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41" w:rsidRDefault="00F43041" w:rsidP="00F43041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 wp14:anchorId="7F5D5D90" wp14:editId="3BDB5832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41" w:rsidRPr="00392400" w:rsidRDefault="00F43041" w:rsidP="00F43041">
      <w:pPr>
        <w:jc w:val="center"/>
      </w:pPr>
      <w:r w:rsidRPr="00392400">
        <w:t>Сахалинская область</w:t>
      </w:r>
    </w:p>
    <w:p w:rsidR="00F43041" w:rsidRPr="00392400" w:rsidRDefault="00F43041" w:rsidP="00F43041">
      <w:pPr>
        <w:jc w:val="center"/>
      </w:pP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  <w:r w:rsidRPr="00392400">
        <w:rPr>
          <w:b/>
          <w:sz w:val="32"/>
          <w:szCs w:val="32"/>
        </w:rPr>
        <w:t>СОБРАНИЕ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  <w:r w:rsidRPr="00392400">
        <w:rPr>
          <w:b/>
          <w:sz w:val="32"/>
          <w:szCs w:val="32"/>
        </w:rPr>
        <w:t>УГЛЕГОРСКОГО ГОРОДСКОГО ОКРУГА</w:t>
      </w:r>
    </w:p>
    <w:p w:rsidR="00F43041" w:rsidRPr="00392400" w:rsidRDefault="00F43041" w:rsidP="00F43041">
      <w:pPr>
        <w:jc w:val="center"/>
        <w:rPr>
          <w:b/>
          <w:sz w:val="32"/>
          <w:szCs w:val="32"/>
        </w:rPr>
      </w:pPr>
    </w:p>
    <w:p w:rsidR="00F43041" w:rsidRPr="00392400" w:rsidRDefault="00F43041" w:rsidP="00F43041">
      <w:pPr>
        <w:jc w:val="center"/>
        <w:rPr>
          <w:b/>
          <w:sz w:val="36"/>
          <w:szCs w:val="36"/>
        </w:rPr>
      </w:pPr>
      <w:r w:rsidRPr="00392400">
        <w:rPr>
          <w:b/>
          <w:sz w:val="36"/>
          <w:szCs w:val="36"/>
        </w:rPr>
        <w:t>РЕШЕНИЕ</w:t>
      </w:r>
    </w:p>
    <w:p w:rsidR="00F43041" w:rsidRDefault="00F43041" w:rsidP="00F43041">
      <w:pPr>
        <w:pStyle w:val="10"/>
        <w:shd w:val="clear" w:color="auto" w:fill="auto"/>
        <w:spacing w:after="279" w:line="278" w:lineRule="exact"/>
        <w:ind w:left="20" w:right="-5"/>
      </w:pPr>
    </w:p>
    <w:p w:rsidR="00F43041" w:rsidRDefault="00F43041" w:rsidP="00AD41EF">
      <w:pPr>
        <w:pStyle w:val="10"/>
        <w:shd w:val="clear" w:color="auto" w:fill="auto"/>
        <w:spacing w:after="0" w:line="240" w:lineRule="auto"/>
        <w:ind w:left="23" w:right="-6"/>
      </w:pPr>
      <w:r>
        <w:t xml:space="preserve">от </w:t>
      </w:r>
      <w:r w:rsidR="00AD41EF">
        <w:t>04</w:t>
      </w:r>
      <w:r w:rsidR="00FD6DE5">
        <w:t>.0</w:t>
      </w:r>
      <w:r w:rsidR="00AD41EF">
        <w:t>7</w:t>
      </w:r>
      <w:r w:rsidR="00FD6DE5">
        <w:t>.</w:t>
      </w:r>
      <w:r>
        <w:t>202</w:t>
      </w:r>
      <w:r w:rsidR="000F5437">
        <w:t>4</w:t>
      </w:r>
      <w:r>
        <w:t xml:space="preserve"> г. № </w:t>
      </w:r>
      <w:r w:rsidR="000D2E95">
        <w:t>86</w:t>
      </w:r>
      <w:bookmarkStart w:id="0" w:name="_GoBack"/>
      <w:bookmarkEnd w:id="0"/>
      <w:r w:rsidR="00AD41EF">
        <w:tab/>
      </w:r>
      <w:r w:rsidR="00AD41EF">
        <w:tab/>
      </w:r>
      <w:r w:rsidR="00AD41EF">
        <w:tab/>
      </w:r>
      <w:r w:rsidR="00AD41EF">
        <w:tab/>
      </w:r>
      <w:r w:rsidR="00AD41EF">
        <w:tab/>
      </w:r>
      <w:r w:rsidR="00AD41EF">
        <w:tab/>
      </w:r>
      <w:r w:rsidR="00AD41EF">
        <w:tab/>
      </w:r>
      <w:r w:rsidR="00AD41EF">
        <w:tab/>
      </w:r>
      <w:r>
        <w:t>г. Углегорск</w:t>
      </w:r>
    </w:p>
    <w:p w:rsidR="00F43041" w:rsidRDefault="00F43041" w:rsidP="00F43041">
      <w:pPr>
        <w:pStyle w:val="10"/>
        <w:shd w:val="clear" w:color="auto" w:fill="auto"/>
        <w:spacing w:after="509" w:line="230" w:lineRule="exact"/>
        <w:ind w:left="20" w:right="-5"/>
      </w:pPr>
    </w:p>
    <w:p w:rsidR="00F43041" w:rsidRPr="00AD41EF" w:rsidRDefault="00F43041" w:rsidP="006B3018">
      <w:pPr>
        <w:pStyle w:val="10"/>
        <w:shd w:val="clear" w:color="auto" w:fill="auto"/>
        <w:spacing w:after="509" w:line="230" w:lineRule="exact"/>
        <w:ind w:left="20" w:right="-5"/>
        <w:rPr>
          <w:sz w:val="24"/>
          <w:szCs w:val="24"/>
        </w:rPr>
      </w:pPr>
      <w:r>
        <w:t xml:space="preserve"> </w:t>
      </w:r>
      <w:r w:rsidRPr="00AD41EF">
        <w:rPr>
          <w:sz w:val="24"/>
          <w:szCs w:val="24"/>
        </w:rPr>
        <w:t xml:space="preserve">очередная сессия </w:t>
      </w:r>
      <w:r w:rsidR="000F5437" w:rsidRPr="00AD41EF">
        <w:rPr>
          <w:sz w:val="24"/>
          <w:szCs w:val="24"/>
        </w:rPr>
        <w:t>восьмого</w:t>
      </w:r>
      <w:r w:rsidRPr="00AD41EF">
        <w:rPr>
          <w:sz w:val="24"/>
          <w:szCs w:val="24"/>
        </w:rPr>
        <w:t xml:space="preserve"> созыва</w:t>
      </w:r>
    </w:p>
    <w:p w:rsidR="00B70165" w:rsidRDefault="00F43041" w:rsidP="008E3AA2">
      <w:pPr>
        <w:jc w:val="both"/>
      </w:pPr>
      <w:r>
        <w:t xml:space="preserve">Об </w:t>
      </w:r>
      <w:r w:rsidR="000F5437">
        <w:t>отчете</w:t>
      </w:r>
      <w:r>
        <w:t xml:space="preserve"> </w:t>
      </w:r>
      <w:r w:rsidRPr="00D4525C">
        <w:t xml:space="preserve">по   результатам  проведения </w:t>
      </w:r>
    </w:p>
    <w:p w:rsidR="00AD41EF" w:rsidRDefault="006B3018" w:rsidP="008E3AA2">
      <w:pPr>
        <w:jc w:val="both"/>
        <w:rPr>
          <w:snapToGrid w:val="0"/>
          <w:sz w:val="25"/>
          <w:szCs w:val="25"/>
        </w:rPr>
      </w:pPr>
      <w:r>
        <w:t xml:space="preserve">контрольного </w:t>
      </w:r>
      <w:r w:rsidRPr="004D21EC">
        <w:t xml:space="preserve"> мероприятия </w:t>
      </w:r>
      <w:r w:rsidR="000C2737"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 xml:space="preserve">Проверка </w:t>
      </w:r>
    </w:p>
    <w:p w:rsidR="00AD41EF" w:rsidRDefault="00AD41EF" w:rsidP="008E3AA2">
      <w:pPr>
        <w:jc w:val="both"/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финансово-хозяйственной деятельности </w:t>
      </w:r>
    </w:p>
    <w:p w:rsidR="00AD41EF" w:rsidRDefault="00AD41EF" w:rsidP="008E3AA2">
      <w:pPr>
        <w:jc w:val="both"/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муниципального бюджетного </w:t>
      </w:r>
    </w:p>
    <w:p w:rsidR="00AD41EF" w:rsidRDefault="00AD41EF" w:rsidP="008E3AA2">
      <w:pPr>
        <w:jc w:val="both"/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общеобразовательного учреждения </w:t>
      </w:r>
    </w:p>
    <w:p w:rsidR="00AD41EF" w:rsidRDefault="00AD41EF" w:rsidP="008E3AA2">
      <w:pPr>
        <w:jc w:val="both"/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>основной общеобразовательной школы № 2</w:t>
      </w:r>
    </w:p>
    <w:p w:rsidR="00AD41EF" w:rsidRDefault="00AD41EF" w:rsidP="008E3AA2">
      <w:pPr>
        <w:jc w:val="both"/>
        <w:rPr>
          <w:snapToGrid w:val="0"/>
          <w:sz w:val="25"/>
          <w:szCs w:val="25"/>
        </w:rPr>
      </w:pPr>
      <w:r w:rsidRPr="00586C98">
        <w:rPr>
          <w:snapToGrid w:val="0"/>
          <w:sz w:val="25"/>
          <w:szCs w:val="25"/>
        </w:rPr>
        <w:t xml:space="preserve">г. Углегорска, включая аудит в сфере закупок </w:t>
      </w:r>
      <w:proofErr w:type="gramStart"/>
      <w:r w:rsidRPr="00586C98">
        <w:rPr>
          <w:snapToGrid w:val="0"/>
          <w:sz w:val="25"/>
          <w:szCs w:val="25"/>
        </w:rPr>
        <w:t>за</w:t>
      </w:r>
      <w:proofErr w:type="gramEnd"/>
    </w:p>
    <w:p w:rsidR="006B3018" w:rsidRPr="00136700" w:rsidRDefault="00AD41EF" w:rsidP="008E3AA2">
      <w:pPr>
        <w:jc w:val="both"/>
        <w:rPr>
          <w:snapToGrid w:val="0"/>
        </w:rPr>
      </w:pPr>
      <w:r w:rsidRPr="00586C98">
        <w:rPr>
          <w:snapToGrid w:val="0"/>
          <w:sz w:val="25"/>
          <w:szCs w:val="25"/>
        </w:rPr>
        <w:t>2023 год, текущий период 2024 года</w:t>
      </w:r>
      <w:r>
        <w:rPr>
          <w:snapToGrid w:val="0"/>
          <w:sz w:val="25"/>
          <w:szCs w:val="25"/>
        </w:rPr>
        <w:t>»</w:t>
      </w:r>
      <w:r w:rsidR="000C2737">
        <w:rPr>
          <w:snapToGrid w:val="0"/>
        </w:rPr>
        <w:t>.</w:t>
      </w:r>
    </w:p>
    <w:p w:rsidR="00F43041" w:rsidRPr="00EC6EF0" w:rsidRDefault="00F43041" w:rsidP="006B3018">
      <w:pPr>
        <w:ind w:right="4961"/>
      </w:pPr>
    </w:p>
    <w:p w:rsidR="00F43041" w:rsidRDefault="00F43041" w:rsidP="00723B7E">
      <w:pPr>
        <w:ind w:firstLine="709"/>
        <w:jc w:val="both"/>
      </w:pPr>
      <w:r w:rsidRPr="00D4525C">
        <w:t xml:space="preserve">Рассмотрев </w:t>
      </w:r>
      <w:r w:rsidR="006B3018">
        <w:t xml:space="preserve">отчет контрольного </w:t>
      </w:r>
      <w:r w:rsidR="006B3018" w:rsidRPr="004D21EC">
        <w:t xml:space="preserve">мероприятия </w:t>
      </w:r>
      <w:r w:rsidR="000C2737"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>Проверка финансово-хозяйственной деятельности муниципального бюджетного общеобразовательного учреждения основной общеобразовательной школы № 2 г. Углегорска, включая аудит в сфере закупок за 2023 год, текущий период 2024 года</w:t>
      </w:r>
      <w:r w:rsidR="00AD41EF">
        <w:rPr>
          <w:snapToGrid w:val="0"/>
          <w:sz w:val="25"/>
          <w:szCs w:val="25"/>
        </w:rPr>
        <w:t>»</w:t>
      </w:r>
      <w:r w:rsidR="000C2737">
        <w:rPr>
          <w:snapToGrid w:val="0"/>
        </w:rPr>
        <w:t>.</w:t>
      </w:r>
    </w:p>
    <w:p w:rsidR="006B3018" w:rsidRPr="00D4525C" w:rsidRDefault="006B3018" w:rsidP="006B3018">
      <w:pPr>
        <w:tabs>
          <w:tab w:val="left" w:pos="567"/>
        </w:tabs>
        <w:ind w:right="-1"/>
        <w:jc w:val="both"/>
      </w:pPr>
    </w:p>
    <w:p w:rsidR="00F43041" w:rsidRPr="00D4525C" w:rsidRDefault="00F43041" w:rsidP="00F43041">
      <w:pPr>
        <w:pStyle w:val="10"/>
        <w:shd w:val="clear" w:color="auto" w:fill="auto"/>
        <w:spacing w:after="0" w:line="240" w:lineRule="auto"/>
        <w:ind w:left="1640" w:right="-5"/>
        <w:rPr>
          <w:sz w:val="24"/>
          <w:szCs w:val="24"/>
        </w:rPr>
      </w:pPr>
      <w:r w:rsidRPr="00D4525C">
        <w:rPr>
          <w:sz w:val="24"/>
          <w:szCs w:val="24"/>
        </w:rPr>
        <w:t>Собрание Углегорского городского округа РЕШИЛО:</w:t>
      </w:r>
    </w:p>
    <w:p w:rsidR="00F43041" w:rsidRDefault="00F43041" w:rsidP="00F43041">
      <w:pPr>
        <w:ind w:right="-3"/>
      </w:pPr>
    </w:p>
    <w:p w:rsidR="00F43041" w:rsidRPr="00F43041" w:rsidRDefault="00F43041" w:rsidP="00B70165">
      <w:pPr>
        <w:ind w:firstLine="709"/>
        <w:jc w:val="both"/>
      </w:pPr>
      <w:r w:rsidRPr="001A3ACF">
        <w:t xml:space="preserve">      </w:t>
      </w:r>
      <w:r w:rsidRPr="00F43041">
        <w:t xml:space="preserve">Принять к сведению </w:t>
      </w:r>
      <w:r w:rsidR="006B3018">
        <w:t xml:space="preserve">отчет </w:t>
      </w:r>
      <w:r w:rsidR="006B3018" w:rsidRPr="004D21EC">
        <w:t xml:space="preserve"> </w:t>
      </w:r>
      <w:r w:rsidR="006B3018">
        <w:t xml:space="preserve">контрольного </w:t>
      </w:r>
      <w:r w:rsidR="006B3018" w:rsidRPr="004D21EC">
        <w:t xml:space="preserve"> мероприятия </w:t>
      </w:r>
      <w:r w:rsidR="000C2737"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>Проверка финансово-хозяйственной деятельности муниципального бюджетного общеобразовательного учреждения основной общеобразовательной школы № 2 г. Углегорска, включая аудит в сфере закупок за 2023 год, текущий период 2024 года</w:t>
      </w:r>
      <w:r w:rsidR="00AD41EF">
        <w:rPr>
          <w:snapToGrid w:val="0"/>
          <w:sz w:val="25"/>
          <w:szCs w:val="25"/>
        </w:rPr>
        <w:t>»</w:t>
      </w:r>
      <w:proofErr w:type="gramStart"/>
      <w:r w:rsidR="000C2737">
        <w:rPr>
          <w:snapToGrid w:val="0"/>
        </w:rPr>
        <w:t>.</w:t>
      </w:r>
      <w:proofErr w:type="gramEnd"/>
      <w:r w:rsidR="00723B7E" w:rsidRPr="00F43041">
        <w:t xml:space="preserve"> </w:t>
      </w:r>
      <w:r w:rsidRPr="00F43041">
        <w:t>(</w:t>
      </w:r>
      <w:proofErr w:type="gramStart"/>
      <w:r w:rsidRPr="00F43041">
        <w:t>п</w:t>
      </w:r>
      <w:proofErr w:type="gramEnd"/>
      <w:r w:rsidRPr="00F43041">
        <w:t>рилагается).</w:t>
      </w:r>
    </w:p>
    <w:p w:rsidR="00F43041" w:rsidRPr="00D4525C" w:rsidRDefault="00F43041" w:rsidP="00F43041">
      <w:pPr>
        <w:pStyle w:val="a5"/>
        <w:numPr>
          <w:ilvl w:val="0"/>
          <w:numId w:val="5"/>
        </w:numPr>
        <w:tabs>
          <w:tab w:val="left" w:pos="1134"/>
        </w:tabs>
        <w:spacing w:before="240" w:line="276" w:lineRule="auto"/>
        <w:ind w:firstLine="414"/>
        <w:contextualSpacing w:val="0"/>
        <w:jc w:val="both"/>
        <w:rPr>
          <w:rFonts w:ascii="Times New Roman" w:hAnsi="Times New Roman"/>
        </w:rPr>
      </w:pPr>
      <w:proofErr w:type="gramStart"/>
      <w:r w:rsidRPr="00D4525C">
        <w:rPr>
          <w:rFonts w:ascii="Times New Roman" w:hAnsi="Times New Roman"/>
        </w:rPr>
        <w:t>Разместить отчет</w:t>
      </w:r>
      <w:proofErr w:type="gramEnd"/>
      <w:r w:rsidRPr="00D4525C">
        <w:rPr>
          <w:rFonts w:ascii="Times New Roman" w:hAnsi="Times New Roman"/>
        </w:rPr>
        <w:t xml:space="preserve"> по результатам контрольного мероприятия на официальном сайте в сети Интернет.</w:t>
      </w:r>
    </w:p>
    <w:p w:rsidR="00F43041" w:rsidRPr="00D4525C" w:rsidRDefault="00F43041" w:rsidP="00F43041">
      <w:pPr>
        <w:pStyle w:val="a5"/>
        <w:numPr>
          <w:ilvl w:val="0"/>
          <w:numId w:val="5"/>
        </w:numPr>
        <w:tabs>
          <w:tab w:val="left" w:pos="1134"/>
        </w:tabs>
        <w:spacing w:before="240" w:line="276" w:lineRule="auto"/>
        <w:ind w:firstLine="414"/>
        <w:contextualSpacing w:val="0"/>
        <w:jc w:val="both"/>
        <w:rPr>
          <w:rFonts w:ascii="Times New Roman" w:hAnsi="Times New Roman"/>
        </w:rPr>
      </w:pPr>
      <w:r w:rsidRPr="00D4525C">
        <w:rPr>
          <w:rFonts w:ascii="Times New Roman" w:hAnsi="Times New Roman"/>
        </w:rPr>
        <w:t xml:space="preserve">Контроль исполнения настоящего решения возложить на постоянную депутатскую комиссию по экономике и бюджету Собрания Углегорского городского округа. </w:t>
      </w:r>
    </w:p>
    <w:p w:rsidR="00F43041" w:rsidRPr="00D4525C" w:rsidRDefault="00F43041" w:rsidP="00F43041">
      <w:pPr>
        <w:pStyle w:val="10"/>
        <w:shd w:val="clear" w:color="auto" w:fill="auto"/>
        <w:spacing w:before="240" w:after="3" w:line="276" w:lineRule="auto"/>
        <w:ind w:left="20" w:right="-5"/>
        <w:rPr>
          <w:sz w:val="24"/>
          <w:szCs w:val="24"/>
        </w:rPr>
      </w:pPr>
    </w:p>
    <w:p w:rsidR="00F43041" w:rsidRPr="00D4525C" w:rsidRDefault="00603B23" w:rsidP="00F43041">
      <w:pPr>
        <w:pStyle w:val="10"/>
        <w:shd w:val="clear" w:color="auto" w:fill="auto"/>
        <w:spacing w:after="3" w:line="276" w:lineRule="auto"/>
        <w:ind w:left="23" w:right="-6"/>
        <w:rPr>
          <w:sz w:val="24"/>
          <w:szCs w:val="24"/>
        </w:rPr>
      </w:pPr>
      <w:r>
        <w:rPr>
          <w:sz w:val="24"/>
          <w:szCs w:val="24"/>
        </w:rPr>
        <w:t>П</w:t>
      </w:r>
      <w:r w:rsidR="008A3AA7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43041" w:rsidRPr="00D4525C">
        <w:rPr>
          <w:sz w:val="24"/>
          <w:szCs w:val="24"/>
        </w:rPr>
        <w:t xml:space="preserve"> Собрания</w:t>
      </w:r>
    </w:p>
    <w:p w:rsidR="00F43041" w:rsidRDefault="00F43041" w:rsidP="00F43041">
      <w:pPr>
        <w:pStyle w:val="10"/>
        <w:shd w:val="clear" w:color="auto" w:fill="auto"/>
        <w:spacing w:after="0" w:line="276" w:lineRule="auto"/>
        <w:ind w:left="23" w:right="-6"/>
        <w:rPr>
          <w:sz w:val="24"/>
          <w:szCs w:val="24"/>
        </w:rPr>
      </w:pPr>
      <w:r w:rsidRPr="00D4525C">
        <w:rPr>
          <w:sz w:val="24"/>
          <w:szCs w:val="24"/>
        </w:rPr>
        <w:t>Углегорского городского округа</w:t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Pr="00D4525C">
        <w:rPr>
          <w:sz w:val="24"/>
          <w:szCs w:val="24"/>
        </w:rPr>
        <w:tab/>
      </w:r>
      <w:r w:rsidR="00603B23">
        <w:rPr>
          <w:sz w:val="24"/>
          <w:szCs w:val="24"/>
        </w:rPr>
        <w:t>Е.Г. Яковлева</w:t>
      </w: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  <w:bookmarkStart w:id="1" w:name="bookmark2"/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  <w:sectPr w:rsidR="006B3018" w:rsidSect="00F43041">
          <w:footerReference w:type="default" r:id="rId10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B3018" w:rsidRDefault="006B3018" w:rsidP="006B3018">
      <w:pPr>
        <w:pStyle w:val="20"/>
        <w:keepNext/>
        <w:keepLines/>
        <w:shd w:val="clear" w:color="auto" w:fill="auto"/>
        <w:spacing w:before="0" w:line="274" w:lineRule="exact"/>
        <w:rPr>
          <w:b/>
          <w:sz w:val="28"/>
          <w:szCs w:val="28"/>
        </w:rPr>
      </w:pPr>
    </w:p>
    <w:bookmarkEnd w:id="1"/>
    <w:p w:rsidR="000C2737" w:rsidRPr="0043317F" w:rsidRDefault="000C2737" w:rsidP="000C2737">
      <w:pPr>
        <w:ind w:left="284" w:right="-284"/>
        <w:jc w:val="center"/>
        <w:outlineLvl w:val="0"/>
        <w:rPr>
          <w:b/>
          <w:caps/>
          <w:spacing w:val="60"/>
        </w:rPr>
      </w:pPr>
      <w:r>
        <w:rPr>
          <w:b/>
          <w:caps/>
          <w:spacing w:val="60"/>
        </w:rPr>
        <w:t>Отчет</w:t>
      </w:r>
    </w:p>
    <w:p w:rsidR="000C2737" w:rsidRPr="0043317F" w:rsidRDefault="000C2737" w:rsidP="000C2737">
      <w:pPr>
        <w:jc w:val="center"/>
        <w:outlineLvl w:val="2"/>
        <w:rPr>
          <w:b/>
          <w:snapToGrid w:val="0"/>
        </w:rPr>
      </w:pPr>
      <w:r w:rsidRPr="0043317F">
        <w:rPr>
          <w:b/>
          <w:snapToGrid w:val="0"/>
        </w:rPr>
        <w:t>по результатам контрольного мероприятия</w:t>
      </w:r>
    </w:p>
    <w:p w:rsidR="000C2737" w:rsidRPr="0043317F" w:rsidRDefault="000C2737" w:rsidP="000C2737">
      <w:pPr>
        <w:ind w:left="284" w:right="-85"/>
        <w:jc w:val="center"/>
        <w:outlineLvl w:val="2"/>
        <w:rPr>
          <w:b/>
          <w:snapToGrid w:val="0"/>
        </w:rPr>
      </w:pPr>
      <w:r w:rsidRPr="0043317F">
        <w:rPr>
          <w:b/>
          <w:snapToGrid w:val="0"/>
        </w:rPr>
        <w:t>«</w:t>
      </w:r>
      <w:r w:rsidR="00AD41EF" w:rsidRPr="00586C98">
        <w:rPr>
          <w:snapToGrid w:val="0"/>
          <w:sz w:val="25"/>
          <w:szCs w:val="25"/>
        </w:rPr>
        <w:t>Проверка финансово-хозяйственной деятельности муниципального бюджетного общеобразовательного учреждения основной общеобразовательной школы № 2 г. Углегорска, включая аудит в сфере закупок за 2023 год, текущий период 2024 года</w:t>
      </w:r>
      <w:r w:rsidR="00AD41EF">
        <w:rPr>
          <w:snapToGrid w:val="0"/>
          <w:sz w:val="25"/>
          <w:szCs w:val="25"/>
        </w:rPr>
        <w:t>»</w:t>
      </w:r>
      <w:r>
        <w:rPr>
          <w:snapToGrid w:val="0"/>
        </w:rPr>
        <w:t>.</w:t>
      </w:r>
    </w:p>
    <w:p w:rsidR="000C2737" w:rsidRPr="0043317F" w:rsidRDefault="000C2737" w:rsidP="000C2737">
      <w:pPr>
        <w:jc w:val="center"/>
        <w:outlineLvl w:val="2"/>
        <w:rPr>
          <w:b/>
          <w:snapToGrid w:val="0"/>
        </w:rPr>
      </w:pPr>
    </w:p>
    <w:p w:rsidR="000C2737" w:rsidRPr="0043317F" w:rsidRDefault="000C2737" w:rsidP="000C2737">
      <w:pPr>
        <w:overflowPunct w:val="0"/>
        <w:autoSpaceDE w:val="0"/>
        <w:autoSpaceDN w:val="0"/>
        <w:adjustRightInd w:val="0"/>
        <w:jc w:val="both"/>
        <w:textAlignment w:val="baseline"/>
      </w:pPr>
      <w:r w:rsidRPr="0043317F">
        <w:rPr>
          <w:snapToGrid w:val="0"/>
        </w:rPr>
        <w:t>г. Углегорск</w:t>
      </w:r>
      <w:r w:rsidRPr="0043317F">
        <w:t xml:space="preserve">                                                                                     </w:t>
      </w:r>
      <w:r>
        <w:t xml:space="preserve">            </w:t>
      </w:r>
      <w:r w:rsidRPr="0043317F">
        <w:t>«2</w:t>
      </w:r>
      <w:r>
        <w:t>7</w:t>
      </w:r>
      <w:r w:rsidRPr="0043317F">
        <w:t xml:space="preserve">» </w:t>
      </w:r>
      <w:r w:rsidR="00AD41EF">
        <w:t>мая</w:t>
      </w:r>
      <w:r w:rsidRPr="0043317F">
        <w:t xml:space="preserve"> 202</w:t>
      </w:r>
      <w:r>
        <w:t>4</w:t>
      </w:r>
      <w:r w:rsidRPr="0043317F">
        <w:t xml:space="preserve"> года</w:t>
      </w:r>
    </w:p>
    <w:p w:rsidR="000C2737" w:rsidRPr="0043317F" w:rsidRDefault="000C2737" w:rsidP="000C2737">
      <w:pPr>
        <w:ind w:firstLine="709"/>
        <w:jc w:val="both"/>
      </w:pPr>
    </w:p>
    <w:p w:rsidR="000C2737" w:rsidRPr="0043317F" w:rsidRDefault="000C2737" w:rsidP="000C2737">
      <w:pPr>
        <w:ind w:firstLine="709"/>
        <w:jc w:val="both"/>
      </w:pPr>
    </w:p>
    <w:p w:rsidR="00AD41EF" w:rsidRPr="00AD41EF" w:rsidRDefault="00AD41EF" w:rsidP="00AD41EF">
      <w:pPr>
        <w:ind w:right="-85" w:firstLine="709"/>
        <w:jc w:val="both"/>
      </w:pPr>
      <w:r w:rsidRPr="00AD41EF">
        <w:t>1. Основание для проведения контрольного мероприятия: п. 13 Плана работы контрольно-счетной палаты Углегорского городского округа на 2023 год, статья 9 Положения о контрольно-счетной палате Углегорского городского округа, утвержденного решением Собрания Углегорского городского округа от 20.04.2023 № 465.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2. Предмет контрольного мероприятия: финансово-хозяйственная деятельность </w:t>
      </w:r>
      <w:r w:rsidRPr="00AD41EF">
        <w:rPr>
          <w:snapToGrid w:val="0"/>
        </w:rPr>
        <w:t>муниципального бюджетного общеобразовательного учреждения основной общеобразовательной школы № 2 г. Углегорска</w:t>
      </w:r>
      <w:r w:rsidRPr="00AD41EF">
        <w:t>, процесс использования бюджетных средств, направленных на осуществление муниципальных закупок в соответствии с требованиями законодательства о контрактной системе в сфере закупок.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3. Проверяемый период деятельности: 2023 год и текущий период 2024 года</w:t>
      </w:r>
    </w:p>
    <w:p w:rsidR="00AD41EF" w:rsidRPr="00AD41EF" w:rsidRDefault="00AD41EF" w:rsidP="00AD41EF">
      <w:pPr>
        <w:ind w:right="-85" w:firstLine="709"/>
        <w:jc w:val="both"/>
      </w:pPr>
      <w:r w:rsidRPr="00AD41EF">
        <w:t>4. Предмет контрольного мероприятия:</w:t>
      </w:r>
    </w:p>
    <w:p w:rsidR="00AD41EF" w:rsidRPr="00AD41EF" w:rsidRDefault="00AD41EF" w:rsidP="00AD41EF">
      <w:pPr>
        <w:ind w:firstLine="709"/>
        <w:jc w:val="both"/>
        <w:rPr>
          <w:rFonts w:eastAsia="Calibri"/>
        </w:rPr>
      </w:pPr>
      <w:r w:rsidRPr="00AD41EF">
        <w:rPr>
          <w:rFonts w:eastAsia="Calibri"/>
        </w:rPr>
        <w:t>- учредительные документы, приказы, бухгалтерские отчеты, регистры бухгалтерского учета, первичные бухгалтерские документы, договоры, контракты, нормативные и правовые документы и некоторые другие документы, касающиеся вопроса проверки.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5. Срок проверки  с 09.04.2024 по 22.05.2024 г.</w:t>
      </w:r>
    </w:p>
    <w:p w:rsidR="00AD41EF" w:rsidRPr="00AD41EF" w:rsidRDefault="00AD41EF" w:rsidP="00AD41EF">
      <w:pPr>
        <w:shd w:val="clear" w:color="auto" w:fill="FFFFFF"/>
        <w:spacing w:after="100" w:afterAutospacing="1"/>
        <w:ind w:firstLine="709"/>
        <w:jc w:val="both"/>
      </w:pPr>
      <w:r w:rsidRPr="00AD41EF">
        <w:rPr>
          <w:color w:val="222222"/>
        </w:rPr>
        <w:t xml:space="preserve">6. </w:t>
      </w:r>
      <w:r w:rsidRPr="00AD41EF">
        <w:t xml:space="preserve">Проверка проведена выборочным способом, главным инспектором контрольно-счетной палаты Углегорского городского округа Рыбалка Марианной Александровной. Руководитель проверки  председатель контрольно-счетной палаты Углегорского городского округа </w:t>
      </w:r>
      <w:proofErr w:type="spellStart"/>
      <w:r w:rsidRPr="00AD41EF">
        <w:t>Ветрова</w:t>
      </w:r>
      <w:proofErr w:type="spellEnd"/>
      <w:r w:rsidRPr="00AD41EF">
        <w:t xml:space="preserve"> Анна Артуровна.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7. Краткая информация об объекте контрольного мероприятия: 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Полное официальное наименование объекта – Муниципальное бюджетное общеобразовательное учреждение основная общеобразовательная школа № 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 Сахалинской области.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Сокращенное официальное наименование объекта: МБОУ ООШ № 2 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>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Юридический и фактический адрес: 694923, Сахалинская область, г. Углегорск, </w:t>
      </w:r>
      <w:proofErr w:type="spellStart"/>
      <w:r w:rsidRPr="00AD41EF">
        <w:t>ул</w:t>
      </w:r>
      <w:proofErr w:type="gramStart"/>
      <w:r w:rsidRPr="00AD41EF">
        <w:t>.П</w:t>
      </w:r>
      <w:proofErr w:type="gramEnd"/>
      <w:r w:rsidRPr="00AD41EF">
        <w:t>риморская</w:t>
      </w:r>
      <w:proofErr w:type="spellEnd"/>
      <w:r w:rsidRPr="00AD41EF">
        <w:t>, 35.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В соответствии с Федеральным законом от 08.08.2001 г. №129-ФЗ «О государственной регистрации юридических лиц зарегистрировано в Управлении Федеральной налоговой службы по Сахалинской области (ОГРН 1026500993419, ИНН 6508006300, КПП 650801001).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Учредителем Учреждения является администрация Углегорского городского округа.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Функции и полномочия учредителя Учреждения осуществляются управлением образования Углегорского городского округа.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Учреждение является юридическим лицом, имеет самостоятельный баланс, лицевые счета, печать, штамп, бланки со своим наименованием. Учреждение вправе заключать от своего имени договоры, приобретать и осуществлять имущественные и личные неимущественные права, нести ответственность, быть истцом и ответчиком в суде. Права юридического лица в части финансово-хозяйственной деятельности возникают с момента государственной регистрации.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Постановлением администрации Углегорского городского округа от 10.07.2018 № 600 утвержден Устав МБОУ ООШ № 2 г. Углегорска.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lastRenderedPageBreak/>
        <w:t xml:space="preserve">Текущее руководство деятельностью Учреждения осуществляет </w:t>
      </w:r>
      <w:proofErr w:type="spellStart"/>
      <w:r w:rsidRPr="00AD41EF">
        <w:t>Шестак</w:t>
      </w:r>
      <w:proofErr w:type="spellEnd"/>
      <w:r w:rsidRPr="00AD41EF">
        <w:t xml:space="preserve"> Анна Владимировна, принятая на должность директора МБОУ ООШ № 2 г. Углегорска с 02.11.2023 в соответствии с приказом (распоряжением) Управления образования Углегорского городского округа о приеме работника на работу №146-к от 02.11.2023.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В период с 03.12.2022 по 11.07.2023 директором МБОУ ООШ № 2 г. Углегорска являлась Кузнецова </w:t>
      </w:r>
      <w:proofErr w:type="gramStart"/>
      <w:r w:rsidRPr="00AD41EF">
        <w:t>Людмила</w:t>
      </w:r>
      <w:proofErr w:type="gramEnd"/>
      <w:r w:rsidRPr="00AD41EF">
        <w:t xml:space="preserve"> Михайловна (уволена в соответствии с приказом (распоряжением) Управления образования Углегорского городского округа о прекращении (расторжении) трудового договора с работником (увольнении) от 29.06.2023 №84-к.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Согласно приказу (распоряжению) Управления образования Углегорского городского округа о переводе работника на другую работу от 12.07.2023 № 90-к, с 12.07.2023 по 01.11.23 полномочия директора исполняла начальник хозяйственного отдела </w:t>
      </w:r>
      <w:proofErr w:type="spellStart"/>
      <w:r w:rsidRPr="00AD41EF">
        <w:t>Буряковская</w:t>
      </w:r>
      <w:proofErr w:type="spellEnd"/>
      <w:r w:rsidRPr="00AD41EF">
        <w:t xml:space="preserve"> Елена Юрьевна.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Финансовое обеспечение выполнения Учреждением муниципального задания осуществляется на основании утвержденного плана финансово-хозяйственной деятельности за счет местного бюджета.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Предметом деятельности Учреждения является оказание услуг в сфере образования и осуществляется на основании лицензии на </w:t>
      </w:r>
      <w:proofErr w:type="gramStart"/>
      <w:r w:rsidRPr="00AD41EF">
        <w:t>право ведения</w:t>
      </w:r>
      <w:proofErr w:type="gramEnd"/>
      <w:r w:rsidRPr="00AD41EF">
        <w:t xml:space="preserve"> такой деятельности.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Министерством образования Сахалинской области выдано Свидетельство о государственной аккредитации серия 65А01 № 0000219, регистрационный № 84-Ш  от 31.07.2018 года, срок действия свидетельства до 22.05.2025 года.  </w:t>
      </w:r>
    </w:p>
    <w:p w:rsidR="00AD41EF" w:rsidRPr="00AD41EF" w:rsidRDefault="00AD41EF" w:rsidP="00AD41EF">
      <w:pPr>
        <w:ind w:firstLine="708"/>
        <w:jc w:val="both"/>
      </w:pPr>
      <w:r w:rsidRPr="00AD41EF">
        <w:t>Аккредитовано два уровня  образования:</w:t>
      </w:r>
    </w:p>
    <w:p w:rsidR="00AD41EF" w:rsidRPr="00AD41EF" w:rsidRDefault="00AD41EF" w:rsidP="00AD41EF">
      <w:pPr>
        <w:jc w:val="both"/>
      </w:pPr>
      <w:r w:rsidRPr="00AD41EF">
        <w:t>- начальное общее образование,</w:t>
      </w:r>
    </w:p>
    <w:p w:rsidR="00AD41EF" w:rsidRPr="00AD41EF" w:rsidRDefault="00AD41EF" w:rsidP="00AD41EF">
      <w:pPr>
        <w:jc w:val="both"/>
      </w:pPr>
      <w:r w:rsidRPr="00AD41EF">
        <w:t>- основное общее образование.</w:t>
      </w:r>
    </w:p>
    <w:p w:rsidR="00AD41EF" w:rsidRPr="00AD41EF" w:rsidRDefault="00AD41EF" w:rsidP="00AD41EF">
      <w:pPr>
        <w:ind w:firstLine="709"/>
        <w:jc w:val="both"/>
      </w:pPr>
      <w:r w:rsidRPr="00AD41EF">
        <w:t>7. В ходе контрольного мероприятия установлено следующее.</w:t>
      </w:r>
    </w:p>
    <w:p w:rsidR="00AD41EF" w:rsidRPr="00AD41EF" w:rsidRDefault="00AD41EF" w:rsidP="00AD41EF">
      <w:pPr>
        <w:ind w:firstLine="709"/>
        <w:jc w:val="both"/>
      </w:pPr>
    </w:p>
    <w:p w:rsidR="00AD41EF" w:rsidRPr="00AD41EF" w:rsidRDefault="00AD41EF" w:rsidP="00AD41EF">
      <w:pPr>
        <w:pStyle w:val="a5"/>
        <w:numPr>
          <w:ilvl w:val="0"/>
          <w:numId w:val="16"/>
        </w:numPr>
        <w:suppressAutoHyphens/>
        <w:contextualSpacing w:val="0"/>
        <w:jc w:val="center"/>
        <w:rPr>
          <w:rFonts w:ascii="Times New Roman" w:hAnsi="Times New Roman"/>
          <w:b/>
          <w:lang w:eastAsia="ru-RU"/>
        </w:rPr>
      </w:pPr>
      <w:r w:rsidRPr="00AD41EF">
        <w:rPr>
          <w:rFonts w:ascii="Times New Roman" w:hAnsi="Times New Roman"/>
          <w:b/>
          <w:lang w:eastAsia="ru-RU"/>
        </w:rPr>
        <w:t>Анализ нормативно-правового регулирования МБОУ ООШ № 2 г. Углегорска</w:t>
      </w:r>
    </w:p>
    <w:p w:rsidR="00AD41EF" w:rsidRPr="00AD41EF" w:rsidRDefault="00AD41EF" w:rsidP="00AD41EF">
      <w:pPr>
        <w:pStyle w:val="a5"/>
        <w:ind w:left="1069"/>
        <w:rPr>
          <w:rFonts w:ascii="Times New Roman" w:hAnsi="Times New Roman"/>
          <w:b/>
          <w:lang w:eastAsia="ru-RU"/>
        </w:rPr>
      </w:pP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Устав муниципального бюджетного общеобразовательного учреждения основной общеобразовательной школы № 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 Сахалинской области (далее – Устав МБОУ ООШ № 2 </w:t>
      </w:r>
      <w:proofErr w:type="spellStart"/>
      <w:r w:rsidRPr="00AD41EF">
        <w:t>г.Углегорска</w:t>
      </w:r>
      <w:proofErr w:type="spellEnd"/>
      <w:r w:rsidRPr="00AD41EF">
        <w:t>) не соответствует требованиям Федерального закона от 29.12.2012 №273-ФЗ «Об образовании в Российской Федерации» (в редакции Федеральных законов от 31.07.2020 № 304-ФЗ «О внесении изменений в Федеральный закон «Об образовании в Российской Федерации», от 29.12.2022 № 631-ФЗ «О внесении изменений в Федеральный закон «</w:t>
      </w:r>
      <w:proofErr w:type="gramStart"/>
      <w:r w:rsidRPr="00AD41EF">
        <w:t>Об образовании в Российской Федерации», от 02.12.2019 №403-ФЗ «О внесении изменений в Федеральный закон «Об образовании в Российской Федерации» и отдельные законодательные акты Российской Федерации», от 19.12.2023 №618-ФЗ «О внесении изменений в Федеральный закон «Об образовании в Российской Федерации», от 04.08.2023 № 479-ФЗ «О внесении изменений в Федеральный закон «Об образовании в Российской Федерации»).</w:t>
      </w:r>
      <w:proofErr w:type="gramEnd"/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>Так, в частности, согласно п.3.10 Устава МБОУ ООШ № 2 г. Углегорска, образовательная программа является комплексом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модулей, иных компонентов, а также оценочных и методических материалов.</w:t>
      </w:r>
      <w:proofErr w:type="gramEnd"/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 xml:space="preserve">Тогда как, согласно п. 9 статьи 2 Федерального закона от 29.12.2012 №273-ФЗ «Об образовании в Российской Федерации»,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</w:t>
      </w:r>
      <w:r w:rsidRPr="00AD41EF">
        <w:lastRenderedPageBreak/>
        <w:t>предусмотренных настоящим Федеральным законом случаях</w:t>
      </w:r>
      <w:proofErr w:type="gramEnd"/>
      <w:r w:rsidRPr="00AD41EF">
        <w:t xml:space="preserve"> в виде рабочей программы воспитания, календарного плана воспитательной работы, форм аттестации.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Подпунктом 5 пункта 3.25 Устава МБОУ ООШ № 2 г. Углегорска установлено, что учащимся предоставляется академическое право на зачет Учреждением в установленном им порядке результатов освоения учащимися учебных предметов в других образовательных организациях.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Однако</w:t>
      </w:r>
      <w:proofErr w:type="gramStart"/>
      <w:r w:rsidRPr="00AD41EF">
        <w:t>,</w:t>
      </w:r>
      <w:proofErr w:type="gramEnd"/>
      <w:r w:rsidRPr="00AD41EF">
        <w:t xml:space="preserve"> пунктом 7 части 1 статьи 34 Федерального закона от 29.12.2012 №273-ФЗ «Об образовании в Российской Федерации» предусмотрено, что обучающимся предоставляется академическое право на зачет организацией, осуществляющей образовательную деятельность, в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11" w:history="1">
        <w:r w:rsidRPr="00AD41EF">
          <w:t>порядке</w:t>
        </w:r>
      </w:hyperlink>
      <w:r w:rsidRPr="00AD41EF">
        <w:t xml:space="preserve"> результатов освоения </w:t>
      </w:r>
      <w:proofErr w:type="gramStart"/>
      <w:r w:rsidRPr="00AD41EF">
        <w:t>обучающимися</w:t>
      </w:r>
      <w:proofErr w:type="gramEnd"/>
      <w:r w:rsidRPr="00AD41EF"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Исходя из подпункта 11 пункта 3.25 Устава МБОУ ООШ № 2 г. Углегорска, учащимся предоставляется академическое право на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>Указанная норма не соответствует пункту 18 части 1 статьи 34 Федерального закона от 29.12.2012 №273-ФЗ «Об образовании в Российской Федерации», согласно которого, обучающимся предоставляется академическое право на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</w:t>
      </w:r>
      <w:proofErr w:type="gramEnd"/>
      <w:r w:rsidRPr="00AD41EF">
        <w:t xml:space="preserve"> реализуемым образовательным программам,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Подпунктом 2 пункта 3.26 Устава МБОУ ООШ № 2 г. Углегорска предусмотрено, что учащиеся обязаны выполнять требования устава Учреждения, правил внутреннего распорядка и иных локальных нормативных актов школы по вопросам организации и осуществления образовательной деятельности.</w:t>
      </w:r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>Тогда как, пунктом 2 части 1 статьи 43 Федерального закона от 29.12.2012 №273-ФЗ «Об образовании в Российской Федерации» установлено, что обучающиеся обязаны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</w:t>
      </w:r>
      <w:proofErr w:type="gramEnd"/>
      <w:r w:rsidRPr="00AD41EF">
        <w:t xml:space="preserve"> организации и осуществления образовательной деятельности.</w:t>
      </w:r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>Кроме того, Федеральным законом от 19.12.2023 №618-ФЗ «О внесении изменений в Федеральный закон «Об образовании в Российской Федерации» на обучающихся возложена обязанность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</w:t>
      </w:r>
      <w:proofErr w:type="gramEnd"/>
      <w:r w:rsidRPr="00AD41EF">
        <w:t xml:space="preserve"> экстренных случаев.</w:t>
      </w:r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 xml:space="preserve">Федеральным законом от 04.08.2023 года №479-ФЗ «О внесении изменений в «Федеральный закон «Об образовании в российской Федерации» на учащихся возложены обязанности не только бережно относится к имуществу организации, осуществляющей </w:t>
      </w:r>
      <w:r w:rsidRPr="00AD41EF">
        <w:lastRenderedPageBreak/>
        <w:t>образовательную деятельность, но и поддерживать в ней чистоту и порядок, а также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</w:t>
      </w:r>
      <w:proofErr w:type="gramEnd"/>
      <w:r w:rsidRPr="00AD41EF">
        <w:t xml:space="preserve"> обучающихся трудолюбия и базовых трудовых навыков, чувства причастности и уважения к результатам труда.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Подпункт 3 пункта 3.29 Устава МБОУ ООШ № 2 г. Углегорска предусматривающий право родителей (законных представителей) несовершеннолетних учащихся на ознакомление с документами Учреждения не соответствует пункту 3 части 3 статьи 44 Федерального закона от 29.12.2012 №273-ФЗ «Об образовании в Российской Федерации».</w:t>
      </w:r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>Согласно статье 9 Трудового кодекса РФ, коллективные договоры, соглашения, трудовые договоры не могут содержать условий,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актами, содержащими нормы трудового права.</w:t>
      </w:r>
      <w:proofErr w:type="gramEnd"/>
      <w:r w:rsidRPr="00AD41EF">
        <w:t xml:space="preserve"> Если такие условия включены в коллективный договор, соглашение или трудовой договор, то они не подлежат применению.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Коллективный договор муниципального бюджетного общеобразовательного учреждения основной общеобразовательной школы № 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 Сахалинской области на 2020-23 годы утвержден на собрании работников протоколом № 3 от 14.07.2020 (далее – Коллективный договор).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При изучении Коллективного договора выявлены условия, снижающие уровень гарантий трудовых прав работников по сравнению с установленными Трудовым кодексом РФ нормами.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Так, в частности, п.5.7 Коллективного договора предусмотрено, что работа в выходные и нерабочие праздничные дни, как правило, запрещена.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t xml:space="preserve"> Однако, в соответствии с положениями статьи 113 Трудового кодекса РФ, работа в выходные и нерабочие праздничные дни запрещается, за исключением случаев, предусмотренных Трудовым кодексом РФ.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Согласно п.7.5 раздела </w:t>
      </w:r>
      <w:r w:rsidRPr="00AD41EF">
        <w:rPr>
          <w:lang w:val="en-US"/>
        </w:rPr>
        <w:t>VII</w:t>
      </w:r>
      <w:r w:rsidRPr="00AD41EF">
        <w:t xml:space="preserve"> «Гарантии и компенсации» Коллективного  договора (с учетом изменений, рассмотренных на общем собрании трудового коллектива в соответствии с протоколом № 2 от 24.06.23), не допускается расторжение трудового договора с одинокими матерями, воспитывающими ребенка до 14 лет (ребенка-инвалида до восемнадцати лет).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  <w:proofErr w:type="gramStart"/>
      <w:r w:rsidRPr="00AD41EF">
        <w:t xml:space="preserve">Тогда как, в соответствии с положениями части четвертой статьи 261 Трудового кодекса РФ (в редакции Федерального закона от 14.02.2024 №12-ФЗ «О внесении изменений в Трудовой кодекс Российской Федерации»), расторжение трудового договора с женщиной, имеющей ребенка в возрасте до трех лет, с одинокой матерью, воспитывающей ребенка-инвалида в возрасте до восемнадцати лет или ребенка в возрасте </w:t>
      </w:r>
      <w:r w:rsidRPr="00AD41EF">
        <w:rPr>
          <w:b/>
        </w:rPr>
        <w:t>до шестнадцати лет</w:t>
      </w:r>
      <w:r w:rsidRPr="00AD41EF">
        <w:t>, с другим лицом</w:t>
      </w:r>
      <w:proofErr w:type="gramEnd"/>
      <w:r w:rsidRPr="00AD41EF">
        <w:t xml:space="preserve">, воспитывающим указанных детей без матери, с родителем (иным </w:t>
      </w:r>
      <w:hyperlink r:id="rId12" w:history="1">
        <w:r w:rsidRPr="00AD41EF">
          <w:t>законным представителем</w:t>
        </w:r>
      </w:hyperlink>
      <w:r w:rsidRPr="00AD41EF">
        <w:t xml:space="preserve"> ребенка), являющимся единственным кормильцем ребенка-инвалида в возрасте до восемнадцати лет либо единственным кормильцем ребенка в возрасте до трех лет в семье, воспитывающей трех и более детей в возрасте до четырнадцати лет, если другой родитель (иной законный представитель ребенка) не состоит в трудовых отношениях, по инициативе работодателя не допускается </w:t>
      </w:r>
      <w:proofErr w:type="gramStart"/>
      <w:r w:rsidRPr="00AD41EF">
        <w:t xml:space="preserve">( </w:t>
      </w:r>
      <w:proofErr w:type="gramEnd"/>
      <w:r w:rsidRPr="00AD41EF">
        <w:t xml:space="preserve">за исключением увольнения по основаниям, предусмотренным </w:t>
      </w:r>
      <w:hyperlink r:id="rId13" w:history="1">
        <w:r w:rsidRPr="00AD41EF">
          <w:t>пунктами 1</w:t>
        </w:r>
      </w:hyperlink>
      <w:r w:rsidRPr="00AD41EF">
        <w:t xml:space="preserve">, </w:t>
      </w:r>
      <w:hyperlink r:id="rId14" w:history="1">
        <w:r w:rsidRPr="00AD41EF">
          <w:t>5</w:t>
        </w:r>
      </w:hyperlink>
      <w:r w:rsidRPr="00AD41EF">
        <w:t xml:space="preserve"> - </w:t>
      </w:r>
      <w:hyperlink r:id="rId15" w:history="1">
        <w:r w:rsidRPr="00AD41EF">
          <w:t>8</w:t>
        </w:r>
      </w:hyperlink>
      <w:r w:rsidRPr="00AD41EF">
        <w:t xml:space="preserve">, </w:t>
      </w:r>
      <w:hyperlink r:id="rId16" w:history="1">
        <w:r w:rsidRPr="00AD41EF">
          <w:t>10</w:t>
        </w:r>
      </w:hyperlink>
      <w:r w:rsidRPr="00AD41EF">
        <w:t xml:space="preserve"> или </w:t>
      </w:r>
      <w:hyperlink r:id="rId17" w:history="1">
        <w:r w:rsidRPr="00AD41EF">
          <w:t>11 части первой статьи 81</w:t>
        </w:r>
      </w:hyperlink>
      <w:r w:rsidRPr="00AD41EF">
        <w:t xml:space="preserve"> или </w:t>
      </w:r>
      <w:hyperlink r:id="rId18" w:history="1">
        <w:r w:rsidRPr="00AD41EF">
          <w:t>пунктом 2 статьи 336</w:t>
        </w:r>
      </w:hyperlink>
      <w:r w:rsidRPr="00AD41EF">
        <w:t xml:space="preserve"> Трудового кодекса РФ).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  <w:r w:rsidRPr="00AD41EF">
        <w:t>Пунктом 5.13.1 Коллективного договора предусмотрено, что работодатель обязуется предоставлять ежегодный дополнительный оплачиваемый отпуск работникам с ненормированным рабочим днем в соответствии со ст. 119 ТК РФ.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t xml:space="preserve">  Тогда как статьей 119 Трудового кодекса РФ предусмотрено, что работникам с ненормированным рабочим днем предоставляется ежегодный дополнительный оплачиваемый отпуск,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  <w:r w:rsidRPr="00AD41EF">
        <w:lastRenderedPageBreak/>
        <w:t>Нормами п.5.13.2 Коллективного договора, предусматривающими сроки предоставления работникам отпуска без сохранения заработной платы в календарных днях, количество календарных  дней для работников, имеющих двух и более детей в возрасте до 14 лет, а также работников, имеющих ребенка-инвалида в возрасте до 18 лет не предусмотрено.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  <w:r w:rsidRPr="00AD41EF">
        <w:t>Кроме того, пунктом 1.1. Коллективного договора предусмотрено, что одной из сторон коллективного договора является работодатель в лице его представителя – директора Кузнецовой Людмилы Михайловны, тогда как Кузнецова Людмила Михайловна уволена в соответствии с приказом (распоряжением) Управления образования Углегорского городского округа о прекращении (расторжении) трудового договора с работником (увольнении) от 29.06.2023 №84-к.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  <w:r w:rsidRPr="00AD41EF">
        <w:t>Также Контрольно-счетная палата рекомендует по тексту Коллективного договора слова «настоящего кодекса» заменить словами «Трудового кодекса РФ».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  <w:r w:rsidRPr="00AD41EF">
        <w:t>При этом</w:t>
      </w:r>
      <w:proofErr w:type="gramStart"/>
      <w:r w:rsidRPr="00AD41EF">
        <w:t>,</w:t>
      </w:r>
      <w:proofErr w:type="gramEnd"/>
      <w:r w:rsidRPr="00AD41EF">
        <w:t xml:space="preserve"> следует отметить, что в соответствии с положениями статьи 43 Трудового кодекса РФ, коллективный договор заключается на срок не более трех лет и вступает в силу со дня подписания его сторонами либо со дня, установленного коллективным договором. Стороны имеют право продлевать действие коллективного договора на срок не более трех лет.</w:t>
      </w:r>
    </w:p>
    <w:p w:rsidR="00AD41EF" w:rsidRPr="00AD41EF" w:rsidRDefault="00AD41EF" w:rsidP="00AD41EF">
      <w:pPr>
        <w:widowControl w:val="0"/>
        <w:ind w:firstLine="567"/>
        <w:jc w:val="center"/>
        <w:rPr>
          <w:rFonts w:eastAsia="Calibri"/>
          <w:i/>
        </w:rPr>
      </w:pPr>
    </w:p>
    <w:p w:rsidR="00AD41EF" w:rsidRPr="00AD41EF" w:rsidRDefault="00AD41EF" w:rsidP="00AD41EF">
      <w:pPr>
        <w:widowControl w:val="0"/>
        <w:ind w:firstLine="567"/>
        <w:jc w:val="center"/>
        <w:rPr>
          <w:rFonts w:eastAsia="Calibri"/>
          <w:b/>
        </w:rPr>
      </w:pPr>
      <w:r w:rsidRPr="00AD41EF">
        <w:rPr>
          <w:rFonts w:eastAsia="Calibri"/>
          <w:b/>
        </w:rPr>
        <w:t>2. Владение, пользование и распоряжение имуществом.</w:t>
      </w:r>
    </w:p>
    <w:p w:rsidR="00AD41EF" w:rsidRPr="00AD41EF" w:rsidRDefault="00AD41EF" w:rsidP="00AD41EF">
      <w:pPr>
        <w:widowControl w:val="0"/>
        <w:ind w:firstLine="567"/>
        <w:jc w:val="both"/>
        <w:rPr>
          <w:rFonts w:eastAsia="Calibri"/>
        </w:rPr>
      </w:pPr>
    </w:p>
    <w:p w:rsidR="00AD41EF" w:rsidRPr="00AD41EF" w:rsidRDefault="00AD41EF" w:rsidP="00AD41EF">
      <w:pPr>
        <w:widowControl w:val="0"/>
        <w:ind w:firstLine="851"/>
        <w:jc w:val="both"/>
        <w:rPr>
          <w:rFonts w:eastAsia="Calibri"/>
        </w:rPr>
      </w:pPr>
      <w:r w:rsidRPr="00AD41EF">
        <w:rPr>
          <w:rFonts w:eastAsia="Calibri"/>
        </w:rPr>
        <w:t>В соответствии с дополнительным соглашением от 01.01.24 к договору на право оперативного управления № 11 от 01.01.2015, по акту приема-передачи МБОУ ООШ № 2 г. Углегорска Сахалинской области переданы основные средства в количестве 8 291 единицы общей балансовой стоимостью 46 198 438 рублей 20 копеек.</w:t>
      </w:r>
    </w:p>
    <w:p w:rsidR="00AD41EF" w:rsidRPr="00AD41EF" w:rsidRDefault="00AD41EF" w:rsidP="00AD41EF">
      <w:pPr>
        <w:widowControl w:val="0"/>
        <w:ind w:firstLine="851"/>
        <w:jc w:val="both"/>
        <w:rPr>
          <w:rFonts w:eastAsia="Calibri"/>
        </w:rPr>
      </w:pPr>
      <w:r w:rsidRPr="00AD41EF">
        <w:rPr>
          <w:rFonts w:eastAsia="Calibri"/>
        </w:rPr>
        <w:t xml:space="preserve">МБОУ ООШ № 2 г. Углегорска Сахалинской области на праве оперативного управления передано здание школы, 2-этажное, общей площадью 1945 </w:t>
      </w:r>
      <w:proofErr w:type="spellStart"/>
      <w:r w:rsidRPr="00AD41EF">
        <w:rPr>
          <w:rFonts w:eastAsia="Calibri"/>
        </w:rPr>
        <w:t>кв.м</w:t>
      </w:r>
      <w:proofErr w:type="spellEnd"/>
      <w:r w:rsidRPr="00AD41EF">
        <w:rPr>
          <w:rFonts w:eastAsia="Calibri"/>
        </w:rPr>
        <w:t xml:space="preserve">., инв. № 64:435:001:000006800, адрес объекта: </w:t>
      </w:r>
      <w:proofErr w:type="gramStart"/>
      <w:r w:rsidRPr="00AD41EF">
        <w:rPr>
          <w:rFonts w:eastAsia="Calibri"/>
        </w:rPr>
        <w:t xml:space="preserve">Сахалинская область, г. Углегорск, ул. Приморская,35 (свидетельство о государственной регистрации права серия 65АА № 043679), в постоянное (бессрочное) пользование передан земельный участок, категория земель: земли населенных пунктов, разрешенное использование: для учебных целей, общая площадь 8126 </w:t>
      </w:r>
      <w:proofErr w:type="spellStart"/>
      <w:r w:rsidRPr="00AD41EF">
        <w:rPr>
          <w:rFonts w:eastAsia="Calibri"/>
        </w:rPr>
        <w:t>кв.м</w:t>
      </w:r>
      <w:proofErr w:type="spellEnd"/>
      <w:r w:rsidRPr="00AD41EF">
        <w:rPr>
          <w:rFonts w:eastAsia="Calibri"/>
        </w:rPr>
        <w:t>., адрес объекта:</w:t>
      </w:r>
      <w:proofErr w:type="gramEnd"/>
      <w:r w:rsidRPr="00AD41EF">
        <w:rPr>
          <w:rFonts w:eastAsia="Calibri"/>
        </w:rPr>
        <w:t xml:space="preserve"> Сахалинская область, г. Углегорск, ул. Приморская (свидетельство о государственной регистрации права серия 65АА № 043680).</w:t>
      </w:r>
    </w:p>
    <w:p w:rsidR="00AD41EF" w:rsidRPr="00AD41EF" w:rsidRDefault="00AD41EF" w:rsidP="00AD41EF">
      <w:pPr>
        <w:widowControl w:val="0"/>
        <w:ind w:firstLine="851"/>
        <w:jc w:val="both"/>
        <w:rPr>
          <w:rFonts w:eastAsia="Calibri"/>
        </w:rPr>
      </w:pPr>
      <w:r w:rsidRPr="00AD41EF">
        <w:rPr>
          <w:rFonts w:eastAsia="Calibri"/>
        </w:rPr>
        <w:t xml:space="preserve">Также в оперативном управлении МБОУ ООШ № 2 г. Углегорска Сахалинской области находится здание мастерской УСОШ № 2, 1-этажное, общей площадью 200,1 </w:t>
      </w:r>
      <w:proofErr w:type="spellStart"/>
      <w:r w:rsidRPr="00AD41EF">
        <w:rPr>
          <w:rFonts w:eastAsia="Calibri"/>
        </w:rPr>
        <w:t>кв.м</w:t>
      </w:r>
      <w:proofErr w:type="spellEnd"/>
      <w:r w:rsidRPr="00AD41EF">
        <w:rPr>
          <w:rFonts w:eastAsia="Calibri"/>
        </w:rPr>
        <w:t>.</w:t>
      </w:r>
      <w:r w:rsidRPr="00AD41EF">
        <w:t>, однако, в указанном здании образовательный процесс не осуществляется, так как в здании требуется капитальный ремонт, оборудование для работы мастерской отсутствует.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</w:p>
    <w:p w:rsidR="00AD41EF" w:rsidRPr="00AD41EF" w:rsidRDefault="00AD41EF" w:rsidP="00AD41EF">
      <w:pPr>
        <w:ind w:right="-85"/>
        <w:jc w:val="both"/>
      </w:pPr>
    </w:p>
    <w:p w:rsidR="00AD41EF" w:rsidRPr="00AD41EF" w:rsidRDefault="00AD41EF" w:rsidP="00AD41EF">
      <w:pPr>
        <w:snapToGrid w:val="0"/>
        <w:ind w:left="709"/>
        <w:jc w:val="center"/>
        <w:rPr>
          <w:b/>
        </w:rPr>
      </w:pPr>
      <w:r w:rsidRPr="00AD41EF">
        <w:rPr>
          <w:b/>
        </w:rPr>
        <w:t>3.Проверка организации и ведения бухгалтерского учета и достоверности предоставляемой отчетности</w:t>
      </w:r>
    </w:p>
    <w:p w:rsidR="00AD41EF" w:rsidRPr="00AD41EF" w:rsidRDefault="00AD41EF" w:rsidP="00AD41EF">
      <w:pPr>
        <w:autoSpaceDE w:val="0"/>
        <w:autoSpaceDN w:val="0"/>
        <w:adjustRightInd w:val="0"/>
        <w:ind w:firstLine="708"/>
        <w:jc w:val="both"/>
      </w:pPr>
    </w:p>
    <w:p w:rsidR="00AD41EF" w:rsidRPr="00AD41EF" w:rsidRDefault="00AD41EF" w:rsidP="00AD41EF">
      <w:pPr>
        <w:autoSpaceDE w:val="0"/>
        <w:autoSpaceDN w:val="0"/>
        <w:adjustRightInd w:val="0"/>
        <w:ind w:firstLine="708"/>
        <w:jc w:val="both"/>
      </w:pPr>
      <w:r w:rsidRPr="00AD41EF">
        <w:t xml:space="preserve">Ответственным за организацию бюджетного учета и соблюдение законодательства при выполнении хозяйственных операций является директор, назначенный на должность с 02.11.2023 года приказом Управления образования Углегорского городского округа. Бухгалтерское обслуживание финансово-хозяйственной деятельности Учреждения осуществляет </w:t>
      </w:r>
      <w:r w:rsidRPr="00AD41EF">
        <w:rPr>
          <w:color w:val="000000"/>
        </w:rPr>
        <w:t>муниципальное казенное учреждение "Централизованная бухгалтерия" Углегорского городского округа на основании договора о бухгалтерском обслуживании муниципальным казенным учреждением «Централизованная бухгалтерия» Углегорского городского округа от 07.10.2021.       </w:t>
      </w:r>
    </w:p>
    <w:p w:rsidR="00AD41EF" w:rsidRPr="00AD41EF" w:rsidRDefault="00AD41EF" w:rsidP="00AD41EF">
      <w:pPr>
        <w:autoSpaceDE w:val="0"/>
        <w:autoSpaceDN w:val="0"/>
        <w:adjustRightInd w:val="0"/>
        <w:ind w:firstLine="708"/>
        <w:jc w:val="both"/>
      </w:pPr>
      <w:proofErr w:type="gramStart"/>
      <w:r w:rsidRPr="00AD41EF">
        <w:t xml:space="preserve">За формирование учетной политики, ведение бюджетного учета, своевременное представление полной и достоверной бухгалтерской отчетности ответственность несет руководитель </w:t>
      </w:r>
      <w:r w:rsidRPr="00AD41EF">
        <w:rPr>
          <w:color w:val="000000"/>
        </w:rPr>
        <w:t xml:space="preserve">муниципального казенного учреждения "Централизованная бухгалтерия" Углегорского городского округа (далее – МКУ «ЦБ» УГО. </w:t>
      </w:r>
      <w:proofErr w:type="gramEnd"/>
    </w:p>
    <w:p w:rsidR="00AD41EF" w:rsidRPr="00AD41EF" w:rsidRDefault="00AD41EF" w:rsidP="00AD41EF">
      <w:pPr>
        <w:tabs>
          <w:tab w:val="left" w:pos="3119"/>
        </w:tabs>
        <w:jc w:val="both"/>
      </w:pPr>
      <w:r w:rsidRPr="00AD41EF">
        <w:lastRenderedPageBreak/>
        <w:t xml:space="preserve">          Учетная политика учреждения утверждена приказом руководителя МКУ «ЦБ» УГО от 16.05.2023 №4, в соответствии с Федеральным законом от 06.12.2011     № 402-ФЗ «О бухгалтерском учете», приказа Минфина от 01.12.2010 №157н, Федерального стандарта «Учетная политика, оценочные значения и ошибки</w:t>
      </w:r>
      <w:r w:rsidR="008B2C02">
        <w:t>»</w:t>
      </w:r>
      <w:r w:rsidRPr="00AD41EF">
        <w:t xml:space="preserve"> утвержденного приказом Минфина от 30.12.2017 №274н. </w:t>
      </w:r>
    </w:p>
    <w:p w:rsidR="00AD41EF" w:rsidRPr="00AD41EF" w:rsidRDefault="00AD41EF" w:rsidP="00AD41E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1EF">
        <w:rPr>
          <w:rFonts w:ascii="Times New Roman" w:hAnsi="Times New Roman" w:cs="Times New Roman"/>
          <w:sz w:val="24"/>
          <w:szCs w:val="24"/>
        </w:rPr>
        <w:t>Деятельность работников централизованной бухгалтерии регламентируется их должностными инструкциями.</w:t>
      </w:r>
    </w:p>
    <w:p w:rsidR="00AD41EF" w:rsidRPr="00AD41EF" w:rsidRDefault="00AD41EF" w:rsidP="00AD41EF">
      <w:pPr>
        <w:ind w:firstLine="708"/>
        <w:jc w:val="both"/>
        <w:rPr>
          <w:color w:val="000000"/>
        </w:rPr>
      </w:pPr>
      <w:r w:rsidRPr="00AD41EF">
        <w:rPr>
          <w:color w:val="000000"/>
        </w:rPr>
        <w:t>Бухгалтерский учет ведется в электронном виде в ГИИС «Электронный бюджет».</w:t>
      </w:r>
      <w:r w:rsidRPr="00AD41EF">
        <w:br/>
      </w:r>
      <w:r w:rsidRPr="00AD41EF">
        <w:rPr>
          <w:color w:val="000000"/>
        </w:rPr>
        <w:t>Основание: пункт 6 Инструкции к Единому плану счетов № 157н.</w:t>
      </w:r>
    </w:p>
    <w:p w:rsidR="00AD41EF" w:rsidRPr="00AD41EF" w:rsidRDefault="00AD41EF" w:rsidP="00AD41EF">
      <w:pPr>
        <w:ind w:firstLine="420"/>
        <w:jc w:val="both"/>
        <w:rPr>
          <w:color w:val="000000"/>
        </w:rPr>
      </w:pPr>
      <w:r w:rsidRPr="00AD41EF">
        <w:rPr>
          <w:color w:val="000000"/>
        </w:rPr>
        <w:t>- В целях обеспечения сохранности электронных данных бухгалтерского учета и отчетности:</w:t>
      </w:r>
    </w:p>
    <w:p w:rsidR="00AD41EF" w:rsidRPr="00AD41EF" w:rsidRDefault="00AD41EF" w:rsidP="00AD41EF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AD41EF">
        <w:rPr>
          <w:color w:val="000000"/>
        </w:rPr>
        <w:t>на сервере ежедневно производится сохранение резервных копий базы ГИИС «Электронный бюджет»;</w:t>
      </w:r>
    </w:p>
    <w:p w:rsidR="00AD41EF" w:rsidRPr="00AD41EF" w:rsidRDefault="00AD41EF" w:rsidP="00AD41EF">
      <w:pPr>
        <w:numPr>
          <w:ilvl w:val="0"/>
          <w:numId w:val="17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AD41EF">
        <w:rPr>
          <w:color w:val="000000"/>
        </w:rPr>
        <w:t>по итогам квартала и отчетного года после сдачи отчетности производится запись копии базы данных на внешний носитель – CD-диск, который хранится в сейфе руководителя централизованной бухгалтерии;</w:t>
      </w:r>
    </w:p>
    <w:p w:rsidR="00AD41EF" w:rsidRPr="00AD41EF" w:rsidRDefault="00AD41EF" w:rsidP="00AD41EF">
      <w:pPr>
        <w:numPr>
          <w:ilvl w:val="0"/>
          <w:numId w:val="17"/>
        </w:numPr>
        <w:ind w:left="780" w:right="180"/>
        <w:jc w:val="both"/>
        <w:rPr>
          <w:color w:val="000000"/>
        </w:rPr>
      </w:pPr>
      <w:r w:rsidRPr="00AD41EF">
        <w:rPr>
          <w:color w:val="000000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 и подшиваются в отдельные папки для каждого учреждения в хронологическом порядке.</w:t>
      </w:r>
    </w:p>
    <w:p w:rsidR="00AD41EF" w:rsidRPr="00AD41EF" w:rsidRDefault="00AD41EF" w:rsidP="00AD41EF">
      <w:pPr>
        <w:jc w:val="both"/>
        <w:rPr>
          <w:color w:val="000000"/>
        </w:rPr>
      </w:pPr>
      <w:r w:rsidRPr="00AD41EF">
        <w:rPr>
          <w:color w:val="000000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AD41EF" w:rsidRPr="00AD41EF" w:rsidRDefault="00AD41EF" w:rsidP="00AD41EF">
      <w:pPr>
        <w:ind w:firstLine="720"/>
        <w:jc w:val="both"/>
        <w:rPr>
          <w:color w:val="000000"/>
        </w:rPr>
      </w:pPr>
      <w:r w:rsidRPr="00AD41EF">
        <w:rPr>
          <w:color w:val="000000"/>
        </w:rPr>
        <w:t>- Хранение предоставленных (сформированных) первичных учетных документов обеспечивает централизованная бухгалтерия в соответствии с правилами организации государственного архивного дела в Российской Федерации.</w:t>
      </w:r>
    </w:p>
    <w:p w:rsidR="00AD41EF" w:rsidRPr="00AD41EF" w:rsidRDefault="00AD41EF" w:rsidP="00AD41EF">
      <w:pPr>
        <w:tabs>
          <w:tab w:val="left" w:pos="3119"/>
        </w:tabs>
        <w:jc w:val="both"/>
      </w:pPr>
      <w:r w:rsidRPr="00AD41EF">
        <w:t xml:space="preserve">           Источниками финансирования деятельности Учреждения в проверяемом периоде являлись средства  бюджета Углегорского городского округа.</w:t>
      </w:r>
    </w:p>
    <w:p w:rsidR="00AD41EF" w:rsidRPr="00AD41EF" w:rsidRDefault="00AD41EF" w:rsidP="00AD41EF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AD41EF">
        <w:rPr>
          <w:rFonts w:eastAsia="Calibri"/>
          <w:i/>
        </w:rPr>
        <w:t xml:space="preserve">Контрольно-счётная палата рекомендует, МКУ «ЦБ» УГО  в соответствии с Федеральным </w:t>
      </w:r>
      <w:hyperlink r:id="rId19" w:history="1">
        <w:r w:rsidRPr="00AD41EF">
          <w:rPr>
            <w:rFonts w:eastAsia="Calibri"/>
            <w:i/>
          </w:rPr>
          <w:t>законом</w:t>
        </w:r>
      </w:hyperlink>
      <w:r w:rsidRPr="00AD41EF">
        <w:rPr>
          <w:rFonts w:eastAsia="Calibri"/>
          <w:i/>
        </w:rPr>
        <w:t xml:space="preserve"> от 06.12.2011 № 402-ФЗ, </w:t>
      </w:r>
      <w:hyperlink r:id="rId20" w:history="1">
        <w:r w:rsidRPr="00AD41EF">
          <w:rPr>
            <w:rFonts w:eastAsia="Calibri"/>
            <w:i/>
          </w:rPr>
          <w:t>Приказом</w:t>
        </w:r>
      </w:hyperlink>
      <w:r w:rsidRPr="00AD41EF">
        <w:rPr>
          <w:rFonts w:eastAsia="Calibri"/>
          <w:i/>
        </w:rPr>
        <w:t xml:space="preserve"> Минфина России от 01.12.2010  № 157н, </w:t>
      </w:r>
      <w:hyperlink r:id="rId21" w:history="1">
        <w:r w:rsidRPr="00AD41EF">
          <w:rPr>
            <w:rFonts w:eastAsia="Calibri"/>
            <w:i/>
          </w:rPr>
          <w:t>Приказом</w:t>
        </w:r>
      </w:hyperlink>
      <w:r w:rsidRPr="00AD41EF">
        <w:rPr>
          <w:rFonts w:eastAsia="Calibri"/>
          <w:i/>
        </w:rPr>
        <w:t xml:space="preserve"> Минфина России от 16.12.2010  № 174н, </w:t>
      </w:r>
      <w:hyperlink r:id="rId22" w:history="1">
        <w:r w:rsidRPr="00AD41EF">
          <w:rPr>
            <w:rFonts w:eastAsia="Calibri"/>
            <w:i/>
          </w:rPr>
          <w:t>Приказом</w:t>
        </w:r>
      </w:hyperlink>
      <w:r w:rsidRPr="00AD41EF">
        <w:rPr>
          <w:rFonts w:eastAsia="Calibri"/>
          <w:i/>
        </w:rPr>
        <w:t xml:space="preserve"> Минфина России от 25.03.2011 № 33н, федеральными стандартами бухгалтерского учета для организаций государственного сектора, Налоговым </w:t>
      </w:r>
      <w:hyperlink r:id="rId23" w:history="1">
        <w:r w:rsidRPr="00AD41EF">
          <w:rPr>
            <w:rFonts w:eastAsia="Calibri"/>
            <w:i/>
          </w:rPr>
          <w:t>кодексом</w:t>
        </w:r>
      </w:hyperlink>
      <w:r w:rsidRPr="00AD41EF">
        <w:rPr>
          <w:rFonts w:eastAsia="Calibri"/>
          <w:i/>
        </w:rPr>
        <w:t xml:space="preserve"> РФ иметь:</w:t>
      </w:r>
    </w:p>
    <w:p w:rsidR="00AD41EF" w:rsidRPr="00AD41EF" w:rsidRDefault="00AD41EF" w:rsidP="00AD41EF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AD41EF">
        <w:rPr>
          <w:rFonts w:eastAsia="Calibri"/>
          <w:i/>
        </w:rPr>
        <w:t xml:space="preserve">- утвержденную Учетную политику для целей налогообложения; </w:t>
      </w:r>
    </w:p>
    <w:p w:rsidR="00AD41EF" w:rsidRPr="00AD41EF" w:rsidRDefault="00AD41EF" w:rsidP="00AD41EF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AD41EF">
        <w:rPr>
          <w:rFonts w:eastAsia="Calibri"/>
          <w:i/>
        </w:rPr>
        <w:t>- с какого времени Учетная политика применяется в учреждении, с дальнейшим внесением в нее необходимых изменений и дополнений;</w:t>
      </w:r>
    </w:p>
    <w:p w:rsidR="00AD41EF" w:rsidRPr="00AD41EF" w:rsidRDefault="00AD41EF" w:rsidP="00AD41EF">
      <w:pPr>
        <w:autoSpaceDE w:val="0"/>
        <w:autoSpaceDN w:val="0"/>
        <w:adjustRightInd w:val="0"/>
        <w:jc w:val="both"/>
        <w:rPr>
          <w:rFonts w:eastAsia="Calibri"/>
          <w:i/>
        </w:rPr>
      </w:pPr>
      <w:r w:rsidRPr="00AD41EF">
        <w:rPr>
          <w:rFonts w:eastAsia="Calibri"/>
          <w:i/>
        </w:rPr>
        <w:t>- также, ознакомить с Учетной политикой всех работников учреждения, имеющих отношение к учетному процессу;</w:t>
      </w:r>
    </w:p>
    <w:p w:rsidR="00AD41EF" w:rsidRPr="00AD41EF" w:rsidRDefault="00AD41EF" w:rsidP="00AD41EF">
      <w:pPr>
        <w:widowControl w:val="0"/>
        <w:jc w:val="both"/>
        <w:rPr>
          <w:i/>
        </w:rPr>
      </w:pPr>
      <w:r w:rsidRPr="00AD41EF">
        <w:rPr>
          <w:rFonts w:eastAsia="Calibri"/>
          <w:i/>
        </w:rPr>
        <w:t xml:space="preserve">- внести изменения </w:t>
      </w:r>
      <w:r w:rsidRPr="00AD41EF">
        <w:rPr>
          <w:rFonts w:eastAsia="Calibri"/>
        </w:rPr>
        <w:t xml:space="preserve">в </w:t>
      </w:r>
      <w:r w:rsidRPr="00AD41EF">
        <w:rPr>
          <w:rFonts w:eastAsia="Calibri"/>
          <w:i/>
        </w:rPr>
        <w:t xml:space="preserve">Приложение № 1 к приказу МКУ «ЦБ» УГО от 16.05.23 № 4 </w:t>
      </w:r>
      <w:r w:rsidRPr="00AD41EF">
        <w:rPr>
          <w:i/>
        </w:rPr>
        <w:t xml:space="preserve">в связи с изданием приказа Министерства финансов Российской Федерации от 24 мая 2022 года №82н «О порядке формирования и применения кодов бюджетной классификации Российской Федерации, их структуре и принципах назначения», утвердившего новый порядок. Приказ №85н от 06.06.2019 </w:t>
      </w:r>
      <w:r w:rsidRPr="00AD41EF">
        <w:rPr>
          <w:i/>
          <w:color w:val="000000"/>
        </w:rPr>
        <w:t xml:space="preserve">«О Порядке формирования и применения кодов бюджетной классификации Российской Федерации, их структуре и принципах назначения» </w:t>
      </w:r>
      <w:r w:rsidRPr="00AD41EF">
        <w:rPr>
          <w:i/>
        </w:rPr>
        <w:t>утратил свою силу с 1 января 2023 года.</w:t>
      </w:r>
    </w:p>
    <w:p w:rsidR="00AD41EF" w:rsidRPr="00AD41EF" w:rsidRDefault="00AD41EF" w:rsidP="00AD41EF">
      <w:pPr>
        <w:tabs>
          <w:tab w:val="left" w:pos="426"/>
        </w:tabs>
        <w:jc w:val="both"/>
      </w:pPr>
    </w:p>
    <w:p w:rsidR="00AD41EF" w:rsidRPr="00AD41EF" w:rsidRDefault="00AD41EF" w:rsidP="00AD41EF">
      <w:pPr>
        <w:pStyle w:val="a5"/>
        <w:ind w:left="1069" w:right="140"/>
        <w:jc w:val="center"/>
        <w:rPr>
          <w:rFonts w:ascii="Times New Roman" w:hAnsi="Times New Roman"/>
          <w:b/>
        </w:rPr>
      </w:pPr>
      <w:r w:rsidRPr="00AD41EF">
        <w:rPr>
          <w:rFonts w:ascii="Times New Roman" w:hAnsi="Times New Roman"/>
          <w:b/>
        </w:rPr>
        <w:t>4.Анализ исполнения муниципального задания.</w:t>
      </w:r>
    </w:p>
    <w:p w:rsidR="00AD41EF" w:rsidRPr="00AD41EF" w:rsidRDefault="00AD41EF" w:rsidP="00AD41EF">
      <w:pPr>
        <w:ind w:firstLine="540"/>
      </w:pPr>
    </w:p>
    <w:p w:rsidR="00AD41EF" w:rsidRPr="00AD41EF" w:rsidRDefault="00AD41EF" w:rsidP="00AD41EF">
      <w:pPr>
        <w:ind w:firstLine="540"/>
        <w:jc w:val="both"/>
      </w:pPr>
      <w:r w:rsidRPr="00AD41EF">
        <w:t>Муниципальное задание на оказание муниципальных услуг на 2023 год и плановый период 2024 и 2025 годов  утверждено Исполняющей обязанности начальника Управления образования  Углегорского городского округа  21.12.2022 года.</w:t>
      </w:r>
    </w:p>
    <w:p w:rsidR="00AD41EF" w:rsidRPr="00AD41EF" w:rsidRDefault="00AD41EF" w:rsidP="00AD41EF">
      <w:pPr>
        <w:pStyle w:val="a5"/>
        <w:numPr>
          <w:ilvl w:val="0"/>
          <w:numId w:val="18"/>
        </w:numPr>
        <w:jc w:val="both"/>
        <w:rPr>
          <w:rFonts w:ascii="Times New Roman" w:hAnsi="Times New Roman"/>
          <w:i/>
        </w:rPr>
      </w:pPr>
      <w:r w:rsidRPr="00AD41EF">
        <w:rPr>
          <w:rFonts w:ascii="Times New Roman" w:hAnsi="Times New Roman"/>
          <w:b/>
          <w:i/>
        </w:rPr>
        <w:t>Наименование муниципальной услуги</w:t>
      </w:r>
      <w:r w:rsidRPr="00AD41EF">
        <w:rPr>
          <w:rFonts w:ascii="Times New Roman" w:hAnsi="Times New Roman"/>
          <w:i/>
        </w:rPr>
        <w:t xml:space="preserve">: </w:t>
      </w:r>
    </w:p>
    <w:p w:rsidR="00AD41EF" w:rsidRPr="00AD41EF" w:rsidRDefault="00AD41EF" w:rsidP="00AD41EF">
      <w:pPr>
        <w:jc w:val="both"/>
        <w:rPr>
          <w:i/>
        </w:rPr>
      </w:pPr>
      <w:r w:rsidRPr="00AD41EF">
        <w:rPr>
          <w:i/>
        </w:rPr>
        <w:t>- Реализация основных общеобразовательных программ начального общего образования.</w:t>
      </w:r>
    </w:p>
    <w:p w:rsidR="00AD41EF" w:rsidRPr="00AD41EF" w:rsidRDefault="00AD41EF" w:rsidP="00AD41EF">
      <w:pPr>
        <w:jc w:val="both"/>
      </w:pPr>
      <w:r w:rsidRPr="00AD41EF">
        <w:lastRenderedPageBreak/>
        <w:tab/>
        <w:t>Потребителями муниципальной услуги являются учащиеся, муниципальная услуга бесплатная, количество потребителей, которым планируется оказать муниципальную услугу:</w:t>
      </w: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2023 год: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 </w:t>
      </w:r>
      <w:proofErr w:type="gramStart"/>
      <w:r w:rsidRPr="00AD41EF">
        <w:t>-53 обучающиеся за исключением обучающихся с ограниченными возможностями здоровья (ОВЗ) и детей-инвалидов;</w:t>
      </w:r>
      <w:proofErr w:type="gramEnd"/>
    </w:p>
    <w:p w:rsidR="00AD41EF" w:rsidRPr="00AD41EF" w:rsidRDefault="00AD41EF" w:rsidP="00AD41EF">
      <w:pPr>
        <w:ind w:firstLine="708"/>
        <w:jc w:val="both"/>
      </w:pPr>
      <w:r w:rsidRPr="00AD41EF">
        <w:t>- 19  обучающиеся с ограниченными возможностями здоровья (ОВЗ);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- 1 дети-инвалиды. </w:t>
      </w: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2024 год:</w:t>
      </w:r>
    </w:p>
    <w:p w:rsidR="00AD41EF" w:rsidRPr="00AD41EF" w:rsidRDefault="00AD41EF" w:rsidP="00AD41EF">
      <w:pPr>
        <w:ind w:firstLine="708"/>
        <w:jc w:val="both"/>
      </w:pPr>
      <w:proofErr w:type="gramStart"/>
      <w:r w:rsidRPr="00AD41EF">
        <w:t>-58 обучающиеся за исключением обучающихся с ограниченными возможностями здоровья (ОВЗ) и детей-инвалидов;</w:t>
      </w:r>
      <w:proofErr w:type="gramEnd"/>
    </w:p>
    <w:p w:rsidR="00AD41EF" w:rsidRPr="00AD41EF" w:rsidRDefault="00AD41EF" w:rsidP="00AD41EF">
      <w:pPr>
        <w:ind w:firstLine="708"/>
        <w:jc w:val="both"/>
      </w:pPr>
      <w:r w:rsidRPr="00AD41EF">
        <w:t>- 17  обучающиеся с ограниченными возможностями здоровья (ОВЗ);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- 0 дети-инвалиды. </w:t>
      </w: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2025 год:</w:t>
      </w:r>
    </w:p>
    <w:p w:rsidR="00AD41EF" w:rsidRPr="00AD41EF" w:rsidRDefault="00AD41EF" w:rsidP="00AD41EF">
      <w:pPr>
        <w:ind w:firstLine="708"/>
        <w:jc w:val="both"/>
      </w:pPr>
      <w:proofErr w:type="gramStart"/>
      <w:r w:rsidRPr="00AD41EF">
        <w:t>-43 обучающиеся за исключением обучающихся с ограниченными возможностями здоровья (ОВЗ) и детей-инвалидов;</w:t>
      </w:r>
      <w:proofErr w:type="gramEnd"/>
    </w:p>
    <w:p w:rsidR="00AD41EF" w:rsidRPr="00AD41EF" w:rsidRDefault="00AD41EF" w:rsidP="00AD41EF">
      <w:pPr>
        <w:ind w:firstLine="708"/>
        <w:jc w:val="both"/>
      </w:pPr>
      <w:r w:rsidRPr="00AD41EF">
        <w:t>- 17  обучающиеся с ограниченными возможностями здоровья (ОВЗ);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- 0 дети-инвалиды. </w:t>
      </w:r>
    </w:p>
    <w:p w:rsidR="00AD41EF" w:rsidRPr="00AD41EF" w:rsidRDefault="00AD41EF" w:rsidP="00AD41EF">
      <w:pPr>
        <w:ind w:firstLine="708"/>
        <w:jc w:val="both"/>
      </w:pPr>
      <w:r w:rsidRPr="00AD41EF">
        <w:tab/>
      </w:r>
    </w:p>
    <w:p w:rsidR="00AD41EF" w:rsidRPr="00AD41EF" w:rsidRDefault="00AD41EF" w:rsidP="00AD41EF">
      <w:pPr>
        <w:jc w:val="both"/>
        <w:rPr>
          <w:i/>
        </w:rPr>
      </w:pPr>
      <w:r w:rsidRPr="00AD41EF">
        <w:rPr>
          <w:i/>
        </w:rPr>
        <w:t xml:space="preserve"> - Присмотр и уход.</w:t>
      </w:r>
    </w:p>
    <w:p w:rsidR="00AD41EF" w:rsidRPr="00AD41EF" w:rsidRDefault="00AD41EF" w:rsidP="00AD41EF">
      <w:pPr>
        <w:jc w:val="both"/>
      </w:pPr>
      <w:r w:rsidRPr="00AD41EF">
        <w:tab/>
        <w:t>Потребителями муниципальной услуги являются учащиеся, муниципальная услуга бесплатная, количество потребителей, которым планируется оказать муниципальную услугу:</w:t>
      </w: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2023 год: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 -25 </w:t>
      </w:r>
      <w:proofErr w:type="gramStart"/>
      <w:r w:rsidRPr="00AD41EF">
        <w:t>обучающиеся</w:t>
      </w:r>
      <w:proofErr w:type="gramEnd"/>
      <w:r w:rsidRPr="00AD41EF">
        <w:t xml:space="preserve"> за исключением детей-инвалидов и инвалидов;</w:t>
      </w: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2024 год: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-25 </w:t>
      </w:r>
      <w:proofErr w:type="gramStart"/>
      <w:r w:rsidRPr="00AD41EF">
        <w:t>обучающиеся</w:t>
      </w:r>
      <w:proofErr w:type="gramEnd"/>
      <w:r w:rsidRPr="00AD41EF">
        <w:t xml:space="preserve"> за исключением детей-инвалидов и инвалидов;</w:t>
      </w: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2025 год: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-25 </w:t>
      </w:r>
      <w:proofErr w:type="gramStart"/>
      <w:r w:rsidRPr="00AD41EF">
        <w:t>обучающиеся</w:t>
      </w:r>
      <w:proofErr w:type="gramEnd"/>
      <w:r w:rsidRPr="00AD41EF">
        <w:t xml:space="preserve"> за исключением детей-инвалидов и инвалидов.</w:t>
      </w:r>
    </w:p>
    <w:p w:rsidR="00AD41EF" w:rsidRPr="00AD41EF" w:rsidRDefault="00AD41EF" w:rsidP="00AD41EF">
      <w:pPr>
        <w:jc w:val="both"/>
        <w:rPr>
          <w:i/>
        </w:rPr>
      </w:pPr>
      <w:r w:rsidRPr="00AD41EF">
        <w:t xml:space="preserve"> </w:t>
      </w:r>
      <w:r w:rsidRPr="00AD41EF">
        <w:rPr>
          <w:i/>
        </w:rPr>
        <w:t>- Реализация дополнительных общеобразовательных программ.</w:t>
      </w:r>
    </w:p>
    <w:p w:rsidR="00AD41EF" w:rsidRPr="00AD41EF" w:rsidRDefault="00AD41EF" w:rsidP="00AD41EF">
      <w:pPr>
        <w:jc w:val="both"/>
      </w:pPr>
      <w:r w:rsidRPr="00AD41EF">
        <w:tab/>
        <w:t xml:space="preserve">Потребителями муниципальной услуги являются учащиеся, муниципальная услуга бесплатная, количество потребителей, которым планируется оказать муниципальную услугу - 0 человек. </w:t>
      </w:r>
      <w:r w:rsidRPr="00AD41EF">
        <w:tab/>
      </w:r>
    </w:p>
    <w:p w:rsidR="00AD41EF" w:rsidRPr="00AD41EF" w:rsidRDefault="00AD41EF" w:rsidP="00AD41EF">
      <w:pPr>
        <w:ind w:firstLine="708"/>
        <w:jc w:val="both"/>
      </w:pPr>
      <w:r w:rsidRPr="00AD41EF">
        <w:t>Требования к отчетности о выполнении муниципального задания:</w:t>
      </w:r>
    </w:p>
    <w:p w:rsidR="00AD41EF" w:rsidRPr="00AD41EF" w:rsidRDefault="00AD41EF" w:rsidP="00AD41EF">
      <w:pPr>
        <w:ind w:firstLine="708"/>
        <w:jc w:val="both"/>
      </w:pPr>
      <w:r w:rsidRPr="00AD41EF">
        <w:t>- периодичность предоставления отчетов о выполнении муниципального задания четыре раза в год;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- сроки предоставления расчетов о выполнении муниципального задания до 10 числа, следующего за </w:t>
      </w:r>
      <w:proofErr w:type="gramStart"/>
      <w:r w:rsidRPr="00AD41EF">
        <w:t>отчетным</w:t>
      </w:r>
      <w:proofErr w:type="gramEnd"/>
      <w:r w:rsidRPr="00AD41EF">
        <w:t>;</w:t>
      </w:r>
    </w:p>
    <w:p w:rsidR="00AD41EF" w:rsidRPr="00AD41EF" w:rsidRDefault="00AD41EF" w:rsidP="00AD41EF">
      <w:pPr>
        <w:ind w:firstLine="708"/>
        <w:jc w:val="both"/>
      </w:pPr>
      <w:r w:rsidRPr="00AD41EF">
        <w:t>- иные требования к отчетности о выполнении муниципального задания не имеются;</w:t>
      </w:r>
    </w:p>
    <w:p w:rsidR="00AD41EF" w:rsidRPr="00AD41EF" w:rsidRDefault="00AD41EF" w:rsidP="00AD41EF">
      <w:pPr>
        <w:ind w:firstLine="708"/>
        <w:jc w:val="both"/>
      </w:pPr>
      <w:r w:rsidRPr="00AD41EF">
        <w:t>- иные показатели, связанные с выполнением муниципального задания не имеются.</w:t>
      </w:r>
    </w:p>
    <w:p w:rsidR="00AD41EF" w:rsidRPr="00AD41EF" w:rsidRDefault="00AD41EF" w:rsidP="00AD41EF">
      <w:pPr>
        <w:ind w:firstLine="708"/>
        <w:jc w:val="both"/>
        <w:rPr>
          <w:i/>
        </w:rPr>
      </w:pPr>
      <w:r w:rsidRPr="00AD41EF">
        <w:rPr>
          <w:i/>
        </w:rPr>
        <w:t xml:space="preserve">Требованием к отчетности о выполнении муниципального задания установлена периодичность предоставления отчетов четыре раза в год. Вместе с тем в контрольно-счетную палату к проверке представлен отчет о выполнении муниципального задания за 2023 год в целом, по наименованию муниципальной услуги </w:t>
      </w:r>
      <w:r w:rsidRPr="00AD41EF">
        <w:rPr>
          <w:b/>
          <w:i/>
        </w:rPr>
        <w:t>«Присмотр и уход»</w:t>
      </w:r>
      <w:r w:rsidRPr="00AD41EF">
        <w:rPr>
          <w:i/>
        </w:rPr>
        <w:t>.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 Объем финансового обеспечения в муниципальном задании </w:t>
      </w:r>
      <w:r w:rsidRPr="00AD41EF">
        <w:rPr>
          <w:b/>
        </w:rPr>
        <w:t>не содержится.</w:t>
      </w:r>
      <w:r w:rsidRPr="00AD41EF">
        <w:t xml:space="preserve"> </w:t>
      </w:r>
    </w:p>
    <w:p w:rsidR="00AD41EF" w:rsidRPr="00AD41EF" w:rsidRDefault="00AD41EF" w:rsidP="00AD41EF">
      <w:pPr>
        <w:ind w:firstLine="708"/>
        <w:jc w:val="both"/>
      </w:pPr>
      <w:r w:rsidRPr="00AD41EF">
        <w:t>Провести анализ показателей объема субсидий в муниципальном задании не представляется возможным.</w:t>
      </w:r>
    </w:p>
    <w:p w:rsidR="00AD41EF" w:rsidRPr="00AD41EF" w:rsidRDefault="00AD41EF" w:rsidP="00AD41EF">
      <w:pPr>
        <w:ind w:firstLine="708"/>
        <w:jc w:val="both"/>
      </w:pPr>
      <w:r w:rsidRPr="00AD41EF">
        <w:t xml:space="preserve">Проанализировать исполнение </w:t>
      </w:r>
      <w:proofErr w:type="gramStart"/>
      <w:r w:rsidRPr="00AD41EF">
        <w:t>показателей муниципального задания, характеризующих результаты деятельности учреждения не представляется</w:t>
      </w:r>
      <w:proofErr w:type="gramEnd"/>
      <w:r w:rsidRPr="00AD41EF">
        <w:t xml:space="preserve"> возможным.</w:t>
      </w:r>
    </w:p>
    <w:p w:rsidR="00AD41EF" w:rsidRPr="00AD41EF" w:rsidRDefault="00AD41EF" w:rsidP="00AD41EF">
      <w:pPr>
        <w:pStyle w:val="af"/>
        <w:spacing w:before="0" w:beforeAutospacing="0" w:after="0" w:afterAutospacing="0" w:line="288" w:lineRule="atLeast"/>
        <w:ind w:firstLine="540"/>
        <w:jc w:val="both"/>
        <w:rPr>
          <w:i/>
        </w:rPr>
      </w:pPr>
      <w:r w:rsidRPr="00AD41EF">
        <w:rPr>
          <w:i/>
        </w:rPr>
        <w:t xml:space="preserve">Контрольно-счетной палатой усматривается нарушение в соответствии с </w:t>
      </w:r>
      <w:hyperlink r:id="rId24" w:history="1">
        <w:r w:rsidRPr="00AD41EF">
          <w:rPr>
            <w:i/>
            <w:color w:val="0000FF"/>
          </w:rPr>
          <w:t>абзацем первым пункта 4</w:t>
        </w:r>
      </w:hyperlink>
      <w:r w:rsidRPr="00AD41EF">
        <w:rPr>
          <w:i/>
        </w:rPr>
        <w:t xml:space="preserve">, </w:t>
      </w:r>
      <w:hyperlink r:id="rId25" w:history="1">
        <w:r w:rsidRPr="00AD41EF">
          <w:rPr>
            <w:i/>
            <w:color w:val="0000FF"/>
          </w:rPr>
          <w:t>пунктом 5 статьи 69.2</w:t>
        </w:r>
      </w:hyperlink>
      <w:r w:rsidRPr="00AD41EF">
        <w:rPr>
          <w:i/>
        </w:rPr>
        <w:t xml:space="preserve"> Бюджетного кодекса Российской Федерации.</w:t>
      </w:r>
    </w:p>
    <w:p w:rsidR="00AD41EF" w:rsidRPr="00AD41EF" w:rsidRDefault="00AD41EF" w:rsidP="00AD41EF">
      <w:pPr>
        <w:ind w:firstLine="708"/>
        <w:jc w:val="both"/>
        <w:rPr>
          <w:i/>
        </w:rPr>
      </w:pPr>
    </w:p>
    <w:p w:rsidR="00AD41EF" w:rsidRPr="00AD41EF" w:rsidRDefault="00AD41EF" w:rsidP="00AD41EF">
      <w:pPr>
        <w:pStyle w:val="a3"/>
        <w:spacing w:after="0"/>
        <w:ind w:left="1069"/>
        <w:jc w:val="center"/>
        <w:rPr>
          <w:b/>
        </w:rPr>
      </w:pPr>
      <w:r w:rsidRPr="00AD41EF">
        <w:rPr>
          <w:b/>
        </w:rPr>
        <w:lastRenderedPageBreak/>
        <w:t>5.Анализ выполнения плана финансово-хозяйственной деятельности. Анализ кассовых расходов. Анализ расходов на содержание задания. Проверка целевого использования бюджетных средств</w:t>
      </w:r>
    </w:p>
    <w:p w:rsidR="00AD41EF" w:rsidRPr="00AD41EF" w:rsidRDefault="00AD41EF" w:rsidP="00AD41EF">
      <w:pPr>
        <w:ind w:firstLine="709"/>
        <w:jc w:val="both"/>
      </w:pPr>
    </w:p>
    <w:p w:rsidR="00AD41EF" w:rsidRPr="00AD41EF" w:rsidRDefault="00AD41EF" w:rsidP="00AD41EF">
      <w:pPr>
        <w:ind w:right="142" w:firstLine="567"/>
        <w:jc w:val="both"/>
      </w:pPr>
      <w:r w:rsidRPr="00AD41EF">
        <w:t xml:space="preserve">Учреждением предоставлен план финансово-хозяйственной деятельности, в котором рассчитаны плановые показатели по поступлениям и выплатам, в том числе и по заработной плате в разрезе источников финансирования. </w:t>
      </w:r>
    </w:p>
    <w:p w:rsidR="00AD41EF" w:rsidRPr="00AD41EF" w:rsidRDefault="00AD41EF" w:rsidP="00AD41EF">
      <w:pPr>
        <w:autoSpaceDE w:val="0"/>
        <w:autoSpaceDN w:val="0"/>
        <w:adjustRightInd w:val="0"/>
        <w:ind w:firstLine="567"/>
        <w:jc w:val="both"/>
        <w:outlineLvl w:val="0"/>
      </w:pPr>
      <w:r w:rsidRPr="00AD41EF">
        <w:t>План финансово-хозяйственной деятельности  на 2023 и плановый период 2024 и 2025 годов год утвержден 23.01.2023 года  в объеме 38187251,8 тыс. рублей по поступлениям и выплатам, остаток на начало года от приносящей доход деятельности 0,0 тыс. рублей.</w:t>
      </w:r>
    </w:p>
    <w:p w:rsidR="00AD41EF" w:rsidRPr="00AD41EF" w:rsidRDefault="00AD41EF" w:rsidP="00AD41EF">
      <w:pPr>
        <w:autoSpaceDE w:val="0"/>
        <w:autoSpaceDN w:val="0"/>
        <w:adjustRightInd w:val="0"/>
        <w:ind w:firstLine="567"/>
        <w:jc w:val="both"/>
        <w:outlineLvl w:val="0"/>
      </w:pPr>
      <w:r w:rsidRPr="00AD41EF">
        <w:t xml:space="preserve">В  течение отчетного периода в ПФХД  вносились изменения. </w:t>
      </w:r>
    </w:p>
    <w:p w:rsidR="00AD41EF" w:rsidRPr="00AD41EF" w:rsidRDefault="00AD41EF" w:rsidP="00AD41EF">
      <w:pPr>
        <w:autoSpaceDE w:val="0"/>
        <w:autoSpaceDN w:val="0"/>
        <w:adjustRightInd w:val="0"/>
        <w:ind w:firstLine="567"/>
        <w:jc w:val="both"/>
        <w:outlineLvl w:val="0"/>
      </w:pPr>
      <w:r w:rsidRPr="00AD41EF">
        <w:t xml:space="preserve">В окончательной редакции ПФХД утвержден в объеме 52942590,56  </w:t>
      </w:r>
      <w:proofErr w:type="gramStart"/>
      <w:r w:rsidRPr="00AD41EF">
        <w:t>рублей</w:t>
      </w:r>
      <w:proofErr w:type="gramEnd"/>
      <w:r w:rsidRPr="00AD41EF">
        <w:t xml:space="preserve"> в том числе по поступлениям:</w:t>
      </w:r>
    </w:p>
    <w:p w:rsidR="00AD41EF" w:rsidRPr="00AD41EF" w:rsidRDefault="00AD41EF" w:rsidP="00AD41EF">
      <w:pPr>
        <w:autoSpaceDE w:val="0"/>
        <w:autoSpaceDN w:val="0"/>
        <w:adjustRightInd w:val="0"/>
        <w:ind w:firstLine="567"/>
        <w:jc w:val="both"/>
        <w:outlineLvl w:val="0"/>
      </w:pPr>
      <w:r w:rsidRPr="00AD41EF">
        <w:t xml:space="preserve"> субсидии на выполнение муниципального задания – 43727018,01   рублей, целевые субсидии – 8870522,71  рублей, поступления от иной приносящей доход деятельности – 306588,14 рублей, штрафы, пени – 38101,8 рублей, материальные запасы – 14303,11). </w:t>
      </w:r>
    </w:p>
    <w:p w:rsidR="00AD41EF" w:rsidRPr="00AD41EF" w:rsidRDefault="00AD41EF" w:rsidP="00AD41EF">
      <w:pPr>
        <w:autoSpaceDE w:val="0"/>
        <w:autoSpaceDN w:val="0"/>
        <w:adjustRightInd w:val="0"/>
        <w:ind w:firstLine="567"/>
        <w:jc w:val="both"/>
        <w:outlineLvl w:val="0"/>
      </w:pPr>
      <w:r w:rsidRPr="00AD41EF">
        <w:t>Остаток на начало года – 13943,21 рублей.</w:t>
      </w:r>
    </w:p>
    <w:p w:rsidR="00AD41EF" w:rsidRPr="00AD41EF" w:rsidRDefault="00AD41EF" w:rsidP="00AD41EF">
      <w:pPr>
        <w:autoSpaceDE w:val="0"/>
        <w:autoSpaceDN w:val="0"/>
        <w:adjustRightInd w:val="0"/>
        <w:ind w:firstLine="567"/>
        <w:jc w:val="both"/>
        <w:outlineLvl w:val="0"/>
      </w:pPr>
      <w:r w:rsidRPr="00AD41EF">
        <w:t xml:space="preserve">Выплаты утверждены в сумме 52956533,77 рублей. </w:t>
      </w:r>
    </w:p>
    <w:p w:rsidR="00AD41EF" w:rsidRPr="00AD41EF" w:rsidRDefault="00AD41EF" w:rsidP="00AD4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41EF">
        <w:rPr>
          <w:rFonts w:ascii="Times New Roman" w:hAnsi="Times New Roman" w:cs="Times New Roman"/>
          <w:sz w:val="24"/>
          <w:szCs w:val="24"/>
        </w:rPr>
        <w:t xml:space="preserve">Отчет об исполнении учреждением плана ФХД за 2023 год (форма 0503737): составлен отдельно по каждому виду финансового обеспечения (КВФО </w:t>
      </w:r>
      <w:hyperlink r:id="rId26" w:history="1">
        <w:r w:rsidRPr="00AD41EF">
          <w:rPr>
            <w:rStyle w:val="a7"/>
            <w:rFonts w:ascii="Times New Roman" w:hAnsi="Times New Roman" w:cs="Times New Roman"/>
            <w:sz w:val="24"/>
            <w:szCs w:val="24"/>
          </w:rPr>
          <w:t>2</w:t>
        </w:r>
      </w:hyperlink>
      <w:r w:rsidRPr="00AD41EF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AD41EF">
          <w:rPr>
            <w:rStyle w:val="a7"/>
            <w:rFonts w:ascii="Times New Roman" w:hAnsi="Times New Roman" w:cs="Times New Roman"/>
            <w:sz w:val="24"/>
            <w:szCs w:val="24"/>
          </w:rPr>
          <w:t>4</w:t>
        </w:r>
      </w:hyperlink>
      <w:r w:rsidRPr="00AD41EF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AD41EF">
          <w:rPr>
            <w:rStyle w:val="a7"/>
            <w:rFonts w:ascii="Times New Roman" w:hAnsi="Times New Roman" w:cs="Times New Roman"/>
            <w:sz w:val="24"/>
            <w:szCs w:val="24"/>
          </w:rPr>
          <w:t>5</w:t>
        </w:r>
      </w:hyperlink>
      <w:r w:rsidRPr="00AD41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Согласно Отчету об исполнении учреждением плана его   финансово-хозяйственной деятельности (форма по ОКУД 0503737) на 01.01.2024 в части расходов учреждения плановые назначения составляли 358993,05 руб.,                        </w:t>
      </w:r>
    </w:p>
    <w:p w:rsidR="00AD41EF" w:rsidRPr="00AD41EF" w:rsidRDefault="00AD41EF" w:rsidP="00AD41EF">
      <w:pPr>
        <w:ind w:firstLine="709"/>
        <w:jc w:val="both"/>
        <w:rPr>
          <w:b/>
        </w:rPr>
      </w:pPr>
      <w:r w:rsidRPr="00AD41EF">
        <w:t>Кассовое исполнение составило 165818,5 руб</w:t>
      </w:r>
      <w:proofErr w:type="gramStart"/>
      <w:r w:rsidRPr="00AD41EF">
        <w:t>.(</w:t>
      </w:r>
      <w:proofErr w:type="gramEnd"/>
      <w:r w:rsidRPr="00AD41EF">
        <w:t xml:space="preserve">по кодам видов расходов 244) </w:t>
      </w:r>
    </w:p>
    <w:p w:rsidR="00AD41EF" w:rsidRPr="00AD41EF" w:rsidRDefault="00AD41EF" w:rsidP="00AD41EF">
      <w:pPr>
        <w:ind w:firstLine="709"/>
        <w:jc w:val="both"/>
      </w:pPr>
      <w:r w:rsidRPr="00AD41EF">
        <w:t>Не исполнены плановые назначения в сумме 193 174,55 руб. по КВР 244.</w:t>
      </w:r>
    </w:p>
    <w:p w:rsidR="00AD41EF" w:rsidRPr="00AD41EF" w:rsidRDefault="00AD41EF" w:rsidP="00AD41EF">
      <w:pPr>
        <w:ind w:firstLine="709"/>
        <w:jc w:val="both"/>
      </w:pP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 xml:space="preserve">Расходы на закупку товаров, работ, услуг составили 46,2 %. </w:t>
      </w:r>
    </w:p>
    <w:p w:rsidR="00AD41EF" w:rsidRPr="00AD41EF" w:rsidRDefault="00AD41EF" w:rsidP="00AD41EF">
      <w:pPr>
        <w:ind w:firstLine="709"/>
        <w:jc w:val="both"/>
      </w:pPr>
    </w:p>
    <w:p w:rsidR="00AD41EF" w:rsidRPr="00AD41EF" w:rsidRDefault="00AD41EF" w:rsidP="00AD41EF">
      <w:pPr>
        <w:ind w:firstLine="709"/>
        <w:jc w:val="both"/>
      </w:pPr>
      <w:r w:rsidRPr="00AD41EF">
        <w:t xml:space="preserve">Субсидии на финансовое обеспечение выполнения муниципального задания на оказание муниципальных услуг (выполнение работ) в 2023 году предоставлялись учреждению Управлением образования Углегорского городского округа, размер субсидии, предоставляемой из  бюджета городского округа учреждению в 2023 году, составлял 43727018,01 руб. </w:t>
      </w:r>
    </w:p>
    <w:p w:rsidR="00AD41EF" w:rsidRPr="00AD41EF" w:rsidRDefault="00AD41EF" w:rsidP="00AD41EF">
      <w:pPr>
        <w:ind w:firstLine="709"/>
        <w:jc w:val="both"/>
      </w:pPr>
      <w:r w:rsidRPr="00AD41EF">
        <w:t>Согласно Отчету 0503737 на 01.01.2024 в части расходов учреждения плановые назначения на 2023 год составляли 43727018,01 руб.</w:t>
      </w:r>
    </w:p>
    <w:p w:rsidR="00AD41EF" w:rsidRPr="00AD41EF" w:rsidRDefault="00AD41EF" w:rsidP="00AD41EF">
      <w:pPr>
        <w:ind w:firstLine="709"/>
        <w:jc w:val="both"/>
      </w:pPr>
      <w:r w:rsidRPr="00AD41EF">
        <w:t>Кассовое исполнение плановых назначений за  2023 года составило 42549005,97 руб., в том числе: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37490453,3 руб., или 98,9 % от плановых расходов, - расходы на оплату труда и взносы по обязательному социальному страхованию на выплаты по оплате труда (по кодам видов расходов 111,112 и 119);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5006740,67 руб. - использовано на закупку товаров, работ, услуг (по КВР 244,247), что составило 88,2 % от плановых кассовых расходов;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51812,0 руб. (34,1 % от плановых расходов) - на уплату налогов, сборов и иных платежей (КВР 852 и 853), в том числе на уплату налога на имущество и земельного налога (КВР 851) – 50012,0 руб. 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  <w:rPr>
          <w:b/>
          <w:u w:val="single"/>
        </w:rPr>
      </w:pP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Субсидии на иные цели предоставлялись Управлением образования Углегорского городского округа, размер субсидии, предоставляемой из  бюджета городского округа учреждению в 2023 году, составлял 8870522,71 руб.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 xml:space="preserve">Согласно Отчету </w:t>
      </w:r>
      <w:proofErr w:type="gramStart"/>
      <w:r w:rsidRPr="00AD41EF">
        <w:t>об исполнении учреждением плана его финансово-хозяйственной деятельности в части субсидий на иные цели утверждено плановых назначений по расходам в сумме</w:t>
      </w:r>
      <w:proofErr w:type="gramEnd"/>
      <w:r w:rsidRPr="00AD41EF">
        <w:t xml:space="preserve"> 8870522,71 руб.; кассовое исполнение составило 6926233,52 руб. 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 xml:space="preserve">Расходы произведены по следующим кодам видов расходов: 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lastRenderedPageBreak/>
        <w:t xml:space="preserve"> 100 «Расходы на выплаты персоналу казенных учреждений» в сумме – 541249,71 руб.;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243 «Закупка товаров, работ и услуг в целях капитального ремонта государственного (муниципального) имущества» в сумме – 2116813,94 руб.;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 xml:space="preserve"> 244 «Прочая закупка товаров, работ и услуг для обеспечения государственных (муниципальных) нужд» в сумме – 4268169,87руб.;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Проверено использование средств, полученных из бюджета городского округа, в сумме 49475239,49 руб.,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 xml:space="preserve"> в том числе: из них: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42549005,97 руб. - субсидии на выполнение муниципального задания;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6926233,52 руб. - субсидии на иные цели.</w:t>
      </w:r>
    </w:p>
    <w:p w:rsidR="00AD41EF" w:rsidRPr="00AD41EF" w:rsidRDefault="00AD41EF" w:rsidP="00AD41EF">
      <w:pPr>
        <w:ind w:firstLine="709"/>
        <w:jc w:val="both"/>
      </w:pPr>
      <w:r w:rsidRPr="00AD41EF">
        <w:t>Нецелевого использования средств, проверкой не установлено.</w:t>
      </w:r>
    </w:p>
    <w:p w:rsidR="00AD41EF" w:rsidRPr="00AD41EF" w:rsidRDefault="00AD41EF" w:rsidP="00AD41EF">
      <w:pPr>
        <w:jc w:val="both"/>
        <w:rPr>
          <w:b/>
        </w:rPr>
      </w:pPr>
    </w:p>
    <w:p w:rsidR="00AD41EF" w:rsidRPr="00AD41EF" w:rsidRDefault="00AD41EF" w:rsidP="00AD41EF">
      <w:pPr>
        <w:ind w:firstLine="709"/>
        <w:jc w:val="both"/>
      </w:pPr>
      <w:r w:rsidRPr="00AD41EF">
        <w:rPr>
          <w:b/>
        </w:rPr>
        <w:t>Проверка исполнения Федерального закона  от 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AD41EF" w:rsidRPr="00AD41EF" w:rsidRDefault="00AD41EF" w:rsidP="00AD41EF">
      <w:pPr>
        <w:ind w:right="-85"/>
      </w:pPr>
    </w:p>
    <w:p w:rsidR="00AD41EF" w:rsidRPr="00AD41EF" w:rsidRDefault="00AD41EF" w:rsidP="00AD41EF">
      <w:pPr>
        <w:numPr>
          <w:ilvl w:val="0"/>
          <w:numId w:val="15"/>
        </w:numPr>
        <w:ind w:left="1276" w:hanging="77"/>
        <w:jc w:val="center"/>
        <w:rPr>
          <w:rFonts w:eastAsia="Calibri"/>
          <w:b/>
        </w:rPr>
      </w:pPr>
      <w:r w:rsidRPr="00AD41EF">
        <w:rPr>
          <w:rFonts w:eastAsia="Calibri"/>
          <w:b/>
        </w:rPr>
        <w:t>Документы, подтверждающие полномочия Заказчика на организацию и осуществление деятельности в сфере закупок товаров (работ, услуг).</w:t>
      </w:r>
    </w:p>
    <w:p w:rsidR="00AD41EF" w:rsidRPr="00AD41EF" w:rsidRDefault="00AD41EF" w:rsidP="00AD41EF">
      <w:pPr>
        <w:ind w:left="2487"/>
        <w:jc w:val="both"/>
        <w:rPr>
          <w:rFonts w:eastAsia="Calibri"/>
          <w:i/>
        </w:rPr>
      </w:pPr>
    </w:p>
    <w:p w:rsidR="00AD41EF" w:rsidRPr="00AD41EF" w:rsidRDefault="00AD41EF" w:rsidP="00AD41EF">
      <w:pPr>
        <w:ind w:right="-85" w:firstLine="709"/>
        <w:jc w:val="both"/>
      </w:pPr>
      <w:r w:rsidRPr="00AD41EF">
        <w:t>Учреждение осуществляет в установленном порядке размещение заказов на поставку товаров, выполнение работ, оказание услуг, направленных на реализацию уставных целей учреждения, а также на осуществление финансово-хозяйственной деятельности муниципального учреждения путем заключения муниципальных контрактов и договоров.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Закупочная деятельность финансировалась Учреждением в рамках доведенных бюджетных средств.</w:t>
      </w:r>
    </w:p>
    <w:p w:rsidR="00AD41EF" w:rsidRPr="00AD41EF" w:rsidRDefault="00AD41EF" w:rsidP="00AD41EF">
      <w:pPr>
        <w:ind w:right="-85" w:firstLine="709"/>
        <w:jc w:val="both"/>
      </w:pPr>
      <w:proofErr w:type="gramStart"/>
      <w:r w:rsidRPr="00AD41EF">
        <w:t>Приказом директора школы №305-Д от 20.11.2023 «О создании контрактной службы на осуществление закупок товаров, работ, услуг», в целях реализации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а также обеспечения планирования и осуществления закупок товаров, работ, услуг, в МБОУ ООШ № 2 г. Углегорска создана контрактная служба на осуществление</w:t>
      </w:r>
      <w:proofErr w:type="gramEnd"/>
      <w:r w:rsidRPr="00AD41EF">
        <w:t xml:space="preserve"> закупок товаров, работ, услуг путем утверждения прилагаемого постоянного состава работников, выполняющих функции контрактной службы без образования отдельного структурного подразделения, а также утверждено Положение о контрактной службе на осуществление закупок товаров, работ, услуг для обеспечения нужд МБОУ ООШ № 2 г. Углегорска.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 В постоянный состав работников контрактной службы входят: 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- директор МБОУ ООШ № 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, исполняющий функции руководителя контрактной службы – </w:t>
      </w:r>
      <w:proofErr w:type="spellStart"/>
      <w:r w:rsidRPr="00AD41EF">
        <w:t>Шестак</w:t>
      </w:r>
      <w:proofErr w:type="spellEnd"/>
      <w:r w:rsidRPr="00AD41EF">
        <w:t xml:space="preserve"> Анна Владимировна;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- начальник хозяйственного отдела МБОУ ООШ № 2 г. Углегорска, исполняющий функции работника контрактной службы – </w:t>
      </w:r>
      <w:proofErr w:type="spellStart"/>
      <w:r w:rsidRPr="00AD41EF">
        <w:t>Буряковская</w:t>
      </w:r>
      <w:proofErr w:type="spellEnd"/>
      <w:r w:rsidRPr="00AD41EF">
        <w:t xml:space="preserve"> Елена Юрьевна;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- заведующая производством МБОУ ООШ № 2 г. Углегорска, исполняющий функции работника контрактной службы – </w:t>
      </w:r>
      <w:proofErr w:type="spellStart"/>
      <w:r w:rsidRPr="00AD41EF">
        <w:t>Пех</w:t>
      </w:r>
      <w:proofErr w:type="spellEnd"/>
      <w:r w:rsidRPr="00AD41EF">
        <w:t xml:space="preserve"> Наталья Евгеньевна.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t>В соответствии с положениями части 6 статьи 38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работники контрактной службы имеют дополнительное профессиональное образование в сфере закупок: диплом о профессиональной переподготовке ПП №001043 по дополнительной профессиональной программе: «Контрактная система в сфере закупок товаров, работ и услуг», удостоверения о повышении квалификации №№542416165336, 54241616335 по дополнительной профессиональной программе «Контрактная система в сфере закупок товаров, работ, услуг для обеспечения государственных и муниципальных нужд».</w:t>
      </w:r>
    </w:p>
    <w:p w:rsidR="00AD41EF" w:rsidRPr="00AD41EF" w:rsidRDefault="00AD41EF" w:rsidP="00AD41EF">
      <w:pPr>
        <w:ind w:right="-85" w:firstLine="709"/>
        <w:jc w:val="both"/>
      </w:pPr>
      <w:r w:rsidRPr="00AD41EF">
        <w:lastRenderedPageBreak/>
        <w:t>Положение о контрактной службе не соответствует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приказу Министерства финансов Российской Федерации от 31 июля 2020 года № 158н «Об утверждении типового положения (регламента) о контрактной службе».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Приказом директора МБОУ ООШ № 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 от 20.11.2023 № 306-ОД «О назначении лиц, ответственных за осуществление приемки поставленных товаров (выполненных работ, оказанных услуг), включая проведение внутренней экспертизы по муниципальным контрактам (договорам)» (далее – Приказ № 306-ОД), ответственными за осуществление приемки поставленных товаров, выполненных работ, оказанных услуг, включая проведение внутренней экспертизы, предоставляемых поставщиком (подрядчиком, исполнителем) результатов, предусмотренных муниципальными контрактами (договорами), заключенными МБОУ ООШ № 2 г. Углегорска, в части их соответствия условиям контракта (договора), назначено 4 ответственных лица с учетом их должностных инструкций.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Так, в частности, инженер-программист </w:t>
      </w:r>
      <w:proofErr w:type="spellStart"/>
      <w:r w:rsidRPr="00AD41EF">
        <w:t>Меньчик</w:t>
      </w:r>
      <w:proofErr w:type="spellEnd"/>
      <w:r w:rsidRPr="00AD41EF">
        <w:t xml:space="preserve"> А.Г. назначен </w:t>
      </w:r>
      <w:proofErr w:type="gramStart"/>
      <w:r w:rsidRPr="00AD41EF">
        <w:t>ответственным</w:t>
      </w:r>
      <w:proofErr w:type="gramEnd"/>
      <w:r w:rsidRPr="00AD41EF">
        <w:t xml:space="preserve"> за приемку при поставке оргтехники, расходных материалов для оргтехники, при приобретении программного обеспечения, операционных систем, компьютерных программ, ремонте оргтехники, заправке картриджей (п.1.2 Приказа №306-ОД).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Заведующая производством </w:t>
      </w:r>
      <w:proofErr w:type="spellStart"/>
      <w:r w:rsidRPr="00AD41EF">
        <w:t>Пех</w:t>
      </w:r>
      <w:proofErr w:type="spellEnd"/>
      <w:r w:rsidRPr="00AD41EF">
        <w:t xml:space="preserve"> Н.Е. назначена ответственным за приемку поставки продуктов питания.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Согласно п. 2 Приказа №306-ОД, ответственным за приемку лицам необходимо руководствоваться Положением о приемке товаров, работ, услуг.</w:t>
      </w:r>
    </w:p>
    <w:p w:rsidR="00AD41EF" w:rsidRPr="00AD41EF" w:rsidRDefault="00AD41EF" w:rsidP="00AD41EF">
      <w:pPr>
        <w:ind w:right="-85" w:firstLine="709"/>
        <w:jc w:val="both"/>
      </w:pPr>
      <w:r w:rsidRPr="00AD41EF">
        <w:t xml:space="preserve">Тогда как, Положением о приемочной комиссии и проведении экспертизы, утвержденным приказом МБОУ ООШ №2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 от 20.11.2023 №306-ОД (фактически указанным приказом Положение не утверждалось) предусмотрено, что в  состав приемочной комиссии  входит не менее 5 человек, включая председателя и других членов Приемочной комиссии (п.3.1 Положения), приемочная  комиссия принимает решения открытым голосованием простым большинством голосов  от числа  присутствующих членов комиссии п.4.3 Положения).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Таким образом, в приказе №306-ОД и Положении  о приемочной комиссии и проведении экспертизы имеются внутренние противоречия, что фактически исключает работу комиссии в соответствии с требованиями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AD41EF" w:rsidRPr="00AD41EF" w:rsidRDefault="00AD41EF" w:rsidP="00AD41EF">
      <w:pPr>
        <w:ind w:right="-85" w:firstLine="709"/>
        <w:jc w:val="both"/>
      </w:pPr>
      <w:r w:rsidRPr="00AD41EF">
        <w:t>При этом, исходя из положений пункта 8 статьи 3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МБОУ ООШ № 2 г. Углегорска заключаются муниципальные контракта (договоры), тогда как государственные контракты заключаются от имени Российской Федерации, субъекта Российской Федерации.</w:t>
      </w:r>
    </w:p>
    <w:p w:rsidR="00AD41EF" w:rsidRPr="00AD41EF" w:rsidRDefault="00AD41EF" w:rsidP="00AD41EF">
      <w:pPr>
        <w:ind w:right="-85" w:firstLine="709"/>
        <w:jc w:val="both"/>
        <w:rPr>
          <w:b/>
        </w:rPr>
      </w:pPr>
      <w:r w:rsidRPr="00AD41EF">
        <w:rPr>
          <w:b/>
        </w:rPr>
        <w:t>В этой связи, при разработке Положения о приемочной комиссии и проведении экспертизы Контрольно-счетная палата рекомендует слова «государственный контракт» заменить словами «муниципальный контракт».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proofErr w:type="gramStart"/>
      <w:r w:rsidRPr="00AD41EF">
        <w:t>Приказом директора МБОУ ООШ № 2 г. Углегорска от 20.11.2023 №307-ОД «О назначении должностного лица, ответственного за осуществление закупок (контрактного управляющего)» (далее – Приказ № 307-ОД), в целях организации деятельности МБОУ ООШ № 2 г. Углегорска при осуществлении закупок для собственных нужд, в соответствии со статьей 38 Федерального закона от 05 апреля 2013 года №44-ФЗ «О контрактной системе в сфере закупок товаров, работ, услуг</w:t>
      </w:r>
      <w:proofErr w:type="gramEnd"/>
      <w:r w:rsidRPr="00AD41EF">
        <w:t xml:space="preserve"> для обеспечения государственных и муниципальных нужд», начальник хозяйственного отдела </w:t>
      </w:r>
      <w:proofErr w:type="spellStart"/>
      <w:r w:rsidRPr="00AD41EF">
        <w:t>Буряковская</w:t>
      </w:r>
      <w:proofErr w:type="spellEnd"/>
      <w:r w:rsidRPr="00AD41EF">
        <w:t xml:space="preserve"> Е.Ю. </w:t>
      </w:r>
      <w:proofErr w:type="gramStart"/>
      <w:r w:rsidRPr="00AD41EF">
        <w:t>назначена</w:t>
      </w:r>
      <w:proofErr w:type="gramEnd"/>
      <w:r w:rsidRPr="00AD41EF">
        <w:t xml:space="preserve"> ответственным за осуществление закупок – контрактным управляющим, включая исполнение каждого контракта.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t xml:space="preserve">Пунктом 2 Приказа № 307-ОД на </w:t>
      </w:r>
      <w:proofErr w:type="spellStart"/>
      <w:r w:rsidRPr="00AD41EF">
        <w:t>Буряковскую</w:t>
      </w:r>
      <w:proofErr w:type="spellEnd"/>
      <w:r w:rsidRPr="00AD41EF">
        <w:t xml:space="preserve"> Е.Ю., </w:t>
      </w:r>
      <w:proofErr w:type="gramStart"/>
      <w:r w:rsidRPr="00AD41EF">
        <w:t>ответственную</w:t>
      </w:r>
      <w:proofErr w:type="gramEnd"/>
      <w:r w:rsidRPr="00AD41EF">
        <w:t xml:space="preserve"> за осуществление закупок, возложены полномочия, в частности: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lastRenderedPageBreak/>
        <w:t>- по разработке плана закупок, осуществлению подготовки изменений для внесения в план закупок, размещение в единой информационной системе плана закупок и внесенных в него изменений;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t>- по размещению в единой информационной системе плана-графика и внесенных в него изменений;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r w:rsidRPr="00AD41EF">
        <w:t>- размещению в единой информационной системе извещений об осуществлении закупок, документации о закупках и проектов контрактов.</w:t>
      </w:r>
    </w:p>
    <w:p w:rsidR="00AD41EF" w:rsidRPr="00AD41EF" w:rsidRDefault="00AD41EF" w:rsidP="00AD41EF">
      <w:pPr>
        <w:autoSpaceDE w:val="0"/>
        <w:autoSpaceDN w:val="0"/>
        <w:adjustRightInd w:val="0"/>
        <w:ind w:firstLine="540"/>
        <w:jc w:val="both"/>
      </w:pPr>
      <w:proofErr w:type="gramStart"/>
      <w:r w:rsidRPr="00AD41EF">
        <w:t>Тогда как, статья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предусматривающая формирование и размещение планов закупок утратила силу с 1 октября 2019 года (Федеральный закон от 01 мая 2019 года №71-ФЗ «О внесении изменений в Федеральный закон «О контрактной системе в сфере закупок</w:t>
      </w:r>
      <w:proofErr w:type="gramEnd"/>
      <w:r w:rsidRPr="00AD41EF">
        <w:t xml:space="preserve"> товаров, работ, услуг для обеспечения государственных и муниципальных нужд»).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41EF">
        <w:rPr>
          <w:rFonts w:eastAsia="Calibri"/>
        </w:rPr>
        <w:t>Кроме того, размещение в единой информационной системе плана-графика закупок и внесенных в него изменений, а также извещений об осуществлении закупок, документации о закупках и проектов контрактов осуществляется МКУ «Контрактная служба» УГО в рамках заключенного договора.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D41EF">
        <w:rPr>
          <w:rFonts w:eastAsia="Calibri"/>
        </w:rPr>
        <w:t>При этом, следует отметить, что при изучении во взаимосвязи приказа №305-ОД от 20.11.2023 «О создании контрактной службы на осуществление закупок товаров, работ, услуг», приказа №306-ОД от 20.11.2023 «О назначении лиц, ответственных за осуществление приемки поставленных товаров (выполненных работ, оказанных услуг), включая проведение внутренней экспертизы по муниципальным контрактам (договорам)», а также приказа №307-ОД от 20.11.2023 «О назначении должностного лица, ответственного за</w:t>
      </w:r>
      <w:proofErr w:type="gramEnd"/>
      <w:r w:rsidRPr="00AD41EF">
        <w:rPr>
          <w:rFonts w:eastAsia="Calibri"/>
        </w:rPr>
        <w:t xml:space="preserve"> осуществление закупок (контрактного управляющего)» выявлен ряд дублирующих полномочий, что может негативно повлиять на достижение заданных результатов обеспечения нужд бюджетного учреждения, а также фактически исключает установление виновных лиц, допустивших нарушения при закупке товаров (выполнении работ, оказании услуг).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D41EF">
        <w:rPr>
          <w:rFonts w:eastAsia="Calibri"/>
        </w:rPr>
        <w:t>Так, в частности, п.2.1 Положения о контрактной службе муниципального бюджетного общеобразовательного учреждения основной общеобразовательной школы № 2 г. Углегорска Сахалинской области, утвержденного приказом МБОУ ООШ № 2 г. Углегорска от 20.11.2023 №305-ОД (далее – Положение № 305-ОД), полномочия по разработке, обеспечению утверждения плана-графика, подготовке изменений для внесения в план-график (при необходимости таких изменений) возложены на Контрактную службу, а пунктом 2.1 приказа №307-ОД указанные</w:t>
      </w:r>
      <w:proofErr w:type="gramEnd"/>
      <w:r w:rsidRPr="00AD41EF">
        <w:rPr>
          <w:rFonts w:eastAsia="Calibri"/>
        </w:rPr>
        <w:t xml:space="preserve"> полномочия возложены на начальника хозяйственного отдела </w:t>
      </w:r>
      <w:proofErr w:type="spellStart"/>
      <w:r w:rsidRPr="00AD41EF">
        <w:rPr>
          <w:rFonts w:eastAsia="Calibri"/>
        </w:rPr>
        <w:t>Буряковскую</w:t>
      </w:r>
      <w:proofErr w:type="spellEnd"/>
      <w:r w:rsidRPr="00AD41EF">
        <w:rPr>
          <w:rFonts w:eastAsia="Calibri"/>
        </w:rPr>
        <w:t xml:space="preserve"> Е.Ю.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AD41EF">
        <w:rPr>
          <w:rFonts w:eastAsia="Calibri"/>
        </w:rPr>
        <w:t xml:space="preserve">Согласно </w:t>
      </w:r>
      <w:proofErr w:type="spellStart"/>
      <w:r w:rsidRPr="00AD41EF">
        <w:rPr>
          <w:rFonts w:eastAsia="Calibri"/>
        </w:rPr>
        <w:t>п.п</w:t>
      </w:r>
      <w:proofErr w:type="spellEnd"/>
      <w:r w:rsidRPr="00AD41EF">
        <w:rPr>
          <w:rFonts w:eastAsia="Calibri"/>
        </w:rPr>
        <w:t>. 5.3, 5.6 Положения №305-ОД, при исполнение контракта Контрактная служба осуществляет полномочия по организации приемки поставленного товара, выполненной работы (её результатов), оказанной услуги, а также отдельных этапов исполнения контракта, а также оформлению документов о приемке товаров (работ, услуг), результатов отдельного этапа исполнения контракта, однако приказом №306-ОД от 20.11.2023 назначены иные лица, ответственные за осуществление приемки поставленных товаров, выполненных</w:t>
      </w:r>
      <w:proofErr w:type="gramEnd"/>
      <w:r w:rsidRPr="00AD41EF">
        <w:rPr>
          <w:rFonts w:eastAsia="Calibri"/>
        </w:rPr>
        <w:t xml:space="preserve"> </w:t>
      </w:r>
      <w:proofErr w:type="gramStart"/>
      <w:r w:rsidRPr="00AD41EF">
        <w:rPr>
          <w:rFonts w:eastAsia="Calibri"/>
        </w:rPr>
        <w:t>работ, оказанных услуг, включая проведение внутренней экспертизы, предоставляемых поставщиком (подрядчиком, исполнителем) результатов, предусмотренных муниципальными контрактами (договорами), заключенными МБОУ ООШ № 2 г. Углегорска, в части их соответствия условиям контракта (договора).</w:t>
      </w:r>
      <w:proofErr w:type="gramEnd"/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D41EF">
        <w:rPr>
          <w:rFonts w:eastAsia="Calibri"/>
        </w:rPr>
        <w:t xml:space="preserve">Участие в рассмотрении дел об обжаловании результатов определения поставщиков и осуществление подготовки материалов для выполнения </w:t>
      </w:r>
      <w:proofErr w:type="spellStart"/>
      <w:r w:rsidRPr="00AD41EF">
        <w:rPr>
          <w:rFonts w:eastAsia="Calibri"/>
        </w:rPr>
        <w:t>претензионно</w:t>
      </w:r>
      <w:proofErr w:type="spellEnd"/>
      <w:r w:rsidRPr="00AD41EF">
        <w:rPr>
          <w:rFonts w:eastAsia="Calibri"/>
        </w:rPr>
        <w:t>-исковой работы также является одновременно полномочиями Контрактной службы (п.7.3 Положения №305-ОД) и Контрактного управляющего (п.2.5 Приказа №307-ОД).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AD41EF" w:rsidRPr="00AD41EF" w:rsidRDefault="00AD41EF" w:rsidP="00AD41EF">
      <w:pPr>
        <w:pStyle w:val="ListParagraph1"/>
        <w:autoSpaceDE w:val="0"/>
        <w:autoSpaceDN w:val="0"/>
        <w:adjustRightInd w:val="0"/>
        <w:ind w:left="709"/>
        <w:jc w:val="center"/>
        <w:rPr>
          <w:rFonts w:ascii="Times New Roman" w:hAnsi="Times New Roman"/>
          <w:b/>
        </w:rPr>
      </w:pPr>
      <w:r w:rsidRPr="00AD41EF">
        <w:rPr>
          <w:rFonts w:ascii="Times New Roman" w:eastAsia="Calibri" w:hAnsi="Times New Roman"/>
          <w:b/>
        </w:rPr>
        <w:lastRenderedPageBreak/>
        <w:t>2.</w:t>
      </w:r>
      <w:r w:rsidRPr="00AD41EF">
        <w:rPr>
          <w:rFonts w:ascii="Times New Roman" w:hAnsi="Times New Roman"/>
          <w:b/>
        </w:rPr>
        <w:t xml:space="preserve"> Соблюдение Заказчиком порядка планирования закупочной деятельности на 2023, 2024 годы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center"/>
        <w:rPr>
          <w:rFonts w:eastAsia="Calibri"/>
          <w:b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AD41EF" w:rsidRPr="00AD41EF" w:rsidRDefault="00AD41EF" w:rsidP="00AD41EF">
      <w:pPr>
        <w:ind w:firstLine="709"/>
        <w:jc w:val="both"/>
      </w:pPr>
      <w:r w:rsidRPr="00AD41EF">
        <w:t xml:space="preserve">Планы – графики на 2023, 2024 годы сформированы бюджетным учреждением на текущий финансовый год и утверждены в течение десяти рабочих дней соответственно после утверждения плана своей финансово-хозяйственной деятельности </w:t>
      </w:r>
      <w:r w:rsidRPr="00AD41EF">
        <w:rPr>
          <w:iCs/>
        </w:rPr>
        <w:t>(</w:t>
      </w:r>
      <w:hyperlink r:id="rId29" w:history="1">
        <w:r w:rsidRPr="00AD41EF">
          <w:rPr>
            <w:iCs/>
          </w:rPr>
          <w:t xml:space="preserve">ч. 10 ст. </w:t>
        </w:r>
      </w:hyperlink>
      <w:r w:rsidRPr="00AD41EF">
        <w:rPr>
          <w:iCs/>
        </w:rPr>
        <w:t>21 Федерального закона № 44- ФЗ)</w:t>
      </w:r>
      <w:r w:rsidRPr="00AD41EF">
        <w:t>.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Закупки производились </w:t>
      </w:r>
      <w:r w:rsidRPr="00AD41EF">
        <w:rPr>
          <w:color w:val="5B5B5B"/>
        </w:rPr>
        <w:t xml:space="preserve"> </w:t>
      </w:r>
      <w:r w:rsidRPr="00AD41EF">
        <w:t xml:space="preserve">в соответствии с информацией, включенной в планы-графики на 2023, 2024 годы, отвечающие требованиям ч.3 ст.21 Федерального закона № 44-ФЗ. </w:t>
      </w:r>
    </w:p>
    <w:p w:rsidR="00AD41EF" w:rsidRPr="00AD41EF" w:rsidRDefault="00AD41EF" w:rsidP="00AD41EF">
      <w:pPr>
        <w:ind w:firstLine="709"/>
        <w:jc w:val="both"/>
      </w:pPr>
      <w:r w:rsidRPr="00AD41EF">
        <w:t>Закупки, не предусмотренные планами-графиками на 2023, 2024 годы Заказчиком не осуществлялись.</w:t>
      </w:r>
    </w:p>
    <w:p w:rsidR="00AD41EF" w:rsidRPr="00AD41EF" w:rsidRDefault="00AD41EF" w:rsidP="00AD41EF">
      <w:pPr>
        <w:ind w:firstLine="709"/>
        <w:jc w:val="both"/>
      </w:pPr>
      <w:r w:rsidRPr="00AD41EF">
        <w:rPr>
          <w:rFonts w:eastAsia="Calibri"/>
        </w:rPr>
        <w:t>Муниципальные закупки, планируемые к осуществлению у единственного поставщика (подрядчика, исполнителя) на основании п.п.4 и 5 ч.1 ст.93 Федерального закона № 44-ФЗ отражены в планах-графиках отдельной строкой по каждому из оснований (</w:t>
      </w:r>
      <w:proofErr w:type="spellStart"/>
      <w:r w:rsidRPr="00AD41EF">
        <w:rPr>
          <w:rFonts w:eastAsia="Calibri"/>
        </w:rPr>
        <w:fldChar w:fldCharType="begin"/>
      </w:r>
      <w:r w:rsidRPr="00AD41EF">
        <w:rPr>
          <w:rFonts w:eastAsia="Calibri"/>
        </w:rPr>
        <w:instrText xml:space="preserve">HYPERLINK consultantplus://offline/ref=0AA50EAF56769BD2312DCEE7B890D9A2F11C88B92B9D755FE86917AF62A34EEDD1583CA2E92651FE46F0631117FBF97D0CF0F34FCEFA898CLCY7F </w:instrText>
      </w:r>
      <w:r w:rsidRPr="00AD41EF">
        <w:rPr>
          <w:rFonts w:eastAsia="Calibri"/>
        </w:rPr>
        <w:fldChar w:fldCharType="separate"/>
      </w:r>
      <w:r w:rsidRPr="00AD41EF">
        <w:rPr>
          <w:rFonts w:eastAsia="Calibri"/>
        </w:rPr>
        <w:t>п.п</w:t>
      </w:r>
      <w:proofErr w:type="spellEnd"/>
      <w:r w:rsidRPr="00AD41EF">
        <w:rPr>
          <w:rFonts w:eastAsia="Calibri"/>
        </w:rPr>
        <w:t>. «г» п. 18</w:t>
      </w:r>
      <w:r w:rsidRPr="00AD41EF">
        <w:rPr>
          <w:rFonts w:eastAsia="Calibri"/>
        </w:rPr>
        <w:fldChar w:fldCharType="end"/>
      </w:r>
      <w:r w:rsidRPr="00AD41EF">
        <w:rPr>
          <w:rFonts w:eastAsia="Calibri"/>
        </w:rPr>
        <w:t xml:space="preserve"> Постановления № 1279).</w:t>
      </w:r>
    </w:p>
    <w:p w:rsidR="00AD41EF" w:rsidRPr="00AD41EF" w:rsidRDefault="00AD41EF" w:rsidP="00AD41EF">
      <w:pPr>
        <w:autoSpaceDE w:val="0"/>
        <w:autoSpaceDN w:val="0"/>
        <w:adjustRightInd w:val="0"/>
        <w:ind w:firstLine="709"/>
        <w:contextualSpacing/>
        <w:jc w:val="both"/>
      </w:pPr>
      <w:proofErr w:type="gramStart"/>
      <w:r w:rsidRPr="00AD41EF">
        <w:t>Согласно пункту 42 Требований к составлению и утверждению плана финансово-хозяйственной деятельности государственного (муниципального) учреждения, утвержденных приказом Министерства финансов Российской Федерации от 31 августа 2018 года № 186н, расчеты расходов на закупку товаров, работ, услуг должны соответствовать в части планируемых к заключению контрактов (договоров) показателям плана-графика закупок товаров, работ, услуг для обеспечения государственных и муниципальных нужд, формируемого в соответствии с требованиями законодательства</w:t>
      </w:r>
      <w:proofErr w:type="gramEnd"/>
      <w:r w:rsidRPr="00AD41EF">
        <w:t xml:space="preserve"> Российской Федерации о контрактной системе в сфере закупок товаров, работ для обеспечения государственных и муниципальных нужд, в случае осуществления закупок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AD41EF" w:rsidRPr="00AD41EF" w:rsidRDefault="00AD41EF" w:rsidP="00AD41EF">
      <w:pPr>
        <w:ind w:firstLine="709"/>
        <w:jc w:val="both"/>
      </w:pPr>
      <w:r w:rsidRPr="00AD41EF">
        <w:t>Однако планы-графики закупок товаров, работ, услуг на 2023-2024 год не содержат объемы закупок, утвержденные планом финансово-хозяйственной деятельности учреждения.</w:t>
      </w:r>
    </w:p>
    <w:p w:rsidR="00AD41EF" w:rsidRPr="00AD41EF" w:rsidRDefault="00AD41EF" w:rsidP="00AD41EF">
      <w:pPr>
        <w:autoSpaceDE w:val="0"/>
        <w:autoSpaceDN w:val="0"/>
        <w:adjustRightInd w:val="0"/>
        <w:jc w:val="both"/>
        <w:rPr>
          <w:rFonts w:eastAsia="Calibri"/>
          <w:color w:val="FF0000"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firstLine="709"/>
        <w:jc w:val="both"/>
      </w:pPr>
    </w:p>
    <w:p w:rsidR="00AD41EF" w:rsidRPr="00AD41EF" w:rsidRDefault="00AD41EF" w:rsidP="00AD41EF">
      <w:pPr>
        <w:autoSpaceDE w:val="0"/>
        <w:autoSpaceDN w:val="0"/>
        <w:adjustRightInd w:val="0"/>
        <w:ind w:left="709"/>
        <w:jc w:val="center"/>
        <w:rPr>
          <w:b/>
        </w:rPr>
      </w:pPr>
      <w:r w:rsidRPr="00AD41EF">
        <w:rPr>
          <w:b/>
        </w:rPr>
        <w:t>3. Оценка соблюдения условий заключенных договоров (контрактов).</w:t>
      </w:r>
    </w:p>
    <w:p w:rsidR="00AD41EF" w:rsidRPr="00AD41EF" w:rsidRDefault="00AD41EF" w:rsidP="00AD41EF">
      <w:pPr>
        <w:autoSpaceDE w:val="0"/>
        <w:autoSpaceDN w:val="0"/>
        <w:adjustRightInd w:val="0"/>
        <w:ind w:left="709"/>
        <w:jc w:val="center"/>
        <w:rPr>
          <w:i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firstLine="708"/>
        <w:jc w:val="both"/>
        <w:outlineLvl w:val="0"/>
      </w:pPr>
      <w:r w:rsidRPr="00AD41EF">
        <w:t>При изучении условий заключенных контрактов (договоров) установлено следующее.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</w:pPr>
      <w:r w:rsidRPr="00AD41EF">
        <w:t>Порядок начисления пени, указанный в ряде договоров, не соответствует положениям частей 5, 7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 (в частности, контракт №7/УООШ</w:t>
      </w:r>
      <w:proofErr w:type="gramStart"/>
      <w:r w:rsidRPr="00AD41EF">
        <w:t>2</w:t>
      </w:r>
      <w:proofErr w:type="gramEnd"/>
      <w:r w:rsidRPr="00AD41EF">
        <w:t>/Е-22 от 06.12.22 (п.6.3.1), муниципальный контракт №9/УООШ2/Е-22 от 15.12.2022 (п.6.3.1), муниципальный контракт №6/УООШ2/Е-22 от 06.12.22 (п.6.3.1), муниципальный контракт №8/УООШ</w:t>
      </w:r>
      <w:proofErr w:type="gramStart"/>
      <w:r w:rsidRPr="00AD41EF">
        <w:t>2</w:t>
      </w:r>
      <w:proofErr w:type="gramEnd"/>
      <w:r w:rsidRPr="00AD41EF">
        <w:t>/Е-22 от 15.12.22 (п.6.3.1), муниципальный контракт №3/УСОШ2/Е-23 от 05.05.23 (п.6.3.1), муниципальный контракт №2/УООШ2/Е-23 от 05.05.23 (п.6.3.1).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AD41EF">
        <w:t>Порядок начисления штрафов, указанный в ряде договоров, не соответствует положениям части 8 статьи 34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Правилам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</w:t>
      </w:r>
      <w:proofErr w:type="gramEnd"/>
      <w:r w:rsidRPr="00AD41EF">
        <w:t xml:space="preserve"> исполнения обязательств заказчиком, поставщиком (подрядчиком, исполнителем), утвержденным постановлением </w:t>
      </w:r>
      <w:r w:rsidRPr="00AD41EF">
        <w:lastRenderedPageBreak/>
        <w:t>Правительства Российской Федерации от 30 августа 2017 года № 1042 (в частности, контракт №7/УООШ</w:t>
      </w:r>
      <w:proofErr w:type="gramStart"/>
      <w:r w:rsidRPr="00AD41EF">
        <w:t>2</w:t>
      </w:r>
      <w:proofErr w:type="gramEnd"/>
      <w:r w:rsidRPr="00AD41EF">
        <w:t>/Е-22 от 06.12.22 (п.6.3.2), муниципальный контракт №9/УООШ2/Е-22 от 15.12.2022 (п.6.3.2), муниципальный контракт №6/УООШ2/Е-22 от 06.12.22 (п.6.3.2), муниципальный контракт №8/УООШ2/Е-22 от 15.12.22 (п.6.3.2), муниципальный контракт №3/УСОШ2/Е-23 от 05.05.23 (п.6.3.2)</w:t>
      </w:r>
      <w:proofErr w:type="gramStart"/>
      <w:r w:rsidRPr="00AD41EF">
        <w:t>.</w:t>
      </w:r>
      <w:proofErr w:type="gramEnd"/>
      <w:r w:rsidRPr="00AD41EF">
        <w:t xml:space="preserve"> </w:t>
      </w:r>
      <w:proofErr w:type="gramStart"/>
      <w:r w:rsidRPr="00AD41EF">
        <w:t>м</w:t>
      </w:r>
      <w:proofErr w:type="gramEnd"/>
      <w:r w:rsidRPr="00AD41EF">
        <w:t>униципальный контракт №2/УООШ2/Е-23 от 05.05.23 (п.6.3.2).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</w:pPr>
      <w:proofErr w:type="gramStart"/>
      <w:r w:rsidRPr="00AD41EF">
        <w:t xml:space="preserve">Согласно статье 65 Бюджетного кодекса РФ, </w:t>
      </w:r>
      <w:r w:rsidRPr="00AD41EF">
        <w:rPr>
          <w:bCs/>
        </w:rPr>
        <w:t>ф</w:t>
      </w:r>
      <w:r w:rsidRPr="00AD41EF">
        <w:t>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(очередном финансовом</w:t>
      </w:r>
      <w:proofErr w:type="gramEnd"/>
      <w:r w:rsidRPr="00AD41EF">
        <w:t xml:space="preserve"> году и плановом периоде) за счет средств соответствующих бюджетов.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</w:pPr>
      <w:r w:rsidRPr="00AD41EF">
        <w:t xml:space="preserve">Частью 1 статьи 766 Гражданского кодекса РФ предусмотрено, что </w:t>
      </w:r>
      <w:r w:rsidRPr="00AD41EF">
        <w:rPr>
          <w:bCs/>
        </w:rPr>
        <w:t>г</w:t>
      </w:r>
      <w:r w:rsidRPr="00AD41EF">
        <w:t>осударственный или муниципальный контракт должен содержать условия об объеме и о стоимости подлежащей выполнению работы, сроках ее начала и окончания, размере и порядке финансирования и оплаты работ, способах обеспечения исполнения обязатель</w:t>
      </w:r>
      <w:proofErr w:type="gramStart"/>
      <w:r w:rsidRPr="00AD41EF">
        <w:t>ств ст</w:t>
      </w:r>
      <w:proofErr w:type="gramEnd"/>
      <w:r w:rsidRPr="00AD41EF">
        <w:t>орон.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AD41EF">
        <w:t xml:space="preserve">Однако, в ходе оценки соблюдения условий заключенных муниципальных контрактов  (в частности, </w:t>
      </w:r>
      <w:r w:rsidRPr="00AD41EF">
        <w:rPr>
          <w:rFonts w:eastAsiaTheme="minorEastAsia"/>
        </w:rPr>
        <w:t>№7/УООШ</w:t>
      </w:r>
      <w:proofErr w:type="gramStart"/>
      <w:r w:rsidRPr="00AD41EF">
        <w:rPr>
          <w:rFonts w:eastAsiaTheme="minorEastAsia"/>
        </w:rPr>
        <w:t>2</w:t>
      </w:r>
      <w:proofErr w:type="gramEnd"/>
      <w:r w:rsidRPr="00AD41EF">
        <w:rPr>
          <w:rFonts w:eastAsiaTheme="minorEastAsia"/>
        </w:rPr>
        <w:t xml:space="preserve">/Е-22 от 06.12.22, заключенного с АО «Молочный комбинат «Южно-Сахалинский»; №9/УООШ2/Е-22 от 15.12.22, заключенного с ООО «ТКТ Углегорск»; №6/УООШ2/Е-22 от 06.12.22, заключенного с ИП </w:t>
      </w:r>
      <w:proofErr w:type="spellStart"/>
      <w:r w:rsidRPr="00AD41EF">
        <w:rPr>
          <w:rFonts w:eastAsiaTheme="minorEastAsia"/>
        </w:rPr>
        <w:t>Гарцевым</w:t>
      </w:r>
      <w:proofErr w:type="spellEnd"/>
      <w:r w:rsidRPr="00AD41EF">
        <w:rPr>
          <w:rFonts w:eastAsiaTheme="minorEastAsia"/>
        </w:rPr>
        <w:t xml:space="preserve"> М.Ю.; №9/УООШ</w:t>
      </w:r>
      <w:proofErr w:type="gramStart"/>
      <w:r w:rsidRPr="00AD41EF">
        <w:rPr>
          <w:rFonts w:eastAsiaTheme="minorEastAsia"/>
        </w:rPr>
        <w:t>2</w:t>
      </w:r>
      <w:proofErr w:type="gramEnd"/>
      <w:r w:rsidRPr="00AD41EF">
        <w:rPr>
          <w:rFonts w:eastAsiaTheme="minorEastAsia"/>
        </w:rPr>
        <w:t>/Е-23 от 15.08.23, заключенного с ООО «Шахтерская пекарня № 1») установлено, что источниками финансирования муниципальных контрактов указаны одновременно: субвенция областного бюджета Сахалинской области, средства бюджета Углегорского городского округа, приносящая доход деятельность, средства субвенции Федерального бюджета, что фактически не соответствовало действительности.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AD41EF">
        <w:rPr>
          <w:rFonts w:eastAsiaTheme="minorEastAsia"/>
        </w:rPr>
        <w:t xml:space="preserve">Указанное не только не соответствует требованиям бюджетного законодательства, но и может повлечь неопределенность порядка финансирования </w:t>
      </w:r>
      <w:proofErr w:type="gramStart"/>
      <w:r w:rsidRPr="00AD41EF">
        <w:rPr>
          <w:rFonts w:eastAsiaTheme="minorEastAsia"/>
        </w:rPr>
        <w:t>работ</w:t>
      </w:r>
      <w:proofErr w:type="gramEnd"/>
      <w:r w:rsidRPr="00AD41EF">
        <w:rPr>
          <w:rFonts w:eastAsiaTheme="minorEastAsia"/>
        </w:rPr>
        <w:t xml:space="preserve"> как для поставщика (подрядчика, исполнителя), так и для финансового органа при выделении денежных средств для оплаты принятых по контракту товаров (работ, услуг). 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AD41EF">
        <w:rPr>
          <w:rFonts w:eastAsiaTheme="minorEastAsia"/>
        </w:rPr>
        <w:t xml:space="preserve">6 декабря 2022 года между МБОУ ООШ № 2 г. Углегорска и ИП </w:t>
      </w:r>
      <w:proofErr w:type="spellStart"/>
      <w:r w:rsidRPr="00AD41EF">
        <w:rPr>
          <w:rFonts w:eastAsiaTheme="minorEastAsia"/>
        </w:rPr>
        <w:t>Гарцевым</w:t>
      </w:r>
      <w:proofErr w:type="spellEnd"/>
      <w:r w:rsidRPr="00AD41EF">
        <w:rPr>
          <w:rFonts w:eastAsiaTheme="minorEastAsia"/>
        </w:rPr>
        <w:t xml:space="preserve"> М.Ю. заключен муниципальный контракт №6/УООШ</w:t>
      </w:r>
      <w:proofErr w:type="gramStart"/>
      <w:r w:rsidRPr="00AD41EF">
        <w:rPr>
          <w:rFonts w:eastAsiaTheme="minorEastAsia"/>
        </w:rPr>
        <w:t>2</w:t>
      </w:r>
      <w:proofErr w:type="gramEnd"/>
      <w:r w:rsidRPr="00AD41EF">
        <w:rPr>
          <w:rFonts w:eastAsiaTheme="minorEastAsia"/>
        </w:rPr>
        <w:t>/Е-22 на поставку хлебобулочной продукции (далее – МК № 6)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AD41EF">
        <w:rPr>
          <w:rFonts w:eastAsiaTheme="minorEastAsia"/>
        </w:rPr>
        <w:t>Пунктом 4.9 МК № 6 предусмотрено, что качество товара должно соответствовать, в том числе, ГОСТ 27892-88.</w:t>
      </w: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rFonts w:eastAsiaTheme="minorEastAsia"/>
        </w:rPr>
      </w:pPr>
      <w:r w:rsidRPr="00AD41EF">
        <w:rPr>
          <w:rFonts w:eastAsiaTheme="minorEastAsia"/>
        </w:rPr>
        <w:t>Тогда как, ГОСТ 2784288 «Хлеб из пшеничной муки. Технические условия», утвержденный и введенный в действие постановлением Государственного комитета СССР по стандартам от 29.09.1988 №3357,  утратил силу с 01.10.2019.</w:t>
      </w:r>
    </w:p>
    <w:p w:rsidR="00AD41EF" w:rsidRPr="00AD41EF" w:rsidRDefault="00AD41EF" w:rsidP="00AD41EF">
      <w:pPr>
        <w:autoSpaceDE w:val="0"/>
        <w:autoSpaceDN w:val="0"/>
        <w:adjustRightInd w:val="0"/>
        <w:jc w:val="both"/>
        <w:outlineLvl w:val="0"/>
      </w:pPr>
    </w:p>
    <w:p w:rsidR="00AD41EF" w:rsidRPr="00AD41EF" w:rsidRDefault="00AD41EF" w:rsidP="00AD41EF">
      <w:pPr>
        <w:autoSpaceDE w:val="0"/>
        <w:autoSpaceDN w:val="0"/>
        <w:adjustRightInd w:val="0"/>
        <w:ind w:firstLine="426"/>
        <w:jc w:val="both"/>
        <w:outlineLvl w:val="0"/>
        <w:rPr>
          <w:color w:val="FF0000"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left="709"/>
        <w:jc w:val="center"/>
        <w:rPr>
          <w:rFonts w:eastAsia="Calibri"/>
          <w:b/>
        </w:rPr>
      </w:pPr>
      <w:r w:rsidRPr="00AD41EF">
        <w:rPr>
          <w:rFonts w:eastAsia="Calibri"/>
          <w:b/>
        </w:rPr>
        <w:t>4. Проверка обоснованности и законности выбора способа определения поставщика (подрядчика, исполнителя) в 2023 и текущем 2024 году</w:t>
      </w:r>
    </w:p>
    <w:p w:rsidR="00AD41EF" w:rsidRPr="00AD41EF" w:rsidRDefault="00AD41EF" w:rsidP="00AD41EF">
      <w:pPr>
        <w:autoSpaceDE w:val="0"/>
        <w:autoSpaceDN w:val="0"/>
        <w:adjustRightInd w:val="0"/>
        <w:ind w:left="1778"/>
        <w:jc w:val="both"/>
        <w:rPr>
          <w:rFonts w:eastAsia="Calibri"/>
          <w:i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rPr>
          <w:rFonts w:eastAsia="Calibri"/>
        </w:rPr>
        <w:t xml:space="preserve">Определение способа закупки осуществляется Заказчиком на основании положений ч. 1 ст. 24 </w:t>
      </w:r>
      <w:r w:rsidRPr="00AD41EF"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нужд", используя при этом конкурентные способы определения поставщика (подрядчика, исполнителя) или закупки у единственного поставщика (подрядчика, исполнителя).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lastRenderedPageBreak/>
        <w:t>В целях организации поставки товаров, выполнения работ и оказания услуг в 2023 году посредством конкурентных способов определения поставщика (подрядчика, исполнителя) заключены следующие контракты: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- контракт №99/УООШ</w:t>
      </w:r>
      <w:proofErr w:type="gramStart"/>
      <w:r w:rsidRPr="00AD41EF">
        <w:t>2</w:t>
      </w:r>
      <w:proofErr w:type="gramEnd"/>
      <w:r w:rsidRPr="00AD41EF">
        <w:t>/А-22 от 25.11.2022 с АО «</w:t>
      </w:r>
      <w:proofErr w:type="spellStart"/>
      <w:r w:rsidRPr="00AD41EF">
        <w:t>СахалинСельхозИнвест</w:t>
      </w:r>
      <w:proofErr w:type="spellEnd"/>
      <w:r w:rsidRPr="00AD41EF">
        <w:t>» на закупку молока на сумму 153 502, 08 рублей (срок поставки с 28.12.2022 по 28.04.2023);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- муниципальный контракт №1/7/23 от 09.12.22 с МКП «ЖКХ» на отпуск тепловой энергии в горячей воде для муниципальных нужд на сумму 2 421 871,67 рублей (срок поставки с 01.01.2023 по 31.12.2023);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 xml:space="preserve">- договор энергоснабжения  №190441 от 09.12.22 с ПАО «Сахалинэнерго» на сумму 560 000 рублей </w:t>
      </w:r>
      <w:proofErr w:type="gramStart"/>
      <w:r w:rsidRPr="00AD41EF">
        <w:t xml:space="preserve">( </w:t>
      </w:r>
      <w:proofErr w:type="gramEnd"/>
      <w:r w:rsidRPr="00AD41EF">
        <w:t>срок поставки с 01.01.2023 по 31.12.2023). В соответствии с Соглашением о расторжении договора энергоснабжения №190441 от 09.12.2022, договор расторгнут на основании ч. 8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обязательства сторон исполнены на сумму 446 780,94 рублей;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 xml:space="preserve">- контракт №88/УООШ2/А-23 от 19.06.2023 с ИП </w:t>
      </w:r>
      <w:proofErr w:type="spellStart"/>
      <w:r w:rsidRPr="00AD41EF">
        <w:t>Абдухоликовым</w:t>
      </w:r>
      <w:proofErr w:type="spellEnd"/>
      <w:r w:rsidRPr="00AD41EF">
        <w:t xml:space="preserve"> А.Х. на капитальный ремонт кабинетов ОБЖ и технологии в МБОУ ООШ № 2 </w:t>
      </w:r>
      <w:proofErr w:type="spellStart"/>
      <w:r w:rsidRPr="00AD41EF">
        <w:t>г</w:t>
      </w:r>
      <w:proofErr w:type="gramStart"/>
      <w:r w:rsidRPr="00AD41EF">
        <w:t>.У</w:t>
      </w:r>
      <w:proofErr w:type="gramEnd"/>
      <w:r w:rsidRPr="00AD41EF">
        <w:t>глегорска</w:t>
      </w:r>
      <w:proofErr w:type="spellEnd"/>
      <w:r w:rsidRPr="00AD41EF">
        <w:t xml:space="preserve"> на сумму 1 924 376,41 рублей (срок выполнения работ с 01.07.2023 по 20.08.2023). Дополнительным соглашением от 18.08.23 № 1 к Контракту №88/УООШ</w:t>
      </w:r>
      <w:proofErr w:type="gramStart"/>
      <w:r w:rsidRPr="00AD41EF">
        <w:t>2</w:t>
      </w:r>
      <w:proofErr w:type="gramEnd"/>
      <w:r w:rsidRPr="00AD41EF">
        <w:t>/А-23 от 19.06.23, в соответствии с п.1.3 ч. 1 ст.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цена контракта увеличена и составила 2 116 813,94 рублей;</w:t>
      </w:r>
    </w:p>
    <w:p w:rsidR="00AD41EF" w:rsidRPr="00AD41EF" w:rsidRDefault="00AD41EF" w:rsidP="00AD41EF">
      <w:pPr>
        <w:pStyle w:val="11"/>
        <w:tabs>
          <w:tab w:val="left" w:pos="1134"/>
        </w:tabs>
        <w:spacing w:line="240" w:lineRule="auto"/>
        <w:ind w:firstLine="709"/>
        <w:rPr>
          <w:szCs w:val="24"/>
        </w:rPr>
      </w:pPr>
      <w:r w:rsidRPr="00AD41EF">
        <w:rPr>
          <w:szCs w:val="24"/>
        </w:rPr>
        <w:t>- контракт №92/УООШ</w:t>
      </w:r>
      <w:proofErr w:type="gramStart"/>
      <w:r w:rsidRPr="00AD41EF">
        <w:rPr>
          <w:szCs w:val="24"/>
        </w:rPr>
        <w:t>2</w:t>
      </w:r>
      <w:proofErr w:type="gramEnd"/>
      <w:r w:rsidRPr="00AD41EF">
        <w:rPr>
          <w:szCs w:val="24"/>
        </w:rPr>
        <w:t>/А-23 от 26.06.2023  с ООО «Высота» на ремонт туалетных комнат второго этажа МБОУ ООШ № 2 г. Углегорска на сумму 1 650 945, 80 рублей (срок выполнения работ с 10.07.2023 г. по 25.08.2023 г.);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- контракт №126/УСОШ</w:t>
      </w:r>
      <w:proofErr w:type="gramStart"/>
      <w:r w:rsidRPr="00AD41EF">
        <w:t>2</w:t>
      </w:r>
      <w:proofErr w:type="gramEnd"/>
      <w:r w:rsidRPr="00AD41EF">
        <w:t>/А-23 от 31.07.2023 с АО «</w:t>
      </w:r>
      <w:proofErr w:type="spellStart"/>
      <w:r w:rsidRPr="00AD41EF">
        <w:t>СахалинСельхозИнвест</w:t>
      </w:r>
      <w:proofErr w:type="spellEnd"/>
      <w:r w:rsidRPr="00AD41EF">
        <w:t>» на закупку молока на сумму 157 680 рублей (срок поставки с 29.08.2023 по 30.11.2023).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Для реализации уставных целей учреждения и собственных нужд в 2024 году заключены следующие контракты: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- контракт № 304/УООШ</w:t>
      </w:r>
      <w:proofErr w:type="gramStart"/>
      <w:r w:rsidRPr="00AD41EF">
        <w:t>2</w:t>
      </w:r>
      <w:proofErr w:type="gramEnd"/>
      <w:r w:rsidRPr="00AD41EF">
        <w:t>/А-23 от 16.11.2023 с АО «</w:t>
      </w:r>
      <w:proofErr w:type="spellStart"/>
      <w:r w:rsidRPr="00AD41EF">
        <w:t>СахалинСельхозИнвест</w:t>
      </w:r>
      <w:proofErr w:type="spellEnd"/>
      <w:r w:rsidRPr="00AD41EF">
        <w:t>» на закупку молока на сумму 157 491, 75 рублей (срок поставки с 27.12.2023 по 27.04.2024);</w:t>
      </w:r>
    </w:p>
    <w:p w:rsidR="00AD41EF" w:rsidRPr="00AD41EF" w:rsidRDefault="00AD41EF" w:rsidP="00AD41EF">
      <w:pPr>
        <w:pStyle w:val="11"/>
        <w:tabs>
          <w:tab w:val="left" w:pos="1134"/>
        </w:tabs>
        <w:spacing w:line="240" w:lineRule="auto"/>
        <w:ind w:firstLine="709"/>
        <w:rPr>
          <w:szCs w:val="24"/>
        </w:rPr>
      </w:pPr>
      <w:r w:rsidRPr="00AD41EF">
        <w:rPr>
          <w:szCs w:val="24"/>
        </w:rPr>
        <w:t>- муниципальный контракт №1/7/24 от 08.12.23 с МКП «ЖКХ» на отпуск тепловой энергии в горячей воде для муниципальных нужд на сумму 2 776 852, 62 рублей (срок поставки с 01.01.24 по 31.12.24);</w:t>
      </w:r>
    </w:p>
    <w:p w:rsidR="00AD41EF" w:rsidRPr="00AD41EF" w:rsidRDefault="00AD41EF" w:rsidP="00AD41EF">
      <w:pPr>
        <w:pStyle w:val="11"/>
        <w:tabs>
          <w:tab w:val="left" w:pos="1134"/>
        </w:tabs>
        <w:spacing w:line="240" w:lineRule="auto"/>
        <w:ind w:firstLine="709"/>
        <w:rPr>
          <w:szCs w:val="24"/>
        </w:rPr>
      </w:pPr>
      <w:r w:rsidRPr="00AD41EF">
        <w:rPr>
          <w:szCs w:val="24"/>
        </w:rPr>
        <w:t xml:space="preserve">- договор энергоснабжения  №190441 от 15.12.23 с ПАО «Сахалинэнерго» на сумму 600 000 рублей </w:t>
      </w:r>
      <w:proofErr w:type="gramStart"/>
      <w:r w:rsidRPr="00AD41EF">
        <w:rPr>
          <w:szCs w:val="24"/>
        </w:rPr>
        <w:t xml:space="preserve">( </w:t>
      </w:r>
      <w:proofErr w:type="gramEnd"/>
      <w:r w:rsidRPr="00AD41EF">
        <w:rPr>
          <w:szCs w:val="24"/>
        </w:rPr>
        <w:t>срок поставки с 01.01.2024 по 31.12.2024).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 xml:space="preserve">Необоснованного ограничения Заказчиком при описании объекта закупки и излишних требований к участникам торгов, установленных закупочной документацией в соответствии с положениями статьи 33 Федерального закона от 05.04.2013 N 44-ФЗ "О контрактной системе в сфере закупок товаров, работ, услуг для обеспечения государственных и муниципальных нужд" не выявлено. 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Выбор поставщика (подрядчика, исполнителя) Заказчиком проводился на принципах состязательности, добросовестности и эффективности.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  <w:r w:rsidRPr="00AD41EF">
        <w:t>Проверкой правомерности выбора Заказчиком способа определения поставщика за проверяемый период нарушений не установлено.</w:t>
      </w:r>
    </w:p>
    <w:p w:rsidR="00AD41EF" w:rsidRPr="00AD41EF" w:rsidRDefault="00AD41EF" w:rsidP="00AD41EF">
      <w:pPr>
        <w:widowControl w:val="0"/>
        <w:jc w:val="both"/>
        <w:rPr>
          <w:rFonts w:eastAsia="Calibri"/>
          <w:i/>
          <w:color w:val="FF0000"/>
        </w:rPr>
      </w:pPr>
      <w:r w:rsidRPr="00AD41EF">
        <w:rPr>
          <w:rFonts w:eastAsia="Calibri"/>
          <w:i/>
          <w:color w:val="FF0000"/>
        </w:rPr>
        <w:t xml:space="preserve">. </w:t>
      </w:r>
    </w:p>
    <w:p w:rsidR="00AD41EF" w:rsidRPr="00AD41EF" w:rsidRDefault="00AD41EF" w:rsidP="00AD41EF">
      <w:pPr>
        <w:widowControl w:val="0"/>
        <w:ind w:firstLine="709"/>
        <w:jc w:val="center"/>
        <w:rPr>
          <w:rFonts w:eastAsia="Calibri"/>
          <w:b/>
        </w:rPr>
      </w:pPr>
    </w:p>
    <w:p w:rsidR="00AD41EF" w:rsidRPr="00AD41EF" w:rsidRDefault="00AD41EF" w:rsidP="00AD41EF">
      <w:pPr>
        <w:widowControl w:val="0"/>
        <w:ind w:firstLine="709"/>
        <w:jc w:val="center"/>
        <w:rPr>
          <w:rFonts w:eastAsia="Calibri"/>
          <w:b/>
        </w:rPr>
      </w:pPr>
    </w:p>
    <w:p w:rsidR="00AD41EF" w:rsidRPr="00AD41EF" w:rsidRDefault="00AD41EF" w:rsidP="00AD41EF">
      <w:pPr>
        <w:widowControl w:val="0"/>
        <w:ind w:firstLine="709"/>
        <w:jc w:val="center"/>
        <w:rPr>
          <w:rFonts w:eastAsia="Calibri"/>
          <w:b/>
        </w:rPr>
      </w:pPr>
    </w:p>
    <w:p w:rsidR="00AD41EF" w:rsidRPr="00AD41EF" w:rsidRDefault="00AD41EF" w:rsidP="00AD41EF">
      <w:pPr>
        <w:widowControl w:val="0"/>
        <w:ind w:firstLine="709"/>
        <w:jc w:val="center"/>
        <w:rPr>
          <w:rFonts w:eastAsia="Calibri"/>
          <w:b/>
        </w:rPr>
      </w:pPr>
      <w:r w:rsidRPr="00AD41EF">
        <w:rPr>
          <w:rFonts w:eastAsia="Calibri"/>
          <w:b/>
        </w:rPr>
        <w:t>5.Оценка обоснованности допуска (отказа в допуске) участников закупки, отстранение участника закупки от участия в определении поставщика</w:t>
      </w:r>
    </w:p>
    <w:p w:rsidR="00AD41EF" w:rsidRPr="00AD41EF" w:rsidRDefault="00AD41EF" w:rsidP="00AD41EF">
      <w:pPr>
        <w:widowControl w:val="0"/>
        <w:ind w:firstLine="709"/>
        <w:jc w:val="both"/>
        <w:rPr>
          <w:rFonts w:eastAsia="Calibri"/>
        </w:rPr>
      </w:pPr>
    </w:p>
    <w:p w:rsidR="00AD41EF" w:rsidRPr="00AD41EF" w:rsidRDefault="00AD41EF" w:rsidP="00AD41EF">
      <w:pPr>
        <w:ind w:firstLine="709"/>
        <w:jc w:val="both"/>
        <w:rPr>
          <w:rFonts w:eastAsia="Calibri"/>
        </w:rPr>
      </w:pPr>
      <w:r w:rsidRPr="00AD41EF">
        <w:rPr>
          <w:rFonts w:eastAsia="Calibri"/>
        </w:rPr>
        <w:lastRenderedPageBreak/>
        <w:t>В ходе проведения аудита в сфере закупок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отказа от заключения контракта нарушений не установлено. Необоснованных допусков, отклонений, отстранений участников с нарушением требований и условий, установленных в документации (извещении) о закупке не выявлено.</w:t>
      </w:r>
    </w:p>
    <w:p w:rsidR="00AD41EF" w:rsidRPr="00AD41EF" w:rsidRDefault="00AD41EF" w:rsidP="00AD41EF">
      <w:pPr>
        <w:autoSpaceDE w:val="0"/>
        <w:autoSpaceDN w:val="0"/>
        <w:adjustRightInd w:val="0"/>
        <w:ind w:firstLine="851"/>
        <w:jc w:val="both"/>
      </w:pPr>
    </w:p>
    <w:p w:rsidR="00AD41EF" w:rsidRPr="00AD41EF" w:rsidRDefault="00AD41EF" w:rsidP="00AD41EF">
      <w:pPr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left="709"/>
        <w:jc w:val="center"/>
        <w:rPr>
          <w:b/>
        </w:rPr>
      </w:pPr>
      <w:r w:rsidRPr="00AD41EF">
        <w:rPr>
          <w:b/>
        </w:rPr>
        <w:t>6.Оценка соблюдения установленного порядка и сроков ведения реестра муниципальных контрактов</w:t>
      </w:r>
    </w:p>
    <w:p w:rsidR="00AD41EF" w:rsidRPr="00AD41EF" w:rsidRDefault="00AD41EF" w:rsidP="00AD41EF">
      <w:pPr>
        <w:jc w:val="both"/>
        <w:rPr>
          <w:i/>
        </w:rPr>
      </w:pPr>
    </w:p>
    <w:p w:rsidR="00AD41EF" w:rsidRPr="00AD41EF" w:rsidRDefault="00AD41EF" w:rsidP="00AD41EF">
      <w:pPr>
        <w:ind w:firstLine="709"/>
        <w:jc w:val="both"/>
      </w:pPr>
      <w:proofErr w:type="gramStart"/>
      <w:r w:rsidRPr="00AD41EF">
        <w:t xml:space="preserve">В соответствии с </w:t>
      </w:r>
      <w:hyperlink r:id="rId30" w:history="1">
        <w:proofErr w:type="spellStart"/>
        <w:r w:rsidRPr="00AD41EF">
          <w:t>ч.ч</w:t>
        </w:r>
        <w:proofErr w:type="spellEnd"/>
        <w:r w:rsidRPr="00AD41EF">
          <w:t>. 2, 3 ст. 103</w:t>
        </w:r>
      </w:hyperlink>
      <w:r w:rsidRPr="00AD41EF">
        <w:t xml:space="preserve"> Федерального закона № 44-ФЗ, информация о заключенном контракте, информация об исполнении контракта, в том числе информация об оплате контракта направляется заказчиками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 течение 5 рабочих дней по контрактам, заключенным после 01.07.2018, в остальных случаях, в</w:t>
      </w:r>
      <w:proofErr w:type="gramEnd"/>
      <w:r w:rsidRPr="00AD41EF">
        <w:t xml:space="preserve"> течение 3 рабочих дней </w:t>
      </w:r>
      <w:proofErr w:type="gramStart"/>
      <w:r w:rsidRPr="00AD41EF">
        <w:t>с даты приемки</w:t>
      </w:r>
      <w:proofErr w:type="gramEnd"/>
      <w:r w:rsidRPr="00AD41EF">
        <w:t xml:space="preserve"> поставленного товара, выполненной работы, оказанной услуги.</w:t>
      </w:r>
    </w:p>
    <w:p w:rsidR="00AD41EF" w:rsidRPr="00AD41EF" w:rsidRDefault="00AD41EF" w:rsidP="00AD41EF">
      <w:pPr>
        <w:ind w:firstLine="709"/>
        <w:jc w:val="both"/>
      </w:pPr>
      <w:r w:rsidRPr="00AD41EF">
        <w:t>Согласно п.9 и п.13 ч.2 ст.103 Федерального закона № 44-ФЗ определено, что в реестр контрактов включаются информация и документы о заключенном контракте, о приемке товара, выполненных работ, оказанных услуг, в случае принятия решения о приемке поставленного товара, выполненной работы, оказанной услуги.</w:t>
      </w:r>
    </w:p>
    <w:p w:rsidR="00AD41EF" w:rsidRPr="00AD41EF" w:rsidRDefault="00AD41EF" w:rsidP="00AD41EF">
      <w:pPr>
        <w:ind w:firstLine="709"/>
        <w:jc w:val="both"/>
      </w:pPr>
      <w:proofErr w:type="gramStart"/>
      <w:r w:rsidRPr="00AD41EF">
        <w:t xml:space="preserve">В соответствии с п.12 Правил ведения реестра контрактов, утвержденных Постановлением Правительства РФ от 28.11.2013 № 1084 (далее – Правила), в целях ведения реестра контрактов заказчик формирует и направляет в Федеральное казначейство в сроки, определенные законодательством о контрактной системе со дня заключения контакта, приемки поставленного товара, выполненной работы, оказанной услуги информацию и документы, указанные в </w:t>
      </w:r>
      <w:proofErr w:type="spellStart"/>
      <w:r w:rsidRPr="00AD41EF">
        <w:t>п.п</w:t>
      </w:r>
      <w:proofErr w:type="spellEnd"/>
      <w:r w:rsidRPr="00AD41EF">
        <w:t>. «к», «и», «н» п. 12</w:t>
      </w:r>
      <w:proofErr w:type="gramEnd"/>
      <w:r w:rsidRPr="00AD41EF">
        <w:t xml:space="preserve"> Правил.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Исходя из ч.1 ст.94  Федерального закона № 44 - 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законодательством о контрактной системе, в том числе: </w:t>
      </w:r>
    </w:p>
    <w:p w:rsidR="00AD41EF" w:rsidRPr="00AD41EF" w:rsidRDefault="00AD41EF" w:rsidP="00AD41EF">
      <w:pPr>
        <w:ind w:firstLine="709"/>
        <w:jc w:val="both"/>
      </w:pPr>
      <w:r w:rsidRPr="00AD41EF">
        <w:t>поставленного товара, выполненной работы (ее результатов), оказанной услуги, предусмотренных контрактом, включая проведение экспертизы;</w:t>
      </w:r>
    </w:p>
    <w:p w:rsidR="00AD41EF" w:rsidRPr="00AD41EF" w:rsidRDefault="00AD41EF" w:rsidP="00AD41EF">
      <w:pPr>
        <w:ind w:firstLine="709"/>
        <w:jc w:val="both"/>
      </w:pPr>
      <w:r w:rsidRPr="00AD41EF">
        <w:t>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взаимодействие заказчика с поставщиком (подрядчиком, исполнителем) при изменении, расторжении контракта в соответствии со </w:t>
      </w:r>
      <w:hyperlink r:id="rId31" w:history="1">
        <w:r w:rsidRPr="00AD41EF">
          <w:t>ст. 95</w:t>
        </w:r>
      </w:hyperlink>
      <w:r w:rsidRPr="00AD41EF">
        <w:t xml:space="preserve">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Муниципальный контракт от 26.06.2023 года №92/УООШ/А-23  (реестровая запись контракта № 3650800630023000002) по результатам электронного аукциона на выполнение работ по ремонту </w:t>
      </w:r>
      <w:r w:rsidRPr="00AD41EF">
        <w:rPr>
          <w:bCs/>
        </w:rPr>
        <w:t>туалетных комнат второго этажа МБОУ ООШ №2 г. Углегорска</w:t>
      </w:r>
      <w:r w:rsidRPr="00AD41EF">
        <w:t>, цена контракта –1650945,81</w:t>
      </w:r>
      <w:r w:rsidRPr="00AD41EF">
        <w:rPr>
          <w:i/>
        </w:rPr>
        <w:t>. руб</w:t>
      </w:r>
      <w:r w:rsidRPr="00AD41EF">
        <w:t xml:space="preserve">.  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Согласно п.3.1. раздела 3 муниципального контракта срок начала выполнения работ по контракту –  с 10.07.2023, срок окончания выполнения работ – до 25.08.2023. </w:t>
      </w:r>
    </w:p>
    <w:p w:rsidR="00AD41EF" w:rsidRPr="00AD41EF" w:rsidRDefault="00AD41EF" w:rsidP="00AD41EF">
      <w:pPr>
        <w:ind w:firstLine="709"/>
        <w:jc w:val="both"/>
      </w:pPr>
      <w:r w:rsidRPr="00AD41EF">
        <w:t>По условиям п.2.7. раздела 2 муниципального контракта «Оплата производится в течени</w:t>
      </w:r>
      <w:proofErr w:type="gramStart"/>
      <w:r w:rsidRPr="00AD41EF">
        <w:t>и</w:t>
      </w:r>
      <w:proofErr w:type="gramEnd"/>
      <w:r w:rsidRPr="00AD41EF">
        <w:t xml:space="preserve"> не более (семи) рабочих дней с даты подписания Заказчиком документа о приемке выполненных работ, на основании выставленного счета и (или) счета-фактуры Подрядчиком.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lastRenderedPageBreak/>
        <w:t xml:space="preserve">25.08.2023 года Сторонами подписан </w:t>
      </w:r>
      <w:proofErr w:type="gramStart"/>
      <w:r w:rsidRPr="00AD41EF">
        <w:t>акт-сдачи</w:t>
      </w:r>
      <w:proofErr w:type="gramEnd"/>
      <w:r w:rsidRPr="00AD41EF">
        <w:t xml:space="preserve"> приемки выполненных работ (КС-2), справка о стоимости выполненных работ (КС-3) и предъявлен счет на оплату в сумме 1650945,81 рублей.</w:t>
      </w:r>
    </w:p>
    <w:p w:rsidR="00AD41EF" w:rsidRPr="00AD41EF" w:rsidRDefault="00AD41EF" w:rsidP="00AD41EF">
      <w:pPr>
        <w:ind w:firstLine="709"/>
        <w:jc w:val="both"/>
      </w:pPr>
      <w:r w:rsidRPr="00AD41EF">
        <w:rPr>
          <w:b/>
        </w:rPr>
        <w:t>- в нарушение п. 2.7 контракта №92/УООШ/А-23 от 26.06.2023, оплата по состоянию на 22.05.2024 года не произведена, количество дней нарушения составляет 258 дней.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 Согласно вкладке «Документы» раздела реестра контрактов, Заказчик на момент проверки направил приемочные документы о выполненных работах (КС-2 от 25.08.2023(Акт выполненных работ)) для размещения </w:t>
      </w:r>
      <w:proofErr w:type="gramStart"/>
      <w:r w:rsidRPr="00AD41EF">
        <w:t>их</w:t>
      </w:r>
      <w:proofErr w:type="gramEnd"/>
      <w:r w:rsidRPr="00AD41EF">
        <w:t xml:space="preserve"> в реестре контрактов позже установленного законодательством о контрактной системе, срока (более чем 5 рабочих дней), а именно </w:t>
      </w:r>
      <w:r w:rsidRPr="00AD41EF">
        <w:rPr>
          <w:b/>
        </w:rPr>
        <w:t>15.09.2023</w:t>
      </w:r>
      <w:r w:rsidRPr="00AD41EF">
        <w:t xml:space="preserve">года.  </w:t>
      </w:r>
    </w:p>
    <w:p w:rsidR="00AD41EF" w:rsidRPr="00AD41EF" w:rsidRDefault="00AD41EF" w:rsidP="00AD41EF">
      <w:pPr>
        <w:ind w:firstLine="709"/>
        <w:jc w:val="both"/>
      </w:pPr>
    </w:p>
    <w:p w:rsidR="00AD41EF" w:rsidRPr="00AD41EF" w:rsidRDefault="00AD41EF" w:rsidP="00AD41EF">
      <w:pPr>
        <w:ind w:firstLine="709"/>
        <w:jc w:val="both"/>
      </w:pPr>
      <w:r w:rsidRPr="00AD41EF">
        <w:rPr>
          <w:b/>
        </w:rPr>
        <w:t>- в нарушение требований ч.3</w:t>
      </w:r>
      <w:r w:rsidRPr="00AD41EF">
        <w:rPr>
          <w:b/>
          <w:color w:val="FF0000"/>
        </w:rPr>
        <w:t xml:space="preserve"> </w:t>
      </w:r>
      <w:r w:rsidRPr="00AD41EF">
        <w:rPr>
          <w:b/>
        </w:rPr>
        <w:t>ст.103 Федерального закона № 44-ФЗ  Заказчиком не соблюден срок размещения в ЕИС информации и документов о приемке товаров, оказанной услуги, выполненной работы для включения в реестр контрактов  по муниципальному контракту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Так же в ходе проводимого контрольного мероприятия в журнале операций № 4 расчетов с поставщиками за январь 2024года, дата операции от 09.01.2024г № ВВ00044, от ООО «Высота» приняты к учету следующие документы: </w:t>
      </w:r>
      <w:proofErr w:type="spellStart"/>
      <w:r w:rsidRPr="00AD41EF">
        <w:t>сч</w:t>
      </w:r>
      <w:proofErr w:type="gramStart"/>
      <w:r w:rsidRPr="00AD41EF">
        <w:t>.ф</w:t>
      </w:r>
      <w:proofErr w:type="spellEnd"/>
      <w:proofErr w:type="gramEnd"/>
      <w:r w:rsidRPr="00AD41EF">
        <w:t xml:space="preserve"> УТ-36 от 25.08.2023,Акт УТ-31 от 25.08.2023, </w:t>
      </w:r>
      <w:proofErr w:type="spellStart"/>
      <w:r w:rsidRPr="00AD41EF">
        <w:t>сч</w:t>
      </w:r>
      <w:proofErr w:type="spellEnd"/>
      <w:r w:rsidRPr="00AD41EF">
        <w:t>. УТ-33 от 25.08.2023, КС-2 от 25.08.2023, КС-3 от 25.08.2023 на сумму 1650945,80 рублей.</w:t>
      </w:r>
    </w:p>
    <w:p w:rsidR="00AD41EF" w:rsidRPr="00AD41EF" w:rsidRDefault="00AD41EF" w:rsidP="00AD41EF">
      <w:pPr>
        <w:ind w:firstLine="709"/>
        <w:jc w:val="both"/>
        <w:rPr>
          <w:b/>
        </w:rPr>
      </w:pPr>
      <w:r w:rsidRPr="00AD41EF">
        <w:rPr>
          <w:b/>
        </w:rPr>
        <w:t xml:space="preserve">Таким образом, в нарушение ст. 219 БК РФ, 34,94 Федерального закона № 44-ФЗ заказчиком не обеспечена надлежащая приемка и оплата работ по контракту (ч. 10 </w:t>
      </w:r>
      <w:proofErr w:type="spellStart"/>
      <w:r w:rsidRPr="00AD41EF">
        <w:rPr>
          <w:b/>
        </w:rPr>
        <w:t>сч</w:t>
      </w:r>
      <w:proofErr w:type="spellEnd"/>
      <w:r w:rsidRPr="00AD41EF">
        <w:rPr>
          <w:b/>
        </w:rPr>
        <w:t>. 7.32 КоАП РФ)</w:t>
      </w:r>
    </w:p>
    <w:p w:rsidR="00AD41EF" w:rsidRPr="00AD41EF" w:rsidRDefault="00AD41EF" w:rsidP="00AD41EF">
      <w:pPr>
        <w:autoSpaceDE w:val="0"/>
        <w:autoSpaceDN w:val="0"/>
        <w:adjustRightInd w:val="0"/>
        <w:jc w:val="center"/>
        <w:rPr>
          <w:rFonts w:eastAsia="Calibri"/>
          <w:color w:val="FF0000"/>
        </w:rPr>
      </w:pPr>
    </w:p>
    <w:p w:rsidR="00AD41EF" w:rsidRPr="00AD41EF" w:rsidRDefault="00AD41EF" w:rsidP="00AD41EF">
      <w:pPr>
        <w:autoSpaceDE w:val="0"/>
        <w:autoSpaceDN w:val="0"/>
        <w:adjustRightInd w:val="0"/>
        <w:ind w:left="709"/>
        <w:jc w:val="center"/>
        <w:rPr>
          <w:b/>
        </w:rPr>
      </w:pPr>
      <w:r w:rsidRPr="00AD41EF">
        <w:rPr>
          <w:rFonts w:eastAsia="Calibri"/>
        </w:rPr>
        <w:t xml:space="preserve">7. </w:t>
      </w:r>
      <w:r w:rsidRPr="00AD41EF">
        <w:rPr>
          <w:b/>
        </w:rPr>
        <w:t>Порядок осуществления закупок у единственного поставщика (подрядчика, исполнителя) в 2023 году и текущем 2024 году</w:t>
      </w:r>
    </w:p>
    <w:p w:rsidR="00AD41EF" w:rsidRPr="00AD41EF" w:rsidRDefault="00AD41EF" w:rsidP="00AD41EF">
      <w:pPr>
        <w:autoSpaceDE w:val="0"/>
        <w:autoSpaceDN w:val="0"/>
        <w:adjustRightInd w:val="0"/>
        <w:ind w:left="1803"/>
        <w:jc w:val="both"/>
      </w:pPr>
    </w:p>
    <w:p w:rsidR="00AD41EF" w:rsidRPr="00AD41EF" w:rsidRDefault="00AD41EF" w:rsidP="00AD41EF">
      <w:pPr>
        <w:ind w:firstLine="709"/>
        <w:jc w:val="both"/>
      </w:pPr>
      <w:proofErr w:type="gramStart"/>
      <w:r w:rsidRPr="00AD41EF">
        <w:t>За проверяемый период, применяя нормы ч.1 ст.93 Федерального закона № 44-ФЗ, Заказчиком заключено муниципальных контрактов и (или) договоров у единственного поставщика (подрядчика, исполнителя) на общую сумму за 2023</w:t>
      </w:r>
      <w:r w:rsidRPr="00AD41EF">
        <w:rPr>
          <w:i/>
        </w:rPr>
        <w:t xml:space="preserve"> </w:t>
      </w:r>
      <w:r w:rsidRPr="00AD41EF">
        <w:t>год – 9143,5</w:t>
      </w:r>
      <w:r w:rsidRPr="00AD41EF">
        <w:rPr>
          <w:i/>
        </w:rPr>
        <w:t xml:space="preserve"> тыс. руб</w:t>
      </w:r>
      <w:r w:rsidRPr="00AD41EF">
        <w:t>., за  2024 год – 1714,5</w:t>
      </w:r>
      <w:r w:rsidRPr="00AD41EF">
        <w:rPr>
          <w:i/>
        </w:rPr>
        <w:t xml:space="preserve">  тыс. руб</w:t>
      </w:r>
      <w:r w:rsidRPr="00AD41EF">
        <w:t>., из них:</w:t>
      </w:r>
      <w:proofErr w:type="gramEnd"/>
    </w:p>
    <w:p w:rsidR="00AD41EF" w:rsidRPr="00AD41EF" w:rsidRDefault="00AD41EF" w:rsidP="00AD41EF">
      <w:pPr>
        <w:ind w:firstLine="709"/>
        <w:jc w:val="both"/>
      </w:pPr>
      <w:r w:rsidRPr="00AD41EF">
        <w:t>в 2023</w:t>
      </w:r>
      <w:r w:rsidRPr="00AD41EF">
        <w:rPr>
          <w:i/>
        </w:rPr>
        <w:t xml:space="preserve"> </w:t>
      </w:r>
      <w:r w:rsidRPr="00AD41EF">
        <w:t>году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по п.8 – 2742,0 </w:t>
      </w:r>
      <w:r w:rsidRPr="00AD41EF">
        <w:rPr>
          <w:i/>
        </w:rPr>
        <w:t xml:space="preserve"> тыс. руб</w:t>
      </w:r>
      <w:r w:rsidRPr="00AD41EF">
        <w:t>.;</w:t>
      </w:r>
    </w:p>
    <w:p w:rsidR="00AD41EF" w:rsidRPr="00AD41EF" w:rsidRDefault="00AD41EF" w:rsidP="00AD41EF">
      <w:pPr>
        <w:ind w:firstLine="709"/>
        <w:jc w:val="both"/>
      </w:pPr>
      <w:r w:rsidRPr="00AD41EF">
        <w:t>по п.29 – 383,1</w:t>
      </w:r>
      <w:r w:rsidRPr="00AD41EF">
        <w:rPr>
          <w:i/>
        </w:rPr>
        <w:t xml:space="preserve"> тыс. руб.</w:t>
      </w:r>
      <w:r w:rsidRPr="00AD41EF">
        <w:t>;</w:t>
      </w:r>
    </w:p>
    <w:p w:rsidR="00AD41EF" w:rsidRPr="00AD41EF" w:rsidRDefault="00AD41EF" w:rsidP="00AD41EF">
      <w:pPr>
        <w:ind w:firstLine="709"/>
        <w:jc w:val="both"/>
      </w:pPr>
      <w:proofErr w:type="gramStart"/>
      <w:r w:rsidRPr="00AD41EF">
        <w:t xml:space="preserve">по п. 4  заключено </w:t>
      </w:r>
      <w:r w:rsidRPr="00AD41EF">
        <w:rPr>
          <w:i/>
        </w:rPr>
        <w:t xml:space="preserve">18 </w:t>
      </w:r>
      <w:r w:rsidRPr="00AD41EF">
        <w:t>гражданско-правовых договоров на общую сумму 1407,7</w:t>
      </w:r>
      <w:r w:rsidRPr="00AD41EF">
        <w:rPr>
          <w:i/>
        </w:rPr>
        <w:t xml:space="preserve"> тыс. руб</w:t>
      </w:r>
      <w:r w:rsidRPr="00AD41EF">
        <w:t>., (приобретение хозяйственных товаров, услуги по обслуживанию компьютерной техники, услуги связи, проездные билеты д/учащихся, дератизация  и т.д.), при этом годовой объем закупок до шестисот тысяч рублей на основании настоящего пункта за проверяемый период не превышает установленного ограничения 2000,0</w:t>
      </w:r>
      <w:r w:rsidRPr="00AD41EF">
        <w:rPr>
          <w:i/>
        </w:rPr>
        <w:t xml:space="preserve"> тыс. руб</w:t>
      </w:r>
      <w:r w:rsidRPr="00AD41EF">
        <w:t>.;</w:t>
      </w:r>
      <w:proofErr w:type="gramEnd"/>
    </w:p>
    <w:p w:rsidR="00AD41EF" w:rsidRPr="00AD41EF" w:rsidRDefault="00AD41EF" w:rsidP="00AD41EF">
      <w:pPr>
        <w:ind w:firstLine="709"/>
        <w:jc w:val="both"/>
      </w:pPr>
      <w:proofErr w:type="gramStart"/>
      <w:r w:rsidRPr="00AD41EF">
        <w:t>по п.5 заключено 42 гражданско-правовых договоров на общую сумму 4610,7</w:t>
      </w:r>
      <w:r w:rsidRPr="00AD41EF">
        <w:rPr>
          <w:i/>
        </w:rPr>
        <w:t xml:space="preserve"> тыс. руб.,</w:t>
      </w:r>
      <w:r w:rsidRPr="00AD41EF">
        <w:t xml:space="preserve"> (поставка продуктов питания, повышение квалификации работников, услуги физической охраны, приобретение канц. Товаров, зарядка огнетушителе и т.д.), при этом годовой объём закупок, которые заказчик вправе осуществить на основании настоящего пункта, не превышает </w:t>
      </w:r>
      <w:r w:rsidRPr="00AD41EF">
        <w:rPr>
          <w:i/>
        </w:rPr>
        <w:t>5000,0 тыс. руб.</w:t>
      </w:r>
      <w:r w:rsidRPr="00AD41EF">
        <w:t xml:space="preserve">, установленного действующим законодательством ограничения; </w:t>
      </w:r>
      <w:proofErr w:type="gramEnd"/>
    </w:p>
    <w:p w:rsidR="00AD41EF" w:rsidRPr="00AD41EF" w:rsidRDefault="00AD41EF" w:rsidP="00AD41EF">
      <w:pPr>
        <w:ind w:firstLine="709"/>
        <w:jc w:val="both"/>
      </w:pPr>
      <w:r w:rsidRPr="00AD41EF">
        <w:t>в 2024 году</w:t>
      </w:r>
    </w:p>
    <w:p w:rsidR="00AD41EF" w:rsidRPr="00AD41EF" w:rsidRDefault="00AD41EF" w:rsidP="00AD41EF">
      <w:pPr>
        <w:ind w:firstLine="709"/>
        <w:jc w:val="both"/>
      </w:pPr>
      <w:r w:rsidRPr="00AD41EF">
        <w:t>по п.8  – 626,2</w:t>
      </w:r>
      <w:r w:rsidRPr="00AD41EF">
        <w:rPr>
          <w:i/>
        </w:rPr>
        <w:t xml:space="preserve"> тыс. руб</w:t>
      </w:r>
      <w:r w:rsidRPr="00AD41EF">
        <w:t>.;</w:t>
      </w:r>
    </w:p>
    <w:p w:rsidR="00AD41EF" w:rsidRPr="00AD41EF" w:rsidRDefault="00AD41EF" w:rsidP="00AD41EF">
      <w:pPr>
        <w:ind w:firstLine="709"/>
        <w:jc w:val="both"/>
      </w:pPr>
      <w:r w:rsidRPr="00AD41EF">
        <w:t>по п.29  – 74,1</w:t>
      </w:r>
      <w:r w:rsidRPr="00AD41EF">
        <w:rPr>
          <w:i/>
        </w:rPr>
        <w:t xml:space="preserve"> тыс. руб.</w:t>
      </w:r>
      <w:r w:rsidRPr="00AD41EF">
        <w:t>;</w:t>
      </w:r>
    </w:p>
    <w:p w:rsidR="00AD41EF" w:rsidRPr="00AD41EF" w:rsidRDefault="00AD41EF" w:rsidP="00AD41EF">
      <w:pPr>
        <w:ind w:firstLine="709"/>
        <w:jc w:val="both"/>
        <w:rPr>
          <w:highlight w:val="yellow"/>
        </w:rPr>
      </w:pPr>
      <w:r w:rsidRPr="00AD41EF">
        <w:t>по п.4  заключено 2</w:t>
      </w:r>
      <w:r w:rsidRPr="00AD41EF">
        <w:rPr>
          <w:i/>
          <w:color w:val="FF0000"/>
        </w:rPr>
        <w:t xml:space="preserve"> </w:t>
      </w:r>
      <w:r w:rsidRPr="00AD41EF">
        <w:t>муниципальных договоров на общую сумму 29,02</w:t>
      </w:r>
      <w:r w:rsidRPr="00AD41EF">
        <w:rPr>
          <w:i/>
        </w:rPr>
        <w:t xml:space="preserve"> тыс. руб.,</w:t>
      </w:r>
      <w:r w:rsidRPr="00AD41EF">
        <w:t xml:space="preserve"> (услуги охраны, приобретение тактильной вывески), при этом годовой объем закупок до шестисот тысяч рублей на основании настоящего пункта за проверяемый период не превышает установленного ограничения </w:t>
      </w:r>
      <w:r w:rsidRPr="00AD41EF">
        <w:rPr>
          <w:i/>
        </w:rPr>
        <w:t>2000,0 тыс. руб</w:t>
      </w:r>
      <w:r w:rsidRPr="00AD41EF">
        <w:t xml:space="preserve">.; </w:t>
      </w:r>
    </w:p>
    <w:p w:rsidR="00AD41EF" w:rsidRPr="00AD41EF" w:rsidRDefault="00AD41EF" w:rsidP="00AD41EF">
      <w:pPr>
        <w:ind w:firstLine="709"/>
        <w:jc w:val="both"/>
      </w:pPr>
      <w:r w:rsidRPr="00AD41EF">
        <w:lastRenderedPageBreak/>
        <w:t>по п. 5 заключено 19 муниципальных договоров на общую сумму 985,1</w:t>
      </w:r>
      <w:r w:rsidRPr="00AD41EF">
        <w:rPr>
          <w:i/>
        </w:rPr>
        <w:t xml:space="preserve"> тыс. руб</w:t>
      </w:r>
      <w:r w:rsidRPr="00AD41EF">
        <w:t>.</w:t>
      </w:r>
      <w:r w:rsidRPr="00AD41EF">
        <w:rPr>
          <w:color w:val="FF0000"/>
        </w:rPr>
        <w:t xml:space="preserve"> </w:t>
      </w:r>
      <w:r w:rsidRPr="00AD41EF">
        <w:t xml:space="preserve">(поставка продуктов питания, проездные билеты д/учащихся, проверка пожарных кранов и т.д.), при этом годовой объём закупок, которые заказчик вправе осуществить на основании настоящего пункта, не превышает </w:t>
      </w:r>
      <w:r w:rsidRPr="00AD41EF">
        <w:rPr>
          <w:i/>
        </w:rPr>
        <w:t>5000,0 тыс. руб.</w:t>
      </w:r>
      <w:r w:rsidRPr="00AD41EF">
        <w:t xml:space="preserve">, установленного действующим законодательством ограничения.  </w:t>
      </w:r>
    </w:p>
    <w:p w:rsidR="00AD41EF" w:rsidRPr="00AD41EF" w:rsidRDefault="00AD41EF" w:rsidP="00AD41EF">
      <w:pPr>
        <w:ind w:firstLine="709"/>
        <w:jc w:val="both"/>
      </w:pPr>
      <w:r w:rsidRPr="00AD41EF">
        <w:t xml:space="preserve">Общее исполнение по муниципальным договорам, заключенным путем прямых закупок у единственного поставщика (подрядчика, исполнителя) за 2023 год составило </w:t>
      </w:r>
      <w:r w:rsidRPr="00AD41EF">
        <w:rPr>
          <w:i/>
        </w:rPr>
        <w:t>9143,5 тыс. руб.,</w:t>
      </w:r>
      <w:r w:rsidRPr="00AD41EF">
        <w:rPr>
          <w:i/>
          <w:color w:val="FF0000"/>
        </w:rPr>
        <w:t xml:space="preserve"> </w:t>
      </w:r>
      <w:r w:rsidRPr="00AD41EF">
        <w:t>за  2021 года</w:t>
      </w:r>
      <w:r w:rsidRPr="00AD41EF">
        <w:rPr>
          <w:color w:val="FF0000"/>
        </w:rPr>
        <w:t xml:space="preserve"> </w:t>
      </w:r>
      <w:r w:rsidRPr="00AD41EF">
        <w:t xml:space="preserve">– </w:t>
      </w:r>
      <w:r w:rsidRPr="00AD41EF">
        <w:rPr>
          <w:i/>
        </w:rPr>
        <w:t>1714,5  тыс. руб</w:t>
      </w:r>
      <w:r w:rsidRPr="00AD41EF">
        <w:t>.</w:t>
      </w:r>
    </w:p>
    <w:p w:rsidR="00AD41EF" w:rsidRPr="00AD41EF" w:rsidRDefault="00AD41EF" w:rsidP="00AD41EF">
      <w:pPr>
        <w:ind w:firstLine="709"/>
        <w:jc w:val="both"/>
      </w:pPr>
      <w:proofErr w:type="gramStart"/>
      <w:r w:rsidRPr="00AD41EF">
        <w:t>Порядок, определенный ч.2 ст.93 Федерального закона № 44-ФЗ, в случае осуществления закупки у единственного поставщика (подрядчика, исполнителя) по основанию п.8 ч.1 ст. 93 Федерального закона № 44-ФЗ, при котором заказчик размещает в единой информационной системе извещение об осуществлении такой закупки не позднее, чем за пять дней до даты заключения контракта, Заказчиком соблюден.</w:t>
      </w:r>
      <w:proofErr w:type="gramEnd"/>
    </w:p>
    <w:p w:rsidR="00AD41EF" w:rsidRPr="00AD41EF" w:rsidRDefault="00AD41EF" w:rsidP="00AD41EF">
      <w:pPr>
        <w:widowControl w:val="0"/>
        <w:ind w:firstLine="709"/>
        <w:jc w:val="both"/>
        <w:rPr>
          <w:rFonts w:eastAsia="Calibri"/>
          <w:color w:val="FF0000"/>
        </w:rPr>
      </w:pPr>
    </w:p>
    <w:p w:rsidR="00AD41EF" w:rsidRPr="00AD41EF" w:rsidRDefault="00AD41EF" w:rsidP="00AD41EF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AD41EF">
        <w:rPr>
          <w:b/>
        </w:rPr>
        <w:t>8.Визуальные обследования объектов, ремонт которых произведен в 2023 году</w:t>
      </w:r>
    </w:p>
    <w:p w:rsidR="00AD41EF" w:rsidRPr="00AD41EF" w:rsidRDefault="00AD41EF" w:rsidP="00AD41EF">
      <w:pPr>
        <w:pStyle w:val="af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 xml:space="preserve">1) Контракт № </w:t>
      </w:r>
      <w:r w:rsidRPr="00AD41EF">
        <w:rPr>
          <w:rFonts w:eastAsia="Calibri"/>
        </w:rPr>
        <w:t>92/УООШ</w:t>
      </w:r>
      <w:proofErr w:type="gramStart"/>
      <w:r w:rsidRPr="00AD41EF">
        <w:rPr>
          <w:rFonts w:eastAsia="Calibri"/>
        </w:rPr>
        <w:t>2</w:t>
      </w:r>
      <w:proofErr w:type="gramEnd"/>
      <w:r w:rsidRPr="00AD41EF">
        <w:rPr>
          <w:rFonts w:eastAsia="Calibri"/>
        </w:rPr>
        <w:t xml:space="preserve">/А-23 </w:t>
      </w:r>
      <w:r w:rsidRPr="00AD41EF">
        <w:t xml:space="preserve">от 26.06.2023г. 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Предмет контракта «</w:t>
      </w:r>
      <w:r w:rsidRPr="00AD41EF">
        <w:rPr>
          <w:bCs/>
        </w:rPr>
        <w:t>Ремонт туалетных комнат второго этажа МБОУ ООШ №2 г. Углегорска</w:t>
      </w:r>
      <w:r w:rsidRPr="00AD41EF">
        <w:t xml:space="preserve">». </w:t>
      </w:r>
    </w:p>
    <w:p w:rsidR="00AD41EF" w:rsidRPr="00AD41EF" w:rsidRDefault="00AD41EF" w:rsidP="00AD41EF">
      <w:pPr>
        <w:pStyle w:val="a5"/>
        <w:numPr>
          <w:ilvl w:val="0"/>
          <w:numId w:val="19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При визуальном осмотре объекта, установлено. </w:t>
      </w:r>
    </w:p>
    <w:p w:rsidR="00AD41EF" w:rsidRPr="00AD41EF" w:rsidRDefault="00AD41EF" w:rsidP="00AD41EF">
      <w:pPr>
        <w:pStyle w:val="a5"/>
        <w:shd w:val="clear" w:color="auto" w:fill="FFFFFF" w:themeFill="background1"/>
        <w:ind w:left="1068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- 4 туалетные кабинки, 4 комплекта </w:t>
      </w:r>
      <w:proofErr w:type="gramStart"/>
      <w:r w:rsidRPr="00AD41EF">
        <w:rPr>
          <w:rFonts w:ascii="Times New Roman" w:hAnsi="Times New Roman"/>
        </w:rPr>
        <w:t>компакт-унитаза</w:t>
      </w:r>
      <w:proofErr w:type="gramEnd"/>
      <w:r w:rsidRPr="00AD41EF">
        <w:rPr>
          <w:rFonts w:ascii="Times New Roman" w:hAnsi="Times New Roman"/>
        </w:rPr>
        <w:t>, умывальники в количестве 3 комплектов;</w:t>
      </w:r>
    </w:p>
    <w:p w:rsidR="00AD41EF" w:rsidRPr="00AD41EF" w:rsidRDefault="00AD41EF" w:rsidP="00AD41EF">
      <w:pPr>
        <w:pStyle w:val="a5"/>
        <w:shd w:val="clear" w:color="auto" w:fill="FFFFFF" w:themeFill="background1"/>
        <w:ind w:left="1068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- водонагреватель в количестве 1 шт., сушилки для рук в количестве 1 шт., зеркало в количестве 1 шт.;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2. Произведена укладка кафеля.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- кафель визуально установлен по уровню, дефектов не выявлено;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-установлены окна ПВХ, входная дверь, при визуальном осмотре дефектов не выявлено;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 xml:space="preserve">- установлено устройство подвесных потолков из </w:t>
      </w:r>
      <w:proofErr w:type="spellStart"/>
      <w:r w:rsidRPr="00AD41EF">
        <w:t>гипсоволокнистых</w:t>
      </w:r>
      <w:proofErr w:type="spellEnd"/>
      <w:r w:rsidRPr="00AD41EF">
        <w:t xml:space="preserve"> листов, встроены светильники в подвесных потолках, устанавливаемые на закладных деталях, при визуальном осмотре дефектов не выявлено.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2) Контракт № 88</w:t>
      </w:r>
      <w:r w:rsidRPr="00AD41EF">
        <w:rPr>
          <w:rFonts w:eastAsia="Calibri"/>
        </w:rPr>
        <w:t>/УООШ</w:t>
      </w:r>
      <w:proofErr w:type="gramStart"/>
      <w:r w:rsidRPr="00AD41EF">
        <w:rPr>
          <w:rFonts w:eastAsia="Calibri"/>
        </w:rPr>
        <w:t>2</w:t>
      </w:r>
      <w:proofErr w:type="gramEnd"/>
      <w:r w:rsidRPr="00AD41EF">
        <w:rPr>
          <w:rFonts w:eastAsia="Calibri"/>
        </w:rPr>
        <w:t xml:space="preserve">/А-23 </w:t>
      </w:r>
      <w:r w:rsidRPr="00AD41EF">
        <w:t xml:space="preserve">от 19.06.2023г. 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Предмет контракта «</w:t>
      </w:r>
      <w:r w:rsidRPr="00AD41EF">
        <w:rPr>
          <w:bCs/>
        </w:rPr>
        <w:t>Капитальный ремонт кабинетов ОБЖ и технологии в МБОУ ООШ №2 г. Углегорска</w:t>
      </w:r>
      <w:r w:rsidRPr="00AD41EF">
        <w:t xml:space="preserve">». </w:t>
      </w:r>
    </w:p>
    <w:p w:rsidR="00AD41EF" w:rsidRPr="00AD41EF" w:rsidRDefault="00AD41EF" w:rsidP="00AD41EF">
      <w:pPr>
        <w:pStyle w:val="a5"/>
        <w:numPr>
          <w:ilvl w:val="0"/>
          <w:numId w:val="20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При визуальном осмотре объекта (кабинет технологии), установлено. </w:t>
      </w:r>
    </w:p>
    <w:p w:rsidR="00AD41EF" w:rsidRPr="00AD41EF" w:rsidRDefault="00AD41EF" w:rsidP="00AD41EF">
      <w:pPr>
        <w:pStyle w:val="a5"/>
        <w:shd w:val="clear" w:color="auto" w:fill="FFFFFF" w:themeFill="background1"/>
        <w:ind w:left="1068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- водонагреватель в количестве 1 шт.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2. Выполнено: выравнивание стен и окраска.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- стены визуально выровнены по уровню, дефектов не выявлено, а так же дефектов на окрашенных  стенах не выявлено;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-установлены окна ПВХ, входная дверь, уложен линолеум при визуальном осмотре дефектов, не выявлено;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 xml:space="preserve">- установлено устройство подвесных потолков из </w:t>
      </w:r>
      <w:proofErr w:type="spellStart"/>
      <w:r w:rsidRPr="00AD41EF">
        <w:t>гипсовиниловых</w:t>
      </w:r>
      <w:proofErr w:type="spellEnd"/>
      <w:r w:rsidRPr="00AD41EF">
        <w:t xml:space="preserve"> листов с </w:t>
      </w:r>
      <w:proofErr w:type="gramStart"/>
      <w:r w:rsidRPr="00AD41EF">
        <w:t>комплектующими</w:t>
      </w:r>
      <w:proofErr w:type="gramEnd"/>
      <w:r w:rsidRPr="00AD41EF">
        <w:t>, встроены светильники в подвесных потолках, при визуальном осмотре дефектов не выявлено.</w:t>
      </w:r>
    </w:p>
    <w:p w:rsidR="00AD41EF" w:rsidRPr="00AD41EF" w:rsidRDefault="00AD41EF" w:rsidP="00AD41EF">
      <w:pPr>
        <w:pStyle w:val="a5"/>
        <w:numPr>
          <w:ilvl w:val="0"/>
          <w:numId w:val="21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При визуальном осмотре объекта (кабинет ОБЖ) выполнено выравнивание стен и окраска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- стены визуально выровнены по уровню, дефектов не выявлено, а так же дефектов на окрашенных  стенах не выявлено;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>-установлены окна ПВХ, входная дверь, уложен линолеум при визуальном осмотре дефектов, не выявлено;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</w:pPr>
      <w:r w:rsidRPr="00AD41EF">
        <w:t xml:space="preserve">- установлено устройство подвесных потолков из </w:t>
      </w:r>
      <w:proofErr w:type="spellStart"/>
      <w:r w:rsidRPr="00AD41EF">
        <w:t>гипсовиниловых</w:t>
      </w:r>
      <w:proofErr w:type="spellEnd"/>
      <w:r w:rsidRPr="00AD41EF">
        <w:t xml:space="preserve"> листов с </w:t>
      </w:r>
      <w:proofErr w:type="gramStart"/>
      <w:r w:rsidRPr="00AD41EF">
        <w:t>комплектующими</w:t>
      </w:r>
      <w:proofErr w:type="gramEnd"/>
      <w:r w:rsidRPr="00AD41EF">
        <w:t>, встроены светильники в подвесных потолках, при визуальном осмотре дефектов не выявлено.</w:t>
      </w:r>
    </w:p>
    <w:p w:rsidR="00AD41EF" w:rsidRPr="00AD41EF" w:rsidRDefault="00AD41EF" w:rsidP="00AD41EF">
      <w:pPr>
        <w:widowControl w:val="0"/>
        <w:jc w:val="both"/>
        <w:rPr>
          <w:rFonts w:eastAsia="Calibri"/>
          <w:color w:val="FF0000"/>
        </w:rPr>
      </w:pP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  <w:rPr>
          <w:b/>
          <w:bCs/>
          <w:iCs/>
          <w:spacing w:val="-6"/>
        </w:rPr>
      </w:pPr>
      <w:r w:rsidRPr="00AD41EF">
        <w:rPr>
          <w:b/>
          <w:bCs/>
          <w:iCs/>
          <w:spacing w:val="-6"/>
        </w:rPr>
        <w:t>Выводы:</w:t>
      </w:r>
    </w:p>
    <w:p w:rsidR="00AD41EF" w:rsidRPr="00AD41EF" w:rsidRDefault="00AD41EF" w:rsidP="00AD41EF">
      <w:pPr>
        <w:shd w:val="clear" w:color="auto" w:fill="FFFFFF" w:themeFill="background1"/>
        <w:ind w:firstLine="708"/>
        <w:jc w:val="both"/>
        <w:rPr>
          <w:b/>
          <w:bCs/>
          <w:iCs/>
          <w:spacing w:val="-6"/>
        </w:rPr>
      </w:pPr>
    </w:p>
    <w:p w:rsidR="00AD41EF" w:rsidRPr="00AD41EF" w:rsidRDefault="00AD41EF" w:rsidP="00AD41EF">
      <w:pPr>
        <w:ind w:firstLine="709"/>
        <w:jc w:val="both"/>
        <w:rPr>
          <w:color w:val="000000"/>
        </w:rPr>
      </w:pPr>
      <w:r w:rsidRPr="00AD41EF">
        <w:rPr>
          <w:color w:val="000000"/>
        </w:rPr>
        <w:t>В результате проведенной проверки выборочным способом Муниципального бюджетного общеобразовательного ОО</w:t>
      </w:r>
      <w:r w:rsidRPr="00AD41EF">
        <w:t>Ш №2 г. Углегорска за  2023 год</w:t>
      </w:r>
      <w:r w:rsidRPr="00AD41EF">
        <w:rPr>
          <w:color w:val="000000"/>
        </w:rPr>
        <w:t xml:space="preserve"> и текущий 2024 год показала:</w:t>
      </w:r>
    </w:p>
    <w:p w:rsidR="00AD41EF" w:rsidRPr="00AD41EF" w:rsidRDefault="00AD41EF" w:rsidP="00AD41EF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AD41EF">
        <w:rPr>
          <w:rFonts w:ascii="Times New Roman" w:hAnsi="Times New Roman"/>
          <w:color w:val="000000"/>
        </w:rPr>
        <w:t>Устав муниципального бюджетного учреждения ООШ №2 не соответствует нормам Федерального законодательства от 29.12.2012 № 273-ФЗ;</w:t>
      </w:r>
    </w:p>
    <w:p w:rsidR="00AD41EF" w:rsidRPr="00AD41EF" w:rsidRDefault="00AD41EF" w:rsidP="00AD41EF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AD41EF">
        <w:rPr>
          <w:rFonts w:ascii="Times New Roman" w:hAnsi="Times New Roman"/>
          <w:color w:val="000000"/>
        </w:rPr>
        <w:t>Коллективный договор муниципального бюджетного учреждения ООШ №2 не соответствуют нормам Федерального закона от 30.12.2001 № 197-ФЗ;</w:t>
      </w:r>
    </w:p>
    <w:p w:rsidR="00AD41EF" w:rsidRPr="00AD41EF" w:rsidRDefault="00AD41EF" w:rsidP="00AD41EF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  <w:color w:val="000000"/>
        </w:rPr>
      </w:pPr>
      <w:r w:rsidRPr="00AD41EF">
        <w:rPr>
          <w:rFonts w:ascii="Times New Roman" w:hAnsi="Times New Roman"/>
          <w:color w:val="000000"/>
        </w:rPr>
        <w:t>Муниципальное задание муниципального бюджетного учреждения ООШ №2 не соответствует нормам Федерального закона от 31.07.1998 № 145-ФЗ;</w:t>
      </w:r>
    </w:p>
    <w:p w:rsidR="00AD41EF" w:rsidRPr="00AD41EF" w:rsidRDefault="00AD41EF" w:rsidP="00AD41EF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Выявлено нарушение в сфере бюджетного законодательства на сумму 1650,9 тыс. рублей.</w:t>
      </w:r>
    </w:p>
    <w:p w:rsidR="00AD41EF" w:rsidRPr="00AD41EF" w:rsidRDefault="00AD41EF" w:rsidP="00AD41EF">
      <w:pPr>
        <w:pStyle w:val="a5"/>
        <w:numPr>
          <w:ilvl w:val="0"/>
          <w:numId w:val="22"/>
        </w:numPr>
        <w:suppressAutoHyphens/>
        <w:ind w:left="0" w:firstLine="709"/>
        <w:contextualSpacing w:val="0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>По результатам соблюдения требований Федерального закона от 05.04.2013 №44-ФЗ «</w:t>
      </w:r>
      <w:r w:rsidRPr="00AD41EF">
        <w:rPr>
          <w:rFonts w:ascii="Times New Roman" w:hAnsi="Times New Roman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AD41EF">
        <w:rPr>
          <w:rFonts w:ascii="Times New Roman" w:hAnsi="Times New Roman"/>
        </w:rPr>
        <w:t>, выявлены следующие нарушения:</w:t>
      </w:r>
    </w:p>
    <w:p w:rsidR="00AD41EF" w:rsidRPr="00AD41EF" w:rsidRDefault="00AD41EF" w:rsidP="00AD41EF">
      <w:pPr>
        <w:pStyle w:val="a5"/>
        <w:ind w:left="709"/>
        <w:jc w:val="both"/>
        <w:rPr>
          <w:rFonts w:ascii="Times New Roman" w:hAnsi="Times New Roman"/>
        </w:rPr>
      </w:pPr>
    </w:p>
    <w:p w:rsidR="00AD41EF" w:rsidRPr="00AD41EF" w:rsidRDefault="00AD41EF" w:rsidP="00AD41EF">
      <w:pPr>
        <w:jc w:val="both"/>
        <w:rPr>
          <w:color w:val="000000"/>
        </w:rPr>
      </w:pPr>
      <w:r w:rsidRPr="00AD41EF">
        <w:rPr>
          <w:color w:val="000000"/>
        </w:rPr>
        <w:t xml:space="preserve">-  Положение о контрактной службе не соответствует нормам Федерального закона от 05.04.2013 № 44-ФЗ; </w:t>
      </w:r>
    </w:p>
    <w:p w:rsidR="00AD41EF" w:rsidRPr="00AD41EF" w:rsidRDefault="00AD41EF" w:rsidP="00AD41EF">
      <w:pPr>
        <w:jc w:val="both"/>
        <w:rPr>
          <w:color w:val="000000"/>
        </w:rPr>
      </w:pPr>
      <w:r w:rsidRPr="00AD41EF">
        <w:rPr>
          <w:color w:val="000000"/>
        </w:rPr>
        <w:t>- Приказ о назначении должного лица, ответственного за осуществление закупок (контрактного управляющего) не соответствует нормам Федерального закона от 05.04.2013 № 44-ФЗ;</w:t>
      </w:r>
    </w:p>
    <w:p w:rsidR="00AD41EF" w:rsidRPr="00AD41EF" w:rsidRDefault="00AD41EF" w:rsidP="00AD41EF">
      <w:pPr>
        <w:jc w:val="both"/>
      </w:pPr>
      <w:r w:rsidRPr="00AD41EF">
        <w:rPr>
          <w:color w:val="000000"/>
        </w:rPr>
        <w:t xml:space="preserve">- Положение о приемочной комиссии и проведении экспертизы не соответствует нормам Федерального закона от 05.04.2013 № 44-ФЗ; </w:t>
      </w:r>
    </w:p>
    <w:p w:rsidR="00AD41EF" w:rsidRPr="00AD41EF" w:rsidRDefault="00AD41EF" w:rsidP="00AD41EF">
      <w:pPr>
        <w:jc w:val="both"/>
      </w:pPr>
      <w:r w:rsidRPr="00AD41EF">
        <w:t>- нарушение требований ч.3</w:t>
      </w:r>
      <w:r w:rsidRPr="00AD41EF">
        <w:rPr>
          <w:color w:val="FF0000"/>
        </w:rPr>
        <w:t xml:space="preserve"> </w:t>
      </w:r>
      <w:r w:rsidRPr="00AD41EF">
        <w:t>ст.103 Федерального закона № 44-ФЗ  Заказчиком не соблюден срок размещения в ЕИС информации и документов о приемке товаров, оказанной услуги, выполненной работы для включения в реестр контрактов;</w:t>
      </w:r>
    </w:p>
    <w:p w:rsidR="00AD41EF" w:rsidRPr="00AD41EF" w:rsidRDefault="00AD41EF" w:rsidP="00AD41EF">
      <w:pPr>
        <w:ind w:left="708"/>
        <w:jc w:val="both"/>
      </w:pPr>
    </w:p>
    <w:p w:rsidR="00AD41EF" w:rsidRPr="00AD41EF" w:rsidRDefault="00AD41EF" w:rsidP="00AD41EF">
      <w:pPr>
        <w:jc w:val="both"/>
      </w:pPr>
      <w:r w:rsidRPr="00AD41EF">
        <w:t>- нарушение требований статьи 34 статьи 94 Федерального закона № 44-ФЗ заказчиком не обеспечена надлежащая приемка и оплата работ по контракту.</w:t>
      </w:r>
    </w:p>
    <w:p w:rsidR="00AD41EF" w:rsidRPr="00AD41EF" w:rsidRDefault="00AD41EF" w:rsidP="00AD41EF">
      <w:pPr>
        <w:pStyle w:val="a3"/>
        <w:numPr>
          <w:ilvl w:val="0"/>
          <w:numId w:val="22"/>
        </w:numPr>
        <w:spacing w:after="0"/>
        <w:ind w:left="0" w:firstLine="709"/>
        <w:jc w:val="both"/>
      </w:pPr>
      <w:r w:rsidRPr="00AD41EF">
        <w:t>Общий объем проверенных средств  составляет 49 475,2 тыс. руб.,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 xml:space="preserve"> в том числе: из них: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42 549,0 тыс. руб. - субсидии на выполнение муниципального задания;</w:t>
      </w:r>
    </w:p>
    <w:p w:rsidR="00AD41EF" w:rsidRPr="00AD41EF" w:rsidRDefault="00AD41EF" w:rsidP="00AD41EF">
      <w:pPr>
        <w:pStyle w:val="a3"/>
        <w:spacing w:after="0"/>
        <w:ind w:left="0" w:firstLine="709"/>
        <w:jc w:val="both"/>
      </w:pPr>
      <w:r w:rsidRPr="00AD41EF">
        <w:t>6 926,2 тыс. руб. - субсидии на иные цели.</w:t>
      </w:r>
    </w:p>
    <w:p w:rsidR="00AD41EF" w:rsidRPr="00AD41EF" w:rsidRDefault="00AD41EF" w:rsidP="00AD41EF">
      <w:pPr>
        <w:ind w:firstLine="709"/>
        <w:jc w:val="both"/>
      </w:pPr>
      <w:r w:rsidRPr="00AD41EF">
        <w:t>Нецелевого использования средств, проверкой не установлено.</w:t>
      </w:r>
    </w:p>
    <w:p w:rsidR="00AD41EF" w:rsidRPr="00AD41EF" w:rsidRDefault="00AD41EF" w:rsidP="00AD41EF">
      <w:pPr>
        <w:ind w:firstLine="708"/>
        <w:jc w:val="both"/>
        <w:rPr>
          <w:b/>
        </w:rPr>
      </w:pPr>
    </w:p>
    <w:p w:rsidR="00AD41EF" w:rsidRPr="00AD41EF" w:rsidRDefault="00AD41EF" w:rsidP="00AD41EF">
      <w:pPr>
        <w:ind w:firstLine="708"/>
        <w:jc w:val="both"/>
        <w:rPr>
          <w:b/>
        </w:rPr>
      </w:pPr>
    </w:p>
    <w:p w:rsidR="00AD41EF" w:rsidRPr="00AD41EF" w:rsidRDefault="00AD41EF" w:rsidP="00AD41EF">
      <w:pPr>
        <w:ind w:firstLine="708"/>
        <w:jc w:val="both"/>
        <w:rPr>
          <w:b/>
        </w:rPr>
      </w:pPr>
      <w:r w:rsidRPr="00AD41EF">
        <w:rPr>
          <w:b/>
        </w:rPr>
        <w:t>Предложения.</w:t>
      </w:r>
    </w:p>
    <w:p w:rsidR="00AD41EF" w:rsidRPr="00AD41EF" w:rsidRDefault="00AD41EF" w:rsidP="00AD41EF">
      <w:pPr>
        <w:ind w:firstLine="708"/>
        <w:jc w:val="both"/>
        <w:rPr>
          <w:b/>
        </w:rPr>
      </w:pPr>
    </w:p>
    <w:p w:rsidR="00AD41EF" w:rsidRPr="00AD41EF" w:rsidRDefault="00AD41EF" w:rsidP="00AD41EF">
      <w:pPr>
        <w:pStyle w:val="a5"/>
        <w:numPr>
          <w:ilvl w:val="0"/>
          <w:numId w:val="12"/>
        </w:numPr>
        <w:shd w:val="clear" w:color="auto" w:fill="FFFFFF"/>
        <w:suppressAutoHyphens/>
        <w:ind w:left="0" w:firstLine="709"/>
        <w:contextualSpacing w:val="0"/>
        <w:jc w:val="both"/>
        <w:rPr>
          <w:rFonts w:ascii="Times New Roman" w:hAnsi="Times New Roman"/>
          <w:lang w:eastAsia="ru-RU"/>
        </w:rPr>
      </w:pPr>
      <w:proofErr w:type="gramStart"/>
      <w:r w:rsidRPr="00AD41EF">
        <w:rPr>
          <w:rFonts w:ascii="Times New Roman" w:hAnsi="Times New Roman"/>
          <w:lang w:eastAsia="ru-RU"/>
        </w:rPr>
        <w:t>Для устранения выявленных проверкой нарушений бюджетного  законодательства и нарушений законодательства о  контрактной системе контрольно-счетная палата считает необходимым выдать муниципальному бюджетному общеобразовательному учреждению ООШ № 2 г. Углегорска  округа обязательное для исполнение Представление об устранении нарушений.</w:t>
      </w:r>
      <w:proofErr w:type="gramEnd"/>
    </w:p>
    <w:p w:rsidR="00AD41EF" w:rsidRPr="00AD41EF" w:rsidRDefault="00AD41EF" w:rsidP="00AD41EF">
      <w:pPr>
        <w:pStyle w:val="a5"/>
        <w:numPr>
          <w:ilvl w:val="0"/>
          <w:numId w:val="12"/>
        </w:numPr>
        <w:shd w:val="clear" w:color="auto" w:fill="FFFFFF" w:themeFill="background1"/>
        <w:suppressAutoHyphens/>
        <w:contextualSpacing w:val="0"/>
        <w:jc w:val="both"/>
        <w:rPr>
          <w:rFonts w:ascii="Times New Roman" w:hAnsi="Times New Roman"/>
        </w:rPr>
      </w:pPr>
      <w:r w:rsidRPr="00AD41EF">
        <w:rPr>
          <w:rFonts w:ascii="Times New Roman" w:hAnsi="Times New Roman"/>
        </w:rPr>
        <w:t xml:space="preserve"> Направить отчет по результатам контрольного мероприятия:</w:t>
      </w:r>
    </w:p>
    <w:p w:rsidR="00AD41EF" w:rsidRPr="00AD41EF" w:rsidRDefault="00AD41EF" w:rsidP="00AD41EF">
      <w:pPr>
        <w:jc w:val="both"/>
      </w:pPr>
      <w:r w:rsidRPr="00AD41EF">
        <w:t>- Собрание Углегорского городского округа;</w:t>
      </w:r>
    </w:p>
    <w:p w:rsidR="00AD41EF" w:rsidRPr="00AD41EF" w:rsidRDefault="00AD41EF" w:rsidP="00AD41EF">
      <w:pPr>
        <w:jc w:val="both"/>
      </w:pPr>
      <w:r w:rsidRPr="00AD41EF">
        <w:t>- Начальнику Управления образования Углегорского городского округа;</w:t>
      </w:r>
    </w:p>
    <w:p w:rsidR="00AD41EF" w:rsidRPr="00AD41EF" w:rsidRDefault="00AD41EF" w:rsidP="00AD41EF">
      <w:pPr>
        <w:jc w:val="both"/>
      </w:pPr>
      <w:r w:rsidRPr="00AD41EF">
        <w:t>-Руководителю МКУ «Централизованная бухгалтерия» Углегорского городского округа.</w:t>
      </w:r>
    </w:p>
    <w:p w:rsidR="000C2737" w:rsidRPr="0043317F" w:rsidRDefault="000C2737" w:rsidP="000C2737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AD41EF" w:rsidRDefault="00AD41EF" w:rsidP="000C2737">
      <w:pPr>
        <w:ind w:right="-284"/>
        <w:jc w:val="both"/>
      </w:pPr>
    </w:p>
    <w:p w:rsidR="000C2737" w:rsidRDefault="000C2737" w:rsidP="000C2737">
      <w:pPr>
        <w:ind w:right="-284"/>
        <w:jc w:val="both"/>
      </w:pPr>
      <w:r w:rsidRPr="0043317F">
        <w:t>Председатель К</w:t>
      </w:r>
      <w:r>
        <w:t xml:space="preserve">онтрольно-счетной палаты </w:t>
      </w:r>
    </w:p>
    <w:p w:rsidR="000C2737" w:rsidRDefault="000C2737" w:rsidP="000C2737">
      <w:pPr>
        <w:ind w:right="-284"/>
        <w:jc w:val="both"/>
      </w:pPr>
      <w:r>
        <w:t>Углегорского городского округа</w:t>
      </w:r>
      <w:r w:rsidRPr="0043317F">
        <w:t xml:space="preserve">                                                                </w:t>
      </w:r>
      <w:r>
        <w:t xml:space="preserve">    </w:t>
      </w:r>
      <w:r w:rsidRPr="0043317F">
        <w:t xml:space="preserve">А.А. </w:t>
      </w:r>
      <w:proofErr w:type="spellStart"/>
      <w:r w:rsidRPr="0043317F">
        <w:t>Ветрова</w:t>
      </w:r>
      <w:proofErr w:type="spellEnd"/>
    </w:p>
    <w:sectPr w:rsidR="000C2737" w:rsidSect="006B301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C7" w:rsidRDefault="00FA44C7" w:rsidP="00617176">
      <w:r>
        <w:separator/>
      </w:r>
    </w:p>
  </w:endnote>
  <w:endnote w:type="continuationSeparator" w:id="0">
    <w:p w:rsidR="00FA44C7" w:rsidRDefault="00FA44C7" w:rsidP="0061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445914"/>
      <w:docPartObj>
        <w:docPartGallery w:val="Page Numbers (Bottom of Page)"/>
        <w:docPartUnique/>
      </w:docPartObj>
    </w:sdtPr>
    <w:sdtEndPr/>
    <w:sdtContent>
      <w:p w:rsidR="000F5437" w:rsidRDefault="000F5437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2E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5437" w:rsidRDefault="000F543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C7" w:rsidRDefault="00FA44C7" w:rsidP="00617176">
      <w:r>
        <w:separator/>
      </w:r>
    </w:p>
  </w:footnote>
  <w:footnote w:type="continuationSeparator" w:id="0">
    <w:p w:rsidR="00FA44C7" w:rsidRDefault="00FA44C7" w:rsidP="0061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BFB"/>
    <w:multiLevelType w:val="multilevel"/>
    <w:tmpl w:val="0672BB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BF42F7"/>
    <w:multiLevelType w:val="hybridMultilevel"/>
    <w:tmpl w:val="935A588A"/>
    <w:lvl w:ilvl="0" w:tplc="DC9E51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E6E22"/>
    <w:multiLevelType w:val="hybridMultilevel"/>
    <w:tmpl w:val="470643F8"/>
    <w:lvl w:ilvl="0" w:tplc="DB7A6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964003"/>
    <w:multiLevelType w:val="hybridMultilevel"/>
    <w:tmpl w:val="9146BAA2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1A69BB"/>
    <w:multiLevelType w:val="hybridMultilevel"/>
    <w:tmpl w:val="6846ABDA"/>
    <w:lvl w:ilvl="0" w:tplc="183638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4362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34C4F"/>
    <w:multiLevelType w:val="hybridMultilevel"/>
    <w:tmpl w:val="E7904188"/>
    <w:lvl w:ilvl="0" w:tplc="84701F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2E1B4C"/>
    <w:multiLevelType w:val="hybridMultilevel"/>
    <w:tmpl w:val="F2EAB8D6"/>
    <w:lvl w:ilvl="0" w:tplc="82347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1C46B9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9">
    <w:nsid w:val="34EB5064"/>
    <w:multiLevelType w:val="hybridMultilevel"/>
    <w:tmpl w:val="5F1AC058"/>
    <w:lvl w:ilvl="0" w:tplc="B2D643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BF263B"/>
    <w:multiLevelType w:val="hybridMultilevel"/>
    <w:tmpl w:val="BE10F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B4897"/>
    <w:multiLevelType w:val="multilevel"/>
    <w:tmpl w:val="31CA6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1A6321B"/>
    <w:multiLevelType w:val="hybridMultilevel"/>
    <w:tmpl w:val="BC34C028"/>
    <w:lvl w:ilvl="0" w:tplc="82347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BB0645E"/>
    <w:multiLevelType w:val="hybridMultilevel"/>
    <w:tmpl w:val="437AF700"/>
    <w:lvl w:ilvl="0" w:tplc="C0644E7C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02221B"/>
    <w:multiLevelType w:val="hybridMultilevel"/>
    <w:tmpl w:val="F1CCC37A"/>
    <w:lvl w:ilvl="0" w:tplc="D28A9A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B26ED"/>
    <w:multiLevelType w:val="hybridMultilevel"/>
    <w:tmpl w:val="4792017E"/>
    <w:lvl w:ilvl="0" w:tplc="3ABA3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91E707F"/>
    <w:multiLevelType w:val="multilevel"/>
    <w:tmpl w:val="8B76C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3" w:hanging="106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">
    <w:nsid w:val="6C7B025C"/>
    <w:multiLevelType w:val="hybridMultilevel"/>
    <w:tmpl w:val="26A4B1C4"/>
    <w:lvl w:ilvl="0" w:tplc="4468A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E7D027E"/>
    <w:multiLevelType w:val="multilevel"/>
    <w:tmpl w:val="0428E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8B2425"/>
    <w:multiLevelType w:val="multilevel"/>
    <w:tmpl w:val="646C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3EE4B9F"/>
    <w:multiLevelType w:val="hybridMultilevel"/>
    <w:tmpl w:val="DFC417C2"/>
    <w:lvl w:ilvl="0" w:tplc="823477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15"/>
  </w:num>
  <w:num w:numId="5">
    <w:abstractNumId w:val="11"/>
  </w:num>
  <w:num w:numId="6">
    <w:abstractNumId w:val="19"/>
  </w:num>
  <w:num w:numId="7">
    <w:abstractNumId w:val="0"/>
  </w:num>
  <w:num w:numId="8">
    <w:abstractNumId w:val="8"/>
  </w:num>
  <w:num w:numId="9">
    <w:abstractNumId w:val="17"/>
  </w:num>
  <w:num w:numId="10">
    <w:abstractNumId w:val="4"/>
  </w:num>
  <w:num w:numId="11">
    <w:abstractNumId w:val="16"/>
  </w:num>
  <w:num w:numId="12">
    <w:abstractNumId w:val="12"/>
  </w:num>
  <w:num w:numId="13">
    <w:abstractNumId w:val="6"/>
  </w:num>
  <w:num w:numId="14">
    <w:abstractNumId w:val="10"/>
  </w:num>
  <w:num w:numId="15">
    <w:abstractNumId w:val="1"/>
  </w:num>
  <w:num w:numId="16">
    <w:abstractNumId w:val="18"/>
  </w:num>
  <w:num w:numId="17">
    <w:abstractNumId w:val="5"/>
  </w:num>
  <w:num w:numId="18">
    <w:abstractNumId w:val="14"/>
  </w:num>
  <w:num w:numId="19">
    <w:abstractNumId w:val="21"/>
  </w:num>
  <w:num w:numId="20">
    <w:abstractNumId w:val="7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98"/>
    <w:rsid w:val="000153F3"/>
    <w:rsid w:val="000365A4"/>
    <w:rsid w:val="00036CED"/>
    <w:rsid w:val="000378AB"/>
    <w:rsid w:val="00045088"/>
    <w:rsid w:val="00047040"/>
    <w:rsid w:val="00056CAA"/>
    <w:rsid w:val="00061C70"/>
    <w:rsid w:val="00063C84"/>
    <w:rsid w:val="00064BA2"/>
    <w:rsid w:val="000658FE"/>
    <w:rsid w:val="000C2737"/>
    <w:rsid w:val="000D2E95"/>
    <w:rsid w:val="000F512A"/>
    <w:rsid w:val="000F5437"/>
    <w:rsid w:val="000F5B07"/>
    <w:rsid w:val="000F6834"/>
    <w:rsid w:val="001029B0"/>
    <w:rsid w:val="0010660F"/>
    <w:rsid w:val="00115239"/>
    <w:rsid w:val="0012471E"/>
    <w:rsid w:val="00127E80"/>
    <w:rsid w:val="0013052C"/>
    <w:rsid w:val="00136700"/>
    <w:rsid w:val="00145F99"/>
    <w:rsid w:val="001915E0"/>
    <w:rsid w:val="001976CC"/>
    <w:rsid w:val="001B316C"/>
    <w:rsid w:val="001B746D"/>
    <w:rsid w:val="001C1AFC"/>
    <w:rsid w:val="001D2008"/>
    <w:rsid w:val="001E1500"/>
    <w:rsid w:val="002175B8"/>
    <w:rsid w:val="00221510"/>
    <w:rsid w:val="0022616F"/>
    <w:rsid w:val="002413C7"/>
    <w:rsid w:val="002721C6"/>
    <w:rsid w:val="0027346E"/>
    <w:rsid w:val="002861EA"/>
    <w:rsid w:val="002A0D31"/>
    <w:rsid w:val="002B30FE"/>
    <w:rsid w:val="002B5C46"/>
    <w:rsid w:val="002B60E2"/>
    <w:rsid w:val="002E2381"/>
    <w:rsid w:val="002E787F"/>
    <w:rsid w:val="002F2D74"/>
    <w:rsid w:val="0030052B"/>
    <w:rsid w:val="00304BA1"/>
    <w:rsid w:val="0031550A"/>
    <w:rsid w:val="00315756"/>
    <w:rsid w:val="00327FCD"/>
    <w:rsid w:val="00344780"/>
    <w:rsid w:val="00346C5E"/>
    <w:rsid w:val="00351A84"/>
    <w:rsid w:val="00351B77"/>
    <w:rsid w:val="0037148E"/>
    <w:rsid w:val="003745CF"/>
    <w:rsid w:val="00375998"/>
    <w:rsid w:val="00380072"/>
    <w:rsid w:val="00380DB9"/>
    <w:rsid w:val="003840CA"/>
    <w:rsid w:val="003867DD"/>
    <w:rsid w:val="0039669B"/>
    <w:rsid w:val="00396D05"/>
    <w:rsid w:val="003A358E"/>
    <w:rsid w:val="003B09C4"/>
    <w:rsid w:val="004034E4"/>
    <w:rsid w:val="00406D3C"/>
    <w:rsid w:val="00414AEC"/>
    <w:rsid w:val="00416DA0"/>
    <w:rsid w:val="00434495"/>
    <w:rsid w:val="00440F01"/>
    <w:rsid w:val="0045528F"/>
    <w:rsid w:val="00460479"/>
    <w:rsid w:val="004B7E87"/>
    <w:rsid w:val="004C30B0"/>
    <w:rsid w:val="004C343F"/>
    <w:rsid w:val="004F617F"/>
    <w:rsid w:val="00512008"/>
    <w:rsid w:val="005125A5"/>
    <w:rsid w:val="00517E1D"/>
    <w:rsid w:val="00517E6A"/>
    <w:rsid w:val="0053197F"/>
    <w:rsid w:val="00536E8D"/>
    <w:rsid w:val="00546B44"/>
    <w:rsid w:val="00560AD6"/>
    <w:rsid w:val="00570F52"/>
    <w:rsid w:val="00576A9A"/>
    <w:rsid w:val="00580597"/>
    <w:rsid w:val="005848E1"/>
    <w:rsid w:val="00597D29"/>
    <w:rsid w:val="005B0B01"/>
    <w:rsid w:val="005C09B7"/>
    <w:rsid w:val="005C7E24"/>
    <w:rsid w:val="005D2780"/>
    <w:rsid w:val="005E727D"/>
    <w:rsid w:val="005E751C"/>
    <w:rsid w:val="00601392"/>
    <w:rsid w:val="006036C3"/>
    <w:rsid w:val="00603B23"/>
    <w:rsid w:val="00604AA0"/>
    <w:rsid w:val="00610CDB"/>
    <w:rsid w:val="00617176"/>
    <w:rsid w:val="006223F6"/>
    <w:rsid w:val="0063332E"/>
    <w:rsid w:val="0063695C"/>
    <w:rsid w:val="0063741A"/>
    <w:rsid w:val="006420F9"/>
    <w:rsid w:val="00651D0C"/>
    <w:rsid w:val="006673DD"/>
    <w:rsid w:val="00674E0D"/>
    <w:rsid w:val="00693982"/>
    <w:rsid w:val="006A071A"/>
    <w:rsid w:val="006B16A4"/>
    <w:rsid w:val="006B3018"/>
    <w:rsid w:val="006B365E"/>
    <w:rsid w:val="006B4670"/>
    <w:rsid w:val="006C2CE2"/>
    <w:rsid w:val="006E1B42"/>
    <w:rsid w:val="006E2662"/>
    <w:rsid w:val="00717FE9"/>
    <w:rsid w:val="00721901"/>
    <w:rsid w:val="00723B7E"/>
    <w:rsid w:val="0073287C"/>
    <w:rsid w:val="00762702"/>
    <w:rsid w:val="007641C7"/>
    <w:rsid w:val="00766855"/>
    <w:rsid w:val="00777740"/>
    <w:rsid w:val="007A0D3B"/>
    <w:rsid w:val="007B1EEA"/>
    <w:rsid w:val="007C3706"/>
    <w:rsid w:val="008030BB"/>
    <w:rsid w:val="00806294"/>
    <w:rsid w:val="0085184F"/>
    <w:rsid w:val="00853B9F"/>
    <w:rsid w:val="008578D8"/>
    <w:rsid w:val="008676DF"/>
    <w:rsid w:val="008A2290"/>
    <w:rsid w:val="008A3AA7"/>
    <w:rsid w:val="008B2C02"/>
    <w:rsid w:val="008D2CE9"/>
    <w:rsid w:val="008D39AC"/>
    <w:rsid w:val="008D6521"/>
    <w:rsid w:val="008E3AA2"/>
    <w:rsid w:val="00907DFA"/>
    <w:rsid w:val="009124E0"/>
    <w:rsid w:val="009137A1"/>
    <w:rsid w:val="00920DF6"/>
    <w:rsid w:val="009246AD"/>
    <w:rsid w:val="00952735"/>
    <w:rsid w:val="00956776"/>
    <w:rsid w:val="00956D51"/>
    <w:rsid w:val="00977DDB"/>
    <w:rsid w:val="00986193"/>
    <w:rsid w:val="009A01B6"/>
    <w:rsid w:val="009A1683"/>
    <w:rsid w:val="009A6B27"/>
    <w:rsid w:val="009B074F"/>
    <w:rsid w:val="009B1AC9"/>
    <w:rsid w:val="009B4E88"/>
    <w:rsid w:val="009D1495"/>
    <w:rsid w:val="009D1A9F"/>
    <w:rsid w:val="009D4797"/>
    <w:rsid w:val="009E3351"/>
    <w:rsid w:val="009E4437"/>
    <w:rsid w:val="009F10A3"/>
    <w:rsid w:val="00A13CDA"/>
    <w:rsid w:val="00A24BEF"/>
    <w:rsid w:val="00A309BE"/>
    <w:rsid w:val="00A64B95"/>
    <w:rsid w:val="00A67487"/>
    <w:rsid w:val="00A67CE7"/>
    <w:rsid w:val="00A906D3"/>
    <w:rsid w:val="00A91307"/>
    <w:rsid w:val="00AA19F1"/>
    <w:rsid w:val="00AA48A7"/>
    <w:rsid w:val="00AB32AE"/>
    <w:rsid w:val="00AD41EF"/>
    <w:rsid w:val="00AD514E"/>
    <w:rsid w:val="00AE417F"/>
    <w:rsid w:val="00B02AF6"/>
    <w:rsid w:val="00B0751D"/>
    <w:rsid w:val="00B16AC3"/>
    <w:rsid w:val="00B1740D"/>
    <w:rsid w:val="00B228EF"/>
    <w:rsid w:val="00B4343C"/>
    <w:rsid w:val="00B551CF"/>
    <w:rsid w:val="00B56525"/>
    <w:rsid w:val="00B70165"/>
    <w:rsid w:val="00B77DEB"/>
    <w:rsid w:val="00B864F0"/>
    <w:rsid w:val="00BA0CA3"/>
    <w:rsid w:val="00BA1027"/>
    <w:rsid w:val="00BB3152"/>
    <w:rsid w:val="00BB336B"/>
    <w:rsid w:val="00BC36C2"/>
    <w:rsid w:val="00BC7220"/>
    <w:rsid w:val="00BE6834"/>
    <w:rsid w:val="00C078F3"/>
    <w:rsid w:val="00C14D29"/>
    <w:rsid w:val="00C16E47"/>
    <w:rsid w:val="00C4298D"/>
    <w:rsid w:val="00C44CC2"/>
    <w:rsid w:val="00C45A30"/>
    <w:rsid w:val="00C5367F"/>
    <w:rsid w:val="00C600CE"/>
    <w:rsid w:val="00C60849"/>
    <w:rsid w:val="00C60AE0"/>
    <w:rsid w:val="00C727B5"/>
    <w:rsid w:val="00C769E3"/>
    <w:rsid w:val="00C90D38"/>
    <w:rsid w:val="00CA5FA8"/>
    <w:rsid w:val="00CC17C6"/>
    <w:rsid w:val="00CC1BE8"/>
    <w:rsid w:val="00CD0B4A"/>
    <w:rsid w:val="00D45354"/>
    <w:rsid w:val="00D81CDD"/>
    <w:rsid w:val="00D87C71"/>
    <w:rsid w:val="00D90060"/>
    <w:rsid w:val="00D94755"/>
    <w:rsid w:val="00DC252A"/>
    <w:rsid w:val="00DD75CE"/>
    <w:rsid w:val="00DE4A8F"/>
    <w:rsid w:val="00DF2B8A"/>
    <w:rsid w:val="00E03B33"/>
    <w:rsid w:val="00E24C3C"/>
    <w:rsid w:val="00E26341"/>
    <w:rsid w:val="00E35EAA"/>
    <w:rsid w:val="00E638B2"/>
    <w:rsid w:val="00E81A8B"/>
    <w:rsid w:val="00E92A56"/>
    <w:rsid w:val="00EB3024"/>
    <w:rsid w:val="00EC06C1"/>
    <w:rsid w:val="00EC33A5"/>
    <w:rsid w:val="00ED4444"/>
    <w:rsid w:val="00ED732C"/>
    <w:rsid w:val="00EE1746"/>
    <w:rsid w:val="00EE3113"/>
    <w:rsid w:val="00EE3524"/>
    <w:rsid w:val="00EF5D74"/>
    <w:rsid w:val="00F10ADB"/>
    <w:rsid w:val="00F359E9"/>
    <w:rsid w:val="00F370DE"/>
    <w:rsid w:val="00F43041"/>
    <w:rsid w:val="00F44D58"/>
    <w:rsid w:val="00F4514E"/>
    <w:rsid w:val="00F5351E"/>
    <w:rsid w:val="00F570A7"/>
    <w:rsid w:val="00FA2D61"/>
    <w:rsid w:val="00FA44C7"/>
    <w:rsid w:val="00FC098B"/>
    <w:rsid w:val="00FC4B1F"/>
    <w:rsid w:val="00FD1EBD"/>
    <w:rsid w:val="00FD3BD0"/>
    <w:rsid w:val="00FD6DE5"/>
    <w:rsid w:val="00FE5123"/>
    <w:rsid w:val="00FF3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1. Абзац списка,Bullet 1,Bullet Number,LSTBUL,List Paragraph11,RSHB_Table-Normal,Table-Normal,UL,lp1,lp11,Абзац маркированнный,Булет 1,Нумерованный список_ФТ,Нумерованый список,Предусловия,ТЗ список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character" w:customStyle="1" w:styleId="ConsPlusNormal0">
    <w:name w:val="ConsPlusNormal Знак"/>
    <w:link w:val="ConsPlusNormal"/>
    <w:locked/>
    <w:rsid w:val="00B7016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AD41EF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1"/>
    <w:locked/>
    <w:rsid w:val="00AD41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AD41EF"/>
    <w:pPr>
      <w:ind w:left="720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F512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F51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1. Абзац списка,Bullet 1,Bullet Number,LSTBUL,List Paragraph11,RSHB_Table-Normal,Table-Normal,UL,lp1,lp11,Абзац маркированнный,Булет 1,Нумерованный список_ФТ,Нумерованый список,Предусловия,ТЗ список"/>
    <w:basedOn w:val="a"/>
    <w:uiPriority w:val="34"/>
    <w:qFormat/>
    <w:rsid w:val="000F512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link w:val="ConsPlusNormal0"/>
    <w:qFormat/>
    <w:rsid w:val="000F51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0F512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39"/>
    <w:rsid w:val="000F51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0F512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71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17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1717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171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10"/>
    <w:rsid w:val="00F4304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e"/>
    <w:rsid w:val="00F43041"/>
    <w:pPr>
      <w:shd w:val="clear" w:color="auto" w:fill="FFFFFF"/>
      <w:spacing w:after="360" w:line="0" w:lineRule="atLeast"/>
    </w:pPr>
    <w:rPr>
      <w:sz w:val="23"/>
      <w:szCs w:val="23"/>
      <w:lang w:eastAsia="en-US"/>
    </w:rPr>
  </w:style>
  <w:style w:type="character" w:customStyle="1" w:styleId="2">
    <w:name w:val="Заголовок №2_"/>
    <w:basedOn w:val="a0"/>
    <w:link w:val="20"/>
    <w:rsid w:val="006B301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2"/>
    <w:basedOn w:val="a"/>
    <w:rsid w:val="006B3018"/>
    <w:pPr>
      <w:shd w:val="clear" w:color="auto" w:fill="FFFFFF"/>
      <w:spacing w:after="60" w:line="0" w:lineRule="atLeast"/>
      <w:jc w:val="center"/>
    </w:pPr>
    <w:rPr>
      <w:sz w:val="23"/>
      <w:szCs w:val="23"/>
      <w:lang w:eastAsia="en-US"/>
    </w:rPr>
  </w:style>
  <w:style w:type="paragraph" w:customStyle="1" w:styleId="20">
    <w:name w:val="Заголовок №2"/>
    <w:basedOn w:val="a"/>
    <w:link w:val="2"/>
    <w:rsid w:val="006B3018"/>
    <w:pPr>
      <w:shd w:val="clear" w:color="auto" w:fill="FFFFFF"/>
      <w:spacing w:before="180" w:line="0" w:lineRule="atLeast"/>
      <w:outlineLvl w:val="1"/>
    </w:pPr>
    <w:rPr>
      <w:lang w:eastAsia="en-US"/>
    </w:rPr>
  </w:style>
  <w:style w:type="character" w:customStyle="1" w:styleId="8">
    <w:name w:val="Основной текст (8)_"/>
    <w:basedOn w:val="a0"/>
    <w:link w:val="80"/>
    <w:rsid w:val="006B3018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80pt">
    <w:name w:val="Основной текст (8) + Интервал 0 pt"/>
    <w:basedOn w:val="8"/>
    <w:rsid w:val="006B3018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81pt">
    <w:name w:val="Основной текст (8) + Интервал 1 pt"/>
    <w:basedOn w:val="8"/>
    <w:rsid w:val="006B3018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3018"/>
    <w:pPr>
      <w:shd w:val="clear" w:color="auto" w:fill="FFFFFF"/>
      <w:spacing w:after="360" w:line="0" w:lineRule="atLeast"/>
    </w:pPr>
    <w:rPr>
      <w:spacing w:val="10"/>
      <w:sz w:val="23"/>
      <w:szCs w:val="23"/>
      <w:lang w:eastAsia="en-US"/>
    </w:rPr>
  </w:style>
  <w:style w:type="paragraph" w:styleId="af">
    <w:name w:val="Normal (Web)"/>
    <w:basedOn w:val="a"/>
    <w:uiPriority w:val="99"/>
    <w:unhideWhenUsed/>
    <w:rsid w:val="006B3018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6B3018"/>
    <w:rPr>
      <w:b/>
      <w:bCs/>
    </w:rPr>
  </w:style>
  <w:style w:type="character" w:styleId="af1">
    <w:name w:val="Emphasis"/>
    <w:basedOn w:val="a0"/>
    <w:uiPriority w:val="20"/>
    <w:qFormat/>
    <w:rsid w:val="006B3018"/>
    <w:rPr>
      <w:i/>
      <w:iCs/>
    </w:rPr>
  </w:style>
  <w:style w:type="character" w:customStyle="1" w:styleId="ConsPlusNormal0">
    <w:name w:val="ConsPlusNormal Знак"/>
    <w:link w:val="ConsPlusNormal"/>
    <w:locked/>
    <w:rsid w:val="00B70165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1">
    <w:name w:val="Обычный1"/>
    <w:link w:val="Normal"/>
    <w:rsid w:val="00AD41EF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1"/>
    <w:locked/>
    <w:rsid w:val="00AD41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AD41EF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ZB&amp;n=469771&amp;dst=496" TargetMode="External"/><Relationship Id="rId18" Type="http://schemas.openxmlformats.org/officeDocument/2006/relationships/hyperlink" Target="https://login.consultant.ru/link/?req=doc&amp;base=RZB&amp;n=469771&amp;dst=101889" TargetMode="External"/><Relationship Id="rId26" Type="http://schemas.openxmlformats.org/officeDocument/2006/relationships/hyperlink" Target="consultantplus://offline/ref=0D259327E16B6E667D210CA287D9256E31FDDD49A235AAF2EDF8BCCA538A6906308881F2F3C52499VEZ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63EF3C87C2335E7678585481A524A25AB9A2C778ADB6268A253370B1LFrA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99661&amp;dst=100004" TargetMode="External"/><Relationship Id="rId17" Type="http://schemas.openxmlformats.org/officeDocument/2006/relationships/hyperlink" Target="https://login.consultant.ru/link/?req=doc&amp;base=RZB&amp;n=469771&amp;dst=504" TargetMode="External"/><Relationship Id="rId25" Type="http://schemas.openxmlformats.org/officeDocument/2006/relationships/hyperlink" Target="https://login.consultant.ru/link/?req=doc&amp;base=LAW&amp;n=214567&amp;dst=4386&amp;field=134&amp;date=20.05.202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69771&amp;dst=100604" TargetMode="External"/><Relationship Id="rId20" Type="http://schemas.openxmlformats.org/officeDocument/2006/relationships/hyperlink" Target="consultantplus://offline/ref=1C63EF3C87C2335E7678585481A524A25AB9A2C17CABB6268A253370B1LFrAJ" TargetMode="External"/><Relationship Id="rId29" Type="http://schemas.openxmlformats.org/officeDocument/2006/relationships/hyperlink" Target="consultantplus://offline/ref=F4DD889150DE0EB85AC199EE81AC8EE4B2A7D92C83ECE2146A2611A7C65F15279A500807C170A003p2YC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60918&amp;dst=100012" TargetMode="External"/><Relationship Id="rId24" Type="http://schemas.openxmlformats.org/officeDocument/2006/relationships/hyperlink" Target="https://login.consultant.ru/link/?req=doc&amp;base=LAW&amp;n=214567&amp;dst=1381&amp;field=134&amp;date=20.05.202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9771&amp;dst=100602" TargetMode="External"/><Relationship Id="rId23" Type="http://schemas.openxmlformats.org/officeDocument/2006/relationships/hyperlink" Target="consultantplus://offline/ref=1C63EF3C87C2335E7678585481A524A25AB9A4C07FA9B6268A253370B1LFrAJ" TargetMode="External"/><Relationship Id="rId28" Type="http://schemas.openxmlformats.org/officeDocument/2006/relationships/hyperlink" Target="consultantplus://offline/ref=0D259327E16B6E667D210CA287D9256E31FDDD49A235AAF2EDF8BCCA538A6906308881F2F3C52499VEZ5M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1C63EF3C87C2335E7678585481A524A25AB8A3CB7FACB6268A253370B1LFrAJ" TargetMode="External"/><Relationship Id="rId31" Type="http://schemas.openxmlformats.org/officeDocument/2006/relationships/hyperlink" Target="consultantplus://offline/ref=EDA46D3BC6909D6FC5F368CEED95E4CF92C25DFBAA288D35B145380CDFD274288D7CCB82654E67B65A45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RZB&amp;n=469771&amp;dst=100594" TargetMode="External"/><Relationship Id="rId22" Type="http://schemas.openxmlformats.org/officeDocument/2006/relationships/hyperlink" Target="consultantplus://offline/ref=1C63EF3C87C2335E7678585481A524A25AB9A1C478ADB6268A253370B1LFrAJ" TargetMode="External"/><Relationship Id="rId27" Type="http://schemas.openxmlformats.org/officeDocument/2006/relationships/hyperlink" Target="consultantplus://offline/ref=0D259327E16B6E667D210CA287D9256E31FDDD49A235AAF2EDF8BCCA538A6906308881F2F3C52499VEZ4M" TargetMode="External"/><Relationship Id="rId30" Type="http://schemas.openxmlformats.org/officeDocument/2006/relationships/hyperlink" Target="consultantplus://offline/ref=2C39B46A6CD44DDD362B95EDB865E1323A02FA22AC2945248B1550938FEDD4033CE72D96C10BDE45D91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17AFF-7C6E-4714-BC9A-9EC435209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9534</Words>
  <Characters>54346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26</cp:revision>
  <cp:lastPrinted>2024-06-24T03:13:00Z</cp:lastPrinted>
  <dcterms:created xsi:type="dcterms:W3CDTF">2024-01-15T22:20:00Z</dcterms:created>
  <dcterms:modified xsi:type="dcterms:W3CDTF">2024-07-09T01:27:00Z</dcterms:modified>
</cp:coreProperties>
</file>