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1"/>
        </w:rPr>
        <w:t>Установлен временный порядок приема в гражданство РФ иностранцев - участников СВО</w:t>
      </w:r>
    </w:p>
    <w:p w14:paraId="02000000">
      <w:pPr>
        <w:spacing w:after="0" w:before="0"/>
        <w:ind w:firstLine="709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0"/>
          <w:sz w:val="28"/>
        </w:rPr>
        <w:t>Согласно Указу Президента РФ, для приема в гражданство РФ иностранные граждане и лица без гражданства из числа дееспособных мужчин в возрасте от 18 до 65 лет должны предоставить один из следующих документов:</w:t>
      </w:r>
    </w:p>
    <w:p w14:paraId="0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выписку из приказа об увольнении с военной службы в Вооруженных Силах РФ или спасательных воинских формированиях МЧС России;</w:t>
      </w:r>
    </w:p>
    <w:p w14:paraId="0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случае, если иностранный гражданин или лицо без гражданства признаны не годными к военной службе при поступлении на военную службу по контракту, - решение соответствующей комиссии.</w:t>
      </w:r>
    </w:p>
    <w:p w14:paraId="0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Вышеназванные требования не распространяются на граждан Республики Белоруссия.</w:t>
      </w: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Также документом устанавливается временный порядок выдачи вида на жительство в РФ отдельным категориям иностранных граждан и лиц без гражданства.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2025-12-24T10:19:55Z</dcterms:created>
  <dcterms:modified xsi:type="dcterms:W3CDTF">2025-12-24T10:19:55Z</dcterms:modified>
</cp:coreProperties>
</file>