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0882" w14:textId="77777777" w:rsidR="00FC3D64"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ОТЧЕТ О РЕАЛИЗАЦИИ</w:t>
      </w:r>
    </w:p>
    <w:p w14:paraId="01434F47" w14:textId="77777777" w:rsidR="00FC3D64"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МУНИЦИПАЛЬНЫХ ПРОГРАММ</w:t>
      </w:r>
    </w:p>
    <w:p w14:paraId="0E45076D" w14:textId="62CA22FB" w:rsidR="006E1213" w:rsidRPr="00DF3434" w:rsidRDefault="00C27447" w:rsidP="00FC3D64">
      <w:pPr>
        <w:spacing w:after="0" w:line="240" w:lineRule="auto"/>
        <w:jc w:val="center"/>
        <w:rPr>
          <w:rFonts w:ascii="Times New Roman" w:hAnsi="Times New Roman" w:cs="Times New Roman"/>
          <w:b/>
          <w:sz w:val="32"/>
          <w:szCs w:val="32"/>
        </w:rPr>
      </w:pPr>
      <w:r w:rsidRPr="00DF3434">
        <w:rPr>
          <w:rFonts w:ascii="Times New Roman" w:hAnsi="Times New Roman" w:cs="Times New Roman"/>
          <w:b/>
          <w:sz w:val="32"/>
          <w:szCs w:val="32"/>
        </w:rPr>
        <w:t xml:space="preserve">ПО УГЛЕГОРСКОМУ </w:t>
      </w:r>
      <w:r w:rsidR="00AA672C" w:rsidRPr="00DF3434">
        <w:rPr>
          <w:rFonts w:ascii="Times New Roman" w:hAnsi="Times New Roman" w:cs="Times New Roman"/>
          <w:b/>
          <w:sz w:val="32"/>
          <w:szCs w:val="32"/>
        </w:rPr>
        <w:t xml:space="preserve">ГОРОДСКОМУ ОКРУГУ </w:t>
      </w:r>
      <w:r w:rsidRPr="00DF3434">
        <w:rPr>
          <w:rFonts w:ascii="Times New Roman" w:hAnsi="Times New Roman" w:cs="Times New Roman"/>
          <w:b/>
          <w:sz w:val="32"/>
          <w:szCs w:val="32"/>
        </w:rPr>
        <w:t>ЗА 20</w:t>
      </w:r>
      <w:r w:rsidR="00DF3434" w:rsidRPr="00DF3434">
        <w:rPr>
          <w:rFonts w:ascii="Times New Roman" w:hAnsi="Times New Roman" w:cs="Times New Roman"/>
          <w:b/>
          <w:sz w:val="32"/>
          <w:szCs w:val="32"/>
        </w:rPr>
        <w:t>2</w:t>
      </w:r>
      <w:r w:rsidR="00E04E85">
        <w:rPr>
          <w:rFonts w:ascii="Times New Roman" w:hAnsi="Times New Roman" w:cs="Times New Roman"/>
          <w:b/>
          <w:sz w:val="32"/>
          <w:szCs w:val="32"/>
        </w:rPr>
        <w:t>4</w:t>
      </w:r>
      <w:r w:rsidRPr="00DF3434">
        <w:rPr>
          <w:rFonts w:ascii="Times New Roman" w:hAnsi="Times New Roman" w:cs="Times New Roman"/>
          <w:b/>
          <w:sz w:val="32"/>
          <w:szCs w:val="32"/>
        </w:rPr>
        <w:t xml:space="preserve"> ГОД</w:t>
      </w:r>
    </w:p>
    <w:p w14:paraId="093A8FA8" w14:textId="77777777" w:rsidR="006E1213" w:rsidRPr="008A7D57" w:rsidRDefault="006E1213" w:rsidP="00E3053D">
      <w:pPr>
        <w:spacing w:after="0" w:line="240" w:lineRule="auto"/>
        <w:ind w:firstLine="709"/>
        <w:jc w:val="both"/>
        <w:rPr>
          <w:rFonts w:ascii="Times New Roman" w:hAnsi="Times New Roman" w:cs="Times New Roman"/>
          <w:color w:val="FF0000"/>
          <w:sz w:val="28"/>
          <w:szCs w:val="28"/>
        </w:rPr>
      </w:pPr>
    </w:p>
    <w:p w14:paraId="26A5E1B5" w14:textId="482017E3" w:rsidR="006E1213" w:rsidRPr="00BC45FD" w:rsidRDefault="00C27447" w:rsidP="00E3053D">
      <w:pPr>
        <w:spacing w:after="0" w:line="240" w:lineRule="auto"/>
        <w:ind w:firstLine="709"/>
        <w:jc w:val="both"/>
        <w:rPr>
          <w:rFonts w:ascii="Times New Roman" w:hAnsi="Times New Roman" w:cs="Times New Roman"/>
          <w:sz w:val="28"/>
          <w:szCs w:val="28"/>
        </w:rPr>
      </w:pPr>
      <w:r w:rsidRPr="00DF3434">
        <w:rPr>
          <w:rFonts w:ascii="Times New Roman" w:hAnsi="Times New Roman" w:cs="Times New Roman"/>
          <w:sz w:val="28"/>
          <w:szCs w:val="28"/>
        </w:rPr>
        <w:t>В 20</w:t>
      </w:r>
      <w:r w:rsidR="00DF3434" w:rsidRPr="00DF3434">
        <w:rPr>
          <w:rFonts w:ascii="Times New Roman" w:hAnsi="Times New Roman" w:cs="Times New Roman"/>
          <w:sz w:val="28"/>
          <w:szCs w:val="28"/>
        </w:rPr>
        <w:t>2</w:t>
      </w:r>
      <w:r w:rsidR="00E04E85">
        <w:rPr>
          <w:rFonts w:ascii="Times New Roman" w:hAnsi="Times New Roman" w:cs="Times New Roman"/>
          <w:sz w:val="28"/>
          <w:szCs w:val="28"/>
        </w:rPr>
        <w:t>4</w:t>
      </w:r>
      <w:r w:rsidR="006E1213" w:rsidRPr="00DF3434">
        <w:rPr>
          <w:rFonts w:ascii="Times New Roman" w:hAnsi="Times New Roman" w:cs="Times New Roman"/>
          <w:sz w:val="28"/>
          <w:szCs w:val="28"/>
        </w:rPr>
        <w:t xml:space="preserve"> году в администрации Углегорского </w:t>
      </w:r>
      <w:r w:rsidR="000A263A" w:rsidRPr="00DF3434">
        <w:rPr>
          <w:rFonts w:ascii="Times New Roman" w:hAnsi="Times New Roman" w:cs="Times New Roman"/>
          <w:sz w:val="28"/>
          <w:szCs w:val="28"/>
        </w:rPr>
        <w:t>городского округа</w:t>
      </w:r>
      <w:r w:rsidR="009A1216" w:rsidRPr="00DF3434">
        <w:rPr>
          <w:rFonts w:ascii="Times New Roman" w:hAnsi="Times New Roman" w:cs="Times New Roman"/>
          <w:sz w:val="28"/>
          <w:szCs w:val="28"/>
        </w:rPr>
        <w:t xml:space="preserve"> (УГО)</w:t>
      </w:r>
      <w:r w:rsidR="006E1213" w:rsidRPr="00DF3434">
        <w:rPr>
          <w:rFonts w:ascii="Times New Roman" w:hAnsi="Times New Roman" w:cs="Times New Roman"/>
          <w:sz w:val="28"/>
          <w:szCs w:val="28"/>
        </w:rPr>
        <w:t xml:space="preserve"> действовали </w:t>
      </w:r>
      <w:r w:rsidR="00214869" w:rsidRPr="00BC45FD">
        <w:rPr>
          <w:rFonts w:ascii="Times New Roman" w:hAnsi="Times New Roman" w:cs="Times New Roman"/>
          <w:sz w:val="28"/>
          <w:szCs w:val="28"/>
        </w:rPr>
        <w:t>2</w:t>
      </w:r>
      <w:r w:rsidR="00B32A9F" w:rsidRPr="00B32A9F">
        <w:rPr>
          <w:rFonts w:ascii="Times New Roman" w:hAnsi="Times New Roman" w:cs="Times New Roman"/>
          <w:sz w:val="28"/>
          <w:szCs w:val="28"/>
        </w:rPr>
        <w:t>3</w:t>
      </w:r>
      <w:r w:rsidR="006E1213" w:rsidRPr="00BC45FD">
        <w:rPr>
          <w:rFonts w:ascii="Times New Roman" w:hAnsi="Times New Roman" w:cs="Times New Roman"/>
          <w:sz w:val="28"/>
          <w:szCs w:val="28"/>
        </w:rPr>
        <w:t xml:space="preserve"> муници</w:t>
      </w:r>
      <w:r w:rsidR="009E0AC8" w:rsidRPr="00BC45FD">
        <w:rPr>
          <w:rFonts w:ascii="Times New Roman" w:hAnsi="Times New Roman" w:cs="Times New Roman"/>
          <w:sz w:val="28"/>
          <w:szCs w:val="28"/>
        </w:rPr>
        <w:t>пальны</w:t>
      </w:r>
      <w:r w:rsidR="007C5CAC">
        <w:rPr>
          <w:rFonts w:ascii="Times New Roman" w:hAnsi="Times New Roman" w:cs="Times New Roman"/>
          <w:sz w:val="28"/>
          <w:szCs w:val="28"/>
        </w:rPr>
        <w:t>е</w:t>
      </w:r>
      <w:r w:rsidR="009E0AC8" w:rsidRPr="00BC45FD">
        <w:rPr>
          <w:rFonts w:ascii="Times New Roman" w:hAnsi="Times New Roman" w:cs="Times New Roman"/>
          <w:sz w:val="28"/>
          <w:szCs w:val="28"/>
        </w:rPr>
        <w:t xml:space="preserve"> программ</w:t>
      </w:r>
      <w:r w:rsidR="00DF3434" w:rsidRPr="00BC45FD">
        <w:rPr>
          <w:rFonts w:ascii="Times New Roman" w:hAnsi="Times New Roman" w:cs="Times New Roman"/>
          <w:sz w:val="28"/>
          <w:szCs w:val="28"/>
        </w:rPr>
        <w:t>.</w:t>
      </w:r>
      <w:r w:rsidR="009E0AC8" w:rsidRPr="00BC45FD">
        <w:rPr>
          <w:rFonts w:ascii="Times New Roman" w:hAnsi="Times New Roman" w:cs="Times New Roman"/>
          <w:sz w:val="28"/>
          <w:szCs w:val="28"/>
        </w:rPr>
        <w:t xml:space="preserve"> </w:t>
      </w:r>
    </w:p>
    <w:p w14:paraId="44D0AB64" w14:textId="30D3F7FC" w:rsidR="000A263A" w:rsidRPr="00BC45FD" w:rsidRDefault="006E1213" w:rsidP="00E3053D">
      <w:pPr>
        <w:spacing w:after="0" w:line="240" w:lineRule="auto"/>
        <w:ind w:firstLine="709"/>
        <w:jc w:val="both"/>
        <w:rPr>
          <w:rFonts w:ascii="Times New Roman" w:hAnsi="Times New Roman" w:cs="Times New Roman"/>
          <w:sz w:val="28"/>
          <w:szCs w:val="28"/>
        </w:rPr>
      </w:pPr>
      <w:r w:rsidRPr="00BC45FD">
        <w:rPr>
          <w:rFonts w:ascii="Times New Roman" w:hAnsi="Times New Roman" w:cs="Times New Roman"/>
          <w:sz w:val="28"/>
          <w:szCs w:val="28"/>
        </w:rPr>
        <w:t xml:space="preserve">На реализацию данных программ было </w:t>
      </w:r>
      <w:r w:rsidRPr="00B32A9F">
        <w:rPr>
          <w:rFonts w:ascii="Times New Roman" w:hAnsi="Times New Roman" w:cs="Times New Roman"/>
          <w:sz w:val="28"/>
          <w:szCs w:val="28"/>
        </w:rPr>
        <w:t xml:space="preserve">предусмотрено </w:t>
      </w:r>
      <w:r w:rsidR="00B32A9F" w:rsidRPr="00B32A9F">
        <w:rPr>
          <w:rFonts w:ascii="Times New Roman" w:hAnsi="Times New Roman" w:cs="Times New Roman"/>
          <w:sz w:val="28"/>
          <w:szCs w:val="28"/>
        </w:rPr>
        <w:t>5</w:t>
      </w:r>
      <w:r w:rsidR="00B32A9F">
        <w:rPr>
          <w:rFonts w:ascii="Times New Roman" w:hAnsi="Times New Roman" w:cs="Times New Roman"/>
          <w:sz w:val="28"/>
          <w:szCs w:val="28"/>
          <w:lang w:val="en-US"/>
        </w:rPr>
        <w:t> </w:t>
      </w:r>
      <w:r w:rsidR="00B32A9F" w:rsidRPr="00B32A9F">
        <w:rPr>
          <w:rFonts w:ascii="Times New Roman" w:hAnsi="Times New Roman" w:cs="Times New Roman"/>
          <w:sz w:val="28"/>
          <w:szCs w:val="28"/>
        </w:rPr>
        <w:t>8</w:t>
      </w:r>
      <w:r w:rsidR="00320D66">
        <w:rPr>
          <w:rFonts w:ascii="Times New Roman" w:hAnsi="Times New Roman" w:cs="Times New Roman"/>
          <w:sz w:val="28"/>
          <w:szCs w:val="28"/>
        </w:rPr>
        <w:t>46</w:t>
      </w:r>
      <w:r w:rsidR="00B32A9F">
        <w:rPr>
          <w:rFonts w:ascii="Times New Roman" w:hAnsi="Times New Roman" w:cs="Times New Roman"/>
          <w:sz w:val="28"/>
          <w:szCs w:val="28"/>
          <w:lang w:val="en-US"/>
        </w:rPr>
        <w:t> </w:t>
      </w:r>
      <w:r w:rsidR="00320D66">
        <w:rPr>
          <w:rFonts w:ascii="Times New Roman" w:hAnsi="Times New Roman" w:cs="Times New Roman"/>
          <w:sz w:val="28"/>
          <w:szCs w:val="28"/>
        </w:rPr>
        <w:t>880</w:t>
      </w:r>
      <w:r w:rsidR="00B32A9F">
        <w:rPr>
          <w:rFonts w:ascii="Times New Roman" w:hAnsi="Times New Roman" w:cs="Times New Roman"/>
          <w:sz w:val="28"/>
          <w:szCs w:val="28"/>
        </w:rPr>
        <w:t>,</w:t>
      </w:r>
      <w:r w:rsidR="00320D66">
        <w:rPr>
          <w:rFonts w:ascii="Times New Roman" w:hAnsi="Times New Roman" w:cs="Times New Roman"/>
          <w:sz w:val="28"/>
          <w:szCs w:val="28"/>
        </w:rPr>
        <w:t>2</w:t>
      </w:r>
      <w:r w:rsidR="00DF3434" w:rsidRPr="00B32A9F">
        <w:rPr>
          <w:rFonts w:ascii="Times New Roman" w:hAnsi="Times New Roman" w:cs="Times New Roman"/>
          <w:sz w:val="28"/>
          <w:szCs w:val="28"/>
        </w:rPr>
        <w:t xml:space="preserve"> </w:t>
      </w:r>
      <w:r w:rsidRPr="00B32A9F">
        <w:rPr>
          <w:rFonts w:ascii="Times New Roman" w:hAnsi="Times New Roman" w:cs="Times New Roman"/>
          <w:sz w:val="28"/>
          <w:szCs w:val="28"/>
        </w:rPr>
        <w:t>тыс. рублей</w:t>
      </w:r>
      <w:r w:rsidR="00B32A9F">
        <w:rPr>
          <w:rFonts w:ascii="Times New Roman" w:hAnsi="Times New Roman" w:cs="Times New Roman"/>
          <w:sz w:val="28"/>
          <w:szCs w:val="28"/>
        </w:rPr>
        <w:t xml:space="preserve">. </w:t>
      </w:r>
      <w:r w:rsidRPr="00B32A9F">
        <w:rPr>
          <w:rFonts w:ascii="Times New Roman" w:hAnsi="Times New Roman" w:cs="Times New Roman"/>
          <w:sz w:val="28"/>
          <w:szCs w:val="28"/>
        </w:rPr>
        <w:t>Фактическое использование денежных средств составило</w:t>
      </w:r>
      <w:r w:rsidR="00C27447" w:rsidRPr="00B32A9F">
        <w:rPr>
          <w:rFonts w:ascii="Times New Roman" w:hAnsi="Times New Roman" w:cs="Times New Roman"/>
          <w:sz w:val="28"/>
          <w:szCs w:val="28"/>
        </w:rPr>
        <w:t xml:space="preserve"> </w:t>
      </w:r>
      <w:r w:rsidR="00B32A9F">
        <w:rPr>
          <w:rFonts w:ascii="Times New Roman" w:hAnsi="Times New Roman" w:cs="Times New Roman"/>
          <w:sz w:val="28"/>
          <w:szCs w:val="28"/>
        </w:rPr>
        <w:t>5 757 39</w:t>
      </w:r>
      <w:r w:rsidR="00320D66">
        <w:rPr>
          <w:rFonts w:ascii="Times New Roman" w:hAnsi="Times New Roman" w:cs="Times New Roman"/>
          <w:sz w:val="28"/>
          <w:szCs w:val="28"/>
        </w:rPr>
        <w:t>5</w:t>
      </w:r>
      <w:r w:rsidR="00B32A9F">
        <w:rPr>
          <w:rFonts w:ascii="Times New Roman" w:hAnsi="Times New Roman" w:cs="Times New Roman"/>
          <w:sz w:val="28"/>
          <w:szCs w:val="28"/>
        </w:rPr>
        <w:t>,</w:t>
      </w:r>
      <w:r w:rsidR="00320D66">
        <w:rPr>
          <w:rFonts w:ascii="Times New Roman" w:hAnsi="Times New Roman" w:cs="Times New Roman"/>
          <w:sz w:val="28"/>
          <w:szCs w:val="28"/>
        </w:rPr>
        <w:t>6</w:t>
      </w:r>
      <w:r w:rsidRPr="00B32A9F">
        <w:rPr>
          <w:rFonts w:ascii="Times New Roman" w:hAnsi="Times New Roman" w:cs="Times New Roman"/>
          <w:sz w:val="28"/>
          <w:szCs w:val="28"/>
        </w:rPr>
        <w:t xml:space="preserve"> тыс. рублей</w:t>
      </w:r>
      <w:r w:rsidR="00B32A9F">
        <w:rPr>
          <w:rFonts w:ascii="Times New Roman" w:hAnsi="Times New Roman" w:cs="Times New Roman"/>
          <w:sz w:val="28"/>
          <w:szCs w:val="28"/>
        </w:rPr>
        <w:t>.</w:t>
      </w:r>
    </w:p>
    <w:p w14:paraId="144BFA3A" w14:textId="77777777" w:rsidR="000A263A" w:rsidRPr="00BC45FD" w:rsidRDefault="000A263A" w:rsidP="000A263A">
      <w:pPr>
        <w:spacing w:after="0" w:line="240" w:lineRule="auto"/>
        <w:jc w:val="both"/>
        <w:rPr>
          <w:rFonts w:ascii="Times New Roman" w:hAnsi="Times New Roman" w:cs="Times New Roman"/>
          <w:color w:val="FF0000"/>
          <w:sz w:val="28"/>
          <w:szCs w:val="28"/>
        </w:rPr>
      </w:pPr>
    </w:p>
    <w:p w14:paraId="41CB4B9A" w14:textId="5C34AA45" w:rsidR="006E1213" w:rsidRPr="00B32A9F" w:rsidRDefault="006E1213" w:rsidP="000A263A">
      <w:pPr>
        <w:spacing w:after="0" w:line="240" w:lineRule="auto"/>
        <w:jc w:val="both"/>
        <w:rPr>
          <w:rFonts w:ascii="Times New Roman" w:hAnsi="Times New Roman" w:cs="Times New Roman"/>
          <w:sz w:val="28"/>
          <w:szCs w:val="28"/>
        </w:rPr>
      </w:pPr>
      <w:r w:rsidRPr="00BC45FD">
        <w:rPr>
          <w:rFonts w:ascii="Times New Roman" w:hAnsi="Times New Roman" w:cs="Times New Roman"/>
          <w:sz w:val="28"/>
          <w:szCs w:val="28"/>
        </w:rPr>
        <w:t>Процент и</w:t>
      </w:r>
      <w:r w:rsidR="00E724E7" w:rsidRPr="00BC45FD">
        <w:rPr>
          <w:rFonts w:ascii="Times New Roman" w:hAnsi="Times New Roman" w:cs="Times New Roman"/>
          <w:sz w:val="28"/>
          <w:szCs w:val="28"/>
        </w:rPr>
        <w:t xml:space="preserve">сполнения </w:t>
      </w:r>
      <w:r w:rsidR="00F77F4C" w:rsidRPr="00BC45FD">
        <w:rPr>
          <w:rFonts w:ascii="Times New Roman" w:hAnsi="Times New Roman" w:cs="Times New Roman"/>
          <w:sz w:val="28"/>
          <w:szCs w:val="28"/>
        </w:rPr>
        <w:t xml:space="preserve">муниципальных </w:t>
      </w:r>
      <w:r w:rsidR="00E724E7" w:rsidRPr="00BC45FD">
        <w:rPr>
          <w:rFonts w:ascii="Times New Roman" w:hAnsi="Times New Roman" w:cs="Times New Roman"/>
          <w:sz w:val="28"/>
          <w:szCs w:val="28"/>
        </w:rPr>
        <w:t xml:space="preserve">программ составил </w:t>
      </w:r>
      <w:r w:rsidR="00B32A9F">
        <w:rPr>
          <w:rFonts w:ascii="Times New Roman" w:hAnsi="Times New Roman" w:cs="Times New Roman"/>
          <w:sz w:val="28"/>
          <w:szCs w:val="28"/>
        </w:rPr>
        <w:t>98,</w:t>
      </w:r>
      <w:r w:rsidR="00FD3D43">
        <w:rPr>
          <w:rFonts w:ascii="Times New Roman" w:hAnsi="Times New Roman" w:cs="Times New Roman"/>
          <w:sz w:val="28"/>
          <w:szCs w:val="28"/>
        </w:rPr>
        <w:t>5</w:t>
      </w:r>
      <w:r w:rsidR="006F6F2B" w:rsidRPr="00BC45FD">
        <w:rPr>
          <w:rFonts w:ascii="Times New Roman" w:hAnsi="Times New Roman" w:cs="Times New Roman"/>
          <w:sz w:val="28"/>
          <w:szCs w:val="28"/>
        </w:rPr>
        <w:t xml:space="preserve"> </w:t>
      </w:r>
      <w:r w:rsidR="00C27447" w:rsidRPr="00BC45FD">
        <w:rPr>
          <w:rFonts w:ascii="Times New Roman" w:hAnsi="Times New Roman" w:cs="Times New Roman"/>
          <w:sz w:val="28"/>
          <w:szCs w:val="28"/>
        </w:rPr>
        <w:t>%, в</w:t>
      </w:r>
      <w:r w:rsidRPr="00DF3434">
        <w:rPr>
          <w:rFonts w:ascii="Times New Roman" w:hAnsi="Times New Roman" w:cs="Times New Roman"/>
          <w:sz w:val="28"/>
          <w:szCs w:val="28"/>
        </w:rPr>
        <w:t xml:space="preserve"> том числе:</w:t>
      </w:r>
    </w:p>
    <w:p w14:paraId="5A9BF5C0" w14:textId="77777777" w:rsidR="00B32A9F" w:rsidRPr="00B32A9F" w:rsidRDefault="00B32A9F" w:rsidP="000A263A">
      <w:pPr>
        <w:spacing w:after="0" w:line="240" w:lineRule="auto"/>
        <w:jc w:val="both"/>
        <w:rPr>
          <w:rFonts w:ascii="Times New Roman" w:hAnsi="Times New Roman" w:cs="Times New Roman"/>
          <w:sz w:val="28"/>
          <w:szCs w:val="28"/>
        </w:rPr>
      </w:pPr>
    </w:p>
    <w:tbl>
      <w:tblPr>
        <w:tblStyle w:val="a3"/>
        <w:tblW w:w="9776" w:type="dxa"/>
        <w:jc w:val="center"/>
        <w:tblLayout w:type="fixed"/>
        <w:tblLook w:val="04A0" w:firstRow="1" w:lastRow="0" w:firstColumn="1" w:lastColumn="0" w:noHBand="0" w:noVBand="1"/>
      </w:tblPr>
      <w:tblGrid>
        <w:gridCol w:w="5665"/>
        <w:gridCol w:w="1418"/>
        <w:gridCol w:w="1417"/>
        <w:gridCol w:w="1276"/>
      </w:tblGrid>
      <w:tr w:rsidR="00B32A9F" w:rsidRPr="0089406C" w14:paraId="217E203C" w14:textId="77777777" w:rsidTr="000C37A4">
        <w:trPr>
          <w:jc w:val="center"/>
        </w:trPr>
        <w:tc>
          <w:tcPr>
            <w:tcW w:w="5665" w:type="dxa"/>
          </w:tcPr>
          <w:p w14:paraId="04F0D4F4"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Наименование</w:t>
            </w:r>
          </w:p>
        </w:tc>
        <w:tc>
          <w:tcPr>
            <w:tcW w:w="1418" w:type="dxa"/>
          </w:tcPr>
          <w:p w14:paraId="26265A2E"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Утверждено, тыс. руб.</w:t>
            </w:r>
          </w:p>
        </w:tc>
        <w:tc>
          <w:tcPr>
            <w:tcW w:w="1417" w:type="dxa"/>
          </w:tcPr>
          <w:p w14:paraId="285E5066"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Исполнено, тыс. руб.</w:t>
            </w:r>
          </w:p>
        </w:tc>
        <w:tc>
          <w:tcPr>
            <w:tcW w:w="1276" w:type="dxa"/>
          </w:tcPr>
          <w:p w14:paraId="453F1E67"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 выполнения</w:t>
            </w:r>
          </w:p>
        </w:tc>
      </w:tr>
      <w:tr w:rsidR="00B32A9F" w:rsidRPr="0089406C" w14:paraId="28407BE3" w14:textId="77777777" w:rsidTr="000C37A4">
        <w:trPr>
          <w:jc w:val="center"/>
        </w:trPr>
        <w:tc>
          <w:tcPr>
            <w:tcW w:w="5665" w:type="dxa"/>
          </w:tcPr>
          <w:p w14:paraId="7EA7729D"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Совершенствование системы управления муниципальным имуществом Углегорского городского округа </w:t>
            </w:r>
          </w:p>
        </w:tc>
        <w:tc>
          <w:tcPr>
            <w:tcW w:w="1418" w:type="dxa"/>
          </w:tcPr>
          <w:p w14:paraId="78E4E28C"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136 746,6</w:t>
            </w:r>
          </w:p>
        </w:tc>
        <w:tc>
          <w:tcPr>
            <w:tcW w:w="1417" w:type="dxa"/>
          </w:tcPr>
          <w:p w14:paraId="7FD41C40"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130 270,1</w:t>
            </w:r>
          </w:p>
        </w:tc>
        <w:tc>
          <w:tcPr>
            <w:tcW w:w="1276" w:type="dxa"/>
          </w:tcPr>
          <w:p w14:paraId="074CCC26"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95,3</w:t>
            </w:r>
          </w:p>
        </w:tc>
      </w:tr>
      <w:tr w:rsidR="00B32A9F" w:rsidRPr="0089406C" w14:paraId="4A31B366" w14:textId="77777777" w:rsidTr="000C37A4">
        <w:trPr>
          <w:jc w:val="center"/>
        </w:trPr>
        <w:tc>
          <w:tcPr>
            <w:tcW w:w="5665" w:type="dxa"/>
          </w:tcPr>
          <w:p w14:paraId="4CDD8224"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Повышение эффективности управления муниципальными финансами в Углегорском городском округе</w:t>
            </w:r>
          </w:p>
        </w:tc>
        <w:tc>
          <w:tcPr>
            <w:tcW w:w="1418" w:type="dxa"/>
          </w:tcPr>
          <w:p w14:paraId="68D66E46"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70 839,1</w:t>
            </w:r>
          </w:p>
        </w:tc>
        <w:tc>
          <w:tcPr>
            <w:tcW w:w="1417" w:type="dxa"/>
          </w:tcPr>
          <w:p w14:paraId="05517369"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70 834,4</w:t>
            </w:r>
          </w:p>
        </w:tc>
        <w:tc>
          <w:tcPr>
            <w:tcW w:w="1276" w:type="dxa"/>
          </w:tcPr>
          <w:p w14:paraId="20C53FEA"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4E1EA113" w14:textId="77777777" w:rsidTr="000C37A4">
        <w:trPr>
          <w:jc w:val="center"/>
        </w:trPr>
        <w:tc>
          <w:tcPr>
            <w:tcW w:w="5665" w:type="dxa"/>
          </w:tcPr>
          <w:p w14:paraId="6FBC1D27"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Развитие образования в Углегорском городском округе </w:t>
            </w:r>
          </w:p>
        </w:tc>
        <w:tc>
          <w:tcPr>
            <w:tcW w:w="1418" w:type="dxa"/>
          </w:tcPr>
          <w:p w14:paraId="1EB75DDA"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1 833 481,1</w:t>
            </w:r>
          </w:p>
        </w:tc>
        <w:tc>
          <w:tcPr>
            <w:tcW w:w="1417" w:type="dxa"/>
          </w:tcPr>
          <w:p w14:paraId="7B98314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1 817 385,9</w:t>
            </w:r>
          </w:p>
        </w:tc>
        <w:tc>
          <w:tcPr>
            <w:tcW w:w="1276" w:type="dxa"/>
          </w:tcPr>
          <w:p w14:paraId="18A6B29B"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99,1</w:t>
            </w:r>
          </w:p>
        </w:tc>
      </w:tr>
      <w:tr w:rsidR="00B32A9F" w:rsidRPr="00F34905" w14:paraId="6C4C7E7C" w14:textId="77777777" w:rsidTr="000C37A4">
        <w:trPr>
          <w:jc w:val="center"/>
        </w:trPr>
        <w:tc>
          <w:tcPr>
            <w:tcW w:w="5665" w:type="dxa"/>
          </w:tcPr>
          <w:p w14:paraId="08163BA9"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Развитие культуры в Углегорском городском округе  </w:t>
            </w:r>
          </w:p>
        </w:tc>
        <w:tc>
          <w:tcPr>
            <w:tcW w:w="1418" w:type="dxa"/>
          </w:tcPr>
          <w:p w14:paraId="57FB692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357 427,7</w:t>
            </w:r>
          </w:p>
        </w:tc>
        <w:tc>
          <w:tcPr>
            <w:tcW w:w="1417" w:type="dxa"/>
          </w:tcPr>
          <w:p w14:paraId="62FD13AB"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348 086,4</w:t>
            </w:r>
          </w:p>
        </w:tc>
        <w:tc>
          <w:tcPr>
            <w:tcW w:w="1276" w:type="dxa"/>
          </w:tcPr>
          <w:p w14:paraId="21E86A8E"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97,4</w:t>
            </w:r>
          </w:p>
        </w:tc>
      </w:tr>
      <w:tr w:rsidR="00B32A9F" w:rsidRPr="0089406C" w14:paraId="3FC6C43E" w14:textId="77777777" w:rsidTr="000C37A4">
        <w:trPr>
          <w:jc w:val="center"/>
        </w:trPr>
        <w:tc>
          <w:tcPr>
            <w:tcW w:w="5665" w:type="dxa"/>
          </w:tcPr>
          <w:p w14:paraId="4D9D3E07"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Развитие физической культуры, спорта и молодежной политики в Углегорском городском округе  </w:t>
            </w:r>
          </w:p>
        </w:tc>
        <w:tc>
          <w:tcPr>
            <w:tcW w:w="1418" w:type="dxa"/>
          </w:tcPr>
          <w:p w14:paraId="24616A70"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125 033,6</w:t>
            </w:r>
          </w:p>
        </w:tc>
        <w:tc>
          <w:tcPr>
            <w:tcW w:w="1417" w:type="dxa"/>
          </w:tcPr>
          <w:p w14:paraId="483D00A3"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122 246,7</w:t>
            </w:r>
          </w:p>
        </w:tc>
        <w:tc>
          <w:tcPr>
            <w:tcW w:w="1276" w:type="dxa"/>
          </w:tcPr>
          <w:p w14:paraId="674E3EA9"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97,8</w:t>
            </w:r>
          </w:p>
        </w:tc>
      </w:tr>
      <w:tr w:rsidR="00B32A9F" w:rsidRPr="0089406C" w14:paraId="15654751" w14:textId="77777777" w:rsidTr="000C37A4">
        <w:trPr>
          <w:jc w:val="center"/>
        </w:trPr>
        <w:tc>
          <w:tcPr>
            <w:tcW w:w="5665" w:type="dxa"/>
          </w:tcPr>
          <w:p w14:paraId="4763591D"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Организация летнего отдыха, оздоровления и занятости детей и молодежи в возрасте от 6,5 до 18 лет Углегорского городского округа</w:t>
            </w:r>
          </w:p>
        </w:tc>
        <w:tc>
          <w:tcPr>
            <w:tcW w:w="1418" w:type="dxa"/>
          </w:tcPr>
          <w:p w14:paraId="495E782A"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17 132,3</w:t>
            </w:r>
          </w:p>
        </w:tc>
        <w:tc>
          <w:tcPr>
            <w:tcW w:w="1417" w:type="dxa"/>
          </w:tcPr>
          <w:p w14:paraId="4834B9CD"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17 089,5</w:t>
            </w:r>
          </w:p>
        </w:tc>
        <w:tc>
          <w:tcPr>
            <w:tcW w:w="1276" w:type="dxa"/>
          </w:tcPr>
          <w:p w14:paraId="29C8BF7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99,7</w:t>
            </w:r>
          </w:p>
        </w:tc>
      </w:tr>
      <w:tr w:rsidR="00B32A9F" w:rsidRPr="0089406C" w14:paraId="336CAED7" w14:textId="77777777" w:rsidTr="000C37A4">
        <w:trPr>
          <w:jc w:val="center"/>
        </w:trPr>
        <w:tc>
          <w:tcPr>
            <w:tcW w:w="5665" w:type="dxa"/>
          </w:tcPr>
          <w:p w14:paraId="696DAC2A"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Стимулирование экономической активности в Углегорском городском округе  </w:t>
            </w:r>
          </w:p>
        </w:tc>
        <w:tc>
          <w:tcPr>
            <w:tcW w:w="1418" w:type="dxa"/>
          </w:tcPr>
          <w:p w14:paraId="2F72BAE0"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4 707,3</w:t>
            </w:r>
          </w:p>
        </w:tc>
        <w:tc>
          <w:tcPr>
            <w:tcW w:w="1417" w:type="dxa"/>
          </w:tcPr>
          <w:p w14:paraId="5F77E144"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4 707,3</w:t>
            </w:r>
          </w:p>
        </w:tc>
        <w:tc>
          <w:tcPr>
            <w:tcW w:w="1276" w:type="dxa"/>
          </w:tcPr>
          <w:p w14:paraId="1509C8E5"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1F21CB89" w14:textId="77777777" w:rsidTr="000C37A4">
        <w:trPr>
          <w:jc w:val="center"/>
        </w:trPr>
        <w:tc>
          <w:tcPr>
            <w:tcW w:w="5665" w:type="dxa"/>
          </w:tcPr>
          <w:p w14:paraId="6B7C4A0A"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Развитие транспортной инфраструктуры и дорожного хозяйства Углегорского городского округа</w:t>
            </w:r>
          </w:p>
        </w:tc>
        <w:tc>
          <w:tcPr>
            <w:tcW w:w="1418" w:type="dxa"/>
          </w:tcPr>
          <w:p w14:paraId="1A315CF8" w14:textId="32E352F8" w:rsidR="00B32A9F" w:rsidRPr="00B32A9F" w:rsidRDefault="007B0380" w:rsidP="000C37A4">
            <w:pPr>
              <w:jc w:val="center"/>
              <w:rPr>
                <w:rFonts w:ascii="Times New Roman" w:hAnsi="Times New Roman" w:cs="Times New Roman"/>
                <w:sz w:val="24"/>
                <w:szCs w:val="24"/>
              </w:rPr>
            </w:pPr>
            <w:r>
              <w:rPr>
                <w:rFonts w:ascii="Times New Roman" w:hAnsi="Times New Roman" w:cs="Times New Roman"/>
                <w:sz w:val="24"/>
                <w:szCs w:val="24"/>
              </w:rPr>
              <w:t>503 237,1</w:t>
            </w:r>
          </w:p>
        </w:tc>
        <w:tc>
          <w:tcPr>
            <w:tcW w:w="1417" w:type="dxa"/>
          </w:tcPr>
          <w:p w14:paraId="72C848F8"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483 775,9</w:t>
            </w:r>
          </w:p>
        </w:tc>
        <w:tc>
          <w:tcPr>
            <w:tcW w:w="1276" w:type="dxa"/>
          </w:tcPr>
          <w:p w14:paraId="08A438C0"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93,3</w:t>
            </w:r>
          </w:p>
        </w:tc>
      </w:tr>
      <w:tr w:rsidR="00B32A9F" w:rsidRPr="0089406C" w14:paraId="64A7CCB3" w14:textId="77777777" w:rsidTr="000C37A4">
        <w:trPr>
          <w:jc w:val="center"/>
        </w:trPr>
        <w:tc>
          <w:tcPr>
            <w:tcW w:w="5665" w:type="dxa"/>
          </w:tcPr>
          <w:p w14:paraId="6E89F992"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Поддержка социально ориентированных некоммерческих организаций в Углегорском городском округе </w:t>
            </w:r>
          </w:p>
        </w:tc>
        <w:tc>
          <w:tcPr>
            <w:tcW w:w="1418" w:type="dxa"/>
          </w:tcPr>
          <w:p w14:paraId="3E3835B9"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430,0</w:t>
            </w:r>
          </w:p>
        </w:tc>
        <w:tc>
          <w:tcPr>
            <w:tcW w:w="1417" w:type="dxa"/>
          </w:tcPr>
          <w:p w14:paraId="0D71D267"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430,0</w:t>
            </w:r>
          </w:p>
        </w:tc>
        <w:tc>
          <w:tcPr>
            <w:tcW w:w="1276" w:type="dxa"/>
          </w:tcPr>
          <w:p w14:paraId="62A164E0"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135D6A16" w14:textId="77777777" w:rsidTr="000C37A4">
        <w:trPr>
          <w:jc w:val="center"/>
        </w:trPr>
        <w:tc>
          <w:tcPr>
            <w:tcW w:w="5665" w:type="dxa"/>
          </w:tcPr>
          <w:p w14:paraId="1464DB60"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Обеспечение доступа инвалидов к объектам социальной инфраструктуры  </w:t>
            </w:r>
          </w:p>
        </w:tc>
        <w:tc>
          <w:tcPr>
            <w:tcW w:w="1418" w:type="dxa"/>
          </w:tcPr>
          <w:p w14:paraId="7C40BE60"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4 945,6</w:t>
            </w:r>
          </w:p>
        </w:tc>
        <w:tc>
          <w:tcPr>
            <w:tcW w:w="1417" w:type="dxa"/>
          </w:tcPr>
          <w:p w14:paraId="5AD4542C"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4 945,6</w:t>
            </w:r>
          </w:p>
        </w:tc>
        <w:tc>
          <w:tcPr>
            <w:tcW w:w="1276" w:type="dxa"/>
          </w:tcPr>
          <w:p w14:paraId="1EADFA06"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4D26FACC" w14:textId="77777777" w:rsidTr="000C37A4">
        <w:trPr>
          <w:jc w:val="center"/>
        </w:trPr>
        <w:tc>
          <w:tcPr>
            <w:tcW w:w="5665" w:type="dxa"/>
          </w:tcPr>
          <w:p w14:paraId="01BB806C"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Снижение рисков от чрезвычайных ситуаций природного, техногенного характера, обеспечение пожарной безопасности и безопасности граждан на водных объектах на территории Углегорского городского округа</w:t>
            </w:r>
          </w:p>
        </w:tc>
        <w:tc>
          <w:tcPr>
            <w:tcW w:w="1418" w:type="dxa"/>
          </w:tcPr>
          <w:p w14:paraId="113A6C14"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12 701,2</w:t>
            </w:r>
          </w:p>
        </w:tc>
        <w:tc>
          <w:tcPr>
            <w:tcW w:w="1417" w:type="dxa"/>
          </w:tcPr>
          <w:p w14:paraId="095101A1"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12 700,5</w:t>
            </w:r>
          </w:p>
        </w:tc>
        <w:tc>
          <w:tcPr>
            <w:tcW w:w="1276" w:type="dxa"/>
          </w:tcPr>
          <w:p w14:paraId="03B8371D"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3E1DE0D0" w14:textId="77777777" w:rsidTr="000C37A4">
        <w:trPr>
          <w:jc w:val="center"/>
        </w:trPr>
        <w:tc>
          <w:tcPr>
            <w:tcW w:w="5665" w:type="dxa"/>
          </w:tcPr>
          <w:p w14:paraId="6B7044D7"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О социальной поддержке граждан на территории Углегорского городского округа </w:t>
            </w:r>
          </w:p>
        </w:tc>
        <w:tc>
          <w:tcPr>
            <w:tcW w:w="1418" w:type="dxa"/>
          </w:tcPr>
          <w:p w14:paraId="4D0DD90D"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18 685,1</w:t>
            </w:r>
          </w:p>
        </w:tc>
        <w:tc>
          <w:tcPr>
            <w:tcW w:w="1417" w:type="dxa"/>
          </w:tcPr>
          <w:p w14:paraId="274CA5C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17 223,5</w:t>
            </w:r>
          </w:p>
        </w:tc>
        <w:tc>
          <w:tcPr>
            <w:tcW w:w="1276" w:type="dxa"/>
          </w:tcPr>
          <w:p w14:paraId="427FDBBE"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92,2</w:t>
            </w:r>
          </w:p>
        </w:tc>
      </w:tr>
      <w:tr w:rsidR="00B32A9F" w:rsidRPr="0089406C" w14:paraId="7C8871A6" w14:textId="77777777" w:rsidTr="000C37A4">
        <w:trPr>
          <w:jc w:val="center"/>
        </w:trPr>
        <w:tc>
          <w:tcPr>
            <w:tcW w:w="5665" w:type="dxa"/>
          </w:tcPr>
          <w:p w14:paraId="1B466EC5"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Обеспечение населения Углегорского городского округа качественными услугами жилищно-коммунального хозяйства </w:t>
            </w:r>
          </w:p>
        </w:tc>
        <w:tc>
          <w:tcPr>
            <w:tcW w:w="1418" w:type="dxa"/>
          </w:tcPr>
          <w:p w14:paraId="781441EC"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425 564,2</w:t>
            </w:r>
          </w:p>
        </w:tc>
        <w:tc>
          <w:tcPr>
            <w:tcW w:w="1417" w:type="dxa"/>
          </w:tcPr>
          <w:p w14:paraId="3C31EA14"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421 892,8</w:t>
            </w:r>
          </w:p>
        </w:tc>
        <w:tc>
          <w:tcPr>
            <w:tcW w:w="1276" w:type="dxa"/>
          </w:tcPr>
          <w:p w14:paraId="61EDD81B"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99,1</w:t>
            </w:r>
          </w:p>
        </w:tc>
      </w:tr>
      <w:tr w:rsidR="00B32A9F" w:rsidRPr="0089406C" w14:paraId="1F28A7E9" w14:textId="77777777" w:rsidTr="000C37A4">
        <w:trPr>
          <w:jc w:val="center"/>
        </w:trPr>
        <w:tc>
          <w:tcPr>
            <w:tcW w:w="5665" w:type="dxa"/>
          </w:tcPr>
          <w:p w14:paraId="197CF873"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lastRenderedPageBreak/>
              <w:t xml:space="preserve">Информационное освещение деятельности органов местного самоуправления Углегорского городского округа </w:t>
            </w:r>
          </w:p>
        </w:tc>
        <w:tc>
          <w:tcPr>
            <w:tcW w:w="1418" w:type="dxa"/>
          </w:tcPr>
          <w:p w14:paraId="6A541317"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8 345,0</w:t>
            </w:r>
          </w:p>
        </w:tc>
        <w:tc>
          <w:tcPr>
            <w:tcW w:w="1417" w:type="dxa"/>
          </w:tcPr>
          <w:p w14:paraId="366D45DA"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8 257,2</w:t>
            </w:r>
          </w:p>
        </w:tc>
        <w:tc>
          <w:tcPr>
            <w:tcW w:w="1276" w:type="dxa"/>
          </w:tcPr>
          <w:p w14:paraId="191D96A3"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98,9</w:t>
            </w:r>
          </w:p>
        </w:tc>
      </w:tr>
      <w:tr w:rsidR="00B32A9F" w:rsidRPr="0089406C" w14:paraId="20F1005D" w14:textId="77777777" w:rsidTr="000C37A4">
        <w:trPr>
          <w:jc w:val="center"/>
        </w:trPr>
        <w:tc>
          <w:tcPr>
            <w:tcW w:w="5665" w:type="dxa"/>
          </w:tcPr>
          <w:p w14:paraId="75BE4E10"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Развитие сельского хозяйства Углегорского городского округа</w:t>
            </w:r>
          </w:p>
        </w:tc>
        <w:tc>
          <w:tcPr>
            <w:tcW w:w="1418" w:type="dxa"/>
          </w:tcPr>
          <w:p w14:paraId="20C5B366"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22 554,3</w:t>
            </w:r>
          </w:p>
        </w:tc>
        <w:tc>
          <w:tcPr>
            <w:tcW w:w="1417" w:type="dxa"/>
          </w:tcPr>
          <w:p w14:paraId="5B8025FF"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22 554,1</w:t>
            </w:r>
          </w:p>
        </w:tc>
        <w:tc>
          <w:tcPr>
            <w:tcW w:w="1276" w:type="dxa"/>
          </w:tcPr>
          <w:p w14:paraId="5E3E8E96"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48B22830" w14:textId="77777777" w:rsidTr="000C37A4">
        <w:trPr>
          <w:jc w:val="center"/>
        </w:trPr>
        <w:tc>
          <w:tcPr>
            <w:tcW w:w="5665" w:type="dxa"/>
          </w:tcPr>
          <w:p w14:paraId="58A7AA87"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 </w:t>
            </w:r>
          </w:p>
        </w:tc>
        <w:tc>
          <w:tcPr>
            <w:tcW w:w="1418" w:type="dxa"/>
          </w:tcPr>
          <w:p w14:paraId="3345E678"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30 136,6</w:t>
            </w:r>
          </w:p>
        </w:tc>
        <w:tc>
          <w:tcPr>
            <w:tcW w:w="1417" w:type="dxa"/>
          </w:tcPr>
          <w:p w14:paraId="1BA752E0"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30 136,6</w:t>
            </w:r>
          </w:p>
        </w:tc>
        <w:tc>
          <w:tcPr>
            <w:tcW w:w="1276" w:type="dxa"/>
          </w:tcPr>
          <w:p w14:paraId="7D232793"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54DF2249" w14:textId="77777777" w:rsidTr="000C37A4">
        <w:trPr>
          <w:jc w:val="center"/>
        </w:trPr>
        <w:tc>
          <w:tcPr>
            <w:tcW w:w="5665" w:type="dxa"/>
          </w:tcPr>
          <w:p w14:paraId="75BCA7F4"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Развитие торговли и услуг на территории Углегорского городского округа </w:t>
            </w:r>
          </w:p>
        </w:tc>
        <w:tc>
          <w:tcPr>
            <w:tcW w:w="1418" w:type="dxa"/>
          </w:tcPr>
          <w:p w14:paraId="618438C5"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22 909,0</w:t>
            </w:r>
          </w:p>
        </w:tc>
        <w:tc>
          <w:tcPr>
            <w:tcW w:w="1417" w:type="dxa"/>
          </w:tcPr>
          <w:p w14:paraId="2882C498"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21 886,6</w:t>
            </w:r>
          </w:p>
        </w:tc>
        <w:tc>
          <w:tcPr>
            <w:tcW w:w="1276" w:type="dxa"/>
          </w:tcPr>
          <w:p w14:paraId="3BBCCBB1"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95,5</w:t>
            </w:r>
          </w:p>
        </w:tc>
      </w:tr>
      <w:tr w:rsidR="00B32A9F" w:rsidRPr="0089406C" w14:paraId="7A093366" w14:textId="77777777" w:rsidTr="000C37A4">
        <w:trPr>
          <w:jc w:val="center"/>
        </w:trPr>
        <w:tc>
          <w:tcPr>
            <w:tcW w:w="5665" w:type="dxa"/>
          </w:tcPr>
          <w:p w14:paraId="0F333452"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Совершенствование системы муниципального управления на территории Углегорского городского округа </w:t>
            </w:r>
          </w:p>
        </w:tc>
        <w:tc>
          <w:tcPr>
            <w:tcW w:w="1418" w:type="dxa"/>
          </w:tcPr>
          <w:p w14:paraId="3A6AF38C"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264 873,6</w:t>
            </w:r>
          </w:p>
        </w:tc>
        <w:tc>
          <w:tcPr>
            <w:tcW w:w="1417" w:type="dxa"/>
          </w:tcPr>
          <w:p w14:paraId="340E1FD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253 903,9</w:t>
            </w:r>
          </w:p>
        </w:tc>
        <w:tc>
          <w:tcPr>
            <w:tcW w:w="1276" w:type="dxa"/>
          </w:tcPr>
          <w:p w14:paraId="1CE78C97"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95,9</w:t>
            </w:r>
          </w:p>
        </w:tc>
      </w:tr>
      <w:tr w:rsidR="00B32A9F" w:rsidRPr="0089406C" w14:paraId="21CF2711" w14:textId="77777777" w:rsidTr="000C37A4">
        <w:trPr>
          <w:jc w:val="center"/>
        </w:trPr>
        <w:tc>
          <w:tcPr>
            <w:tcW w:w="5665" w:type="dxa"/>
          </w:tcPr>
          <w:p w14:paraId="4E05D93F"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Обеспечение населения Углегорского городского округа качественным жильем </w:t>
            </w:r>
          </w:p>
        </w:tc>
        <w:tc>
          <w:tcPr>
            <w:tcW w:w="1418" w:type="dxa"/>
          </w:tcPr>
          <w:p w14:paraId="516C3634"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1 650 962,3</w:t>
            </w:r>
          </w:p>
        </w:tc>
        <w:tc>
          <w:tcPr>
            <w:tcW w:w="1417" w:type="dxa"/>
          </w:tcPr>
          <w:p w14:paraId="3F684D7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1 646 565,6</w:t>
            </w:r>
          </w:p>
        </w:tc>
        <w:tc>
          <w:tcPr>
            <w:tcW w:w="1276" w:type="dxa"/>
          </w:tcPr>
          <w:p w14:paraId="1F6FDF1D"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99,7</w:t>
            </w:r>
          </w:p>
        </w:tc>
      </w:tr>
      <w:tr w:rsidR="00B32A9F" w:rsidRPr="0089406C" w14:paraId="7856F3BF" w14:textId="77777777" w:rsidTr="000C37A4">
        <w:trPr>
          <w:jc w:val="center"/>
        </w:trPr>
        <w:tc>
          <w:tcPr>
            <w:tcW w:w="5665" w:type="dxa"/>
          </w:tcPr>
          <w:p w14:paraId="231A6E40"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Оказание материальной помощи жителям Углегорского городского округа, оказавшимся в трудной жизненной ситуации </w:t>
            </w:r>
          </w:p>
        </w:tc>
        <w:tc>
          <w:tcPr>
            <w:tcW w:w="1418" w:type="dxa"/>
          </w:tcPr>
          <w:p w14:paraId="4804542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6 730,0</w:t>
            </w:r>
          </w:p>
        </w:tc>
        <w:tc>
          <w:tcPr>
            <w:tcW w:w="1417" w:type="dxa"/>
          </w:tcPr>
          <w:p w14:paraId="691C6FBF"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6 415,0</w:t>
            </w:r>
          </w:p>
        </w:tc>
        <w:tc>
          <w:tcPr>
            <w:tcW w:w="1276" w:type="dxa"/>
          </w:tcPr>
          <w:p w14:paraId="02F7D299"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95,3</w:t>
            </w:r>
          </w:p>
        </w:tc>
      </w:tr>
      <w:tr w:rsidR="00B32A9F" w:rsidRPr="0089406C" w14:paraId="73CB657D" w14:textId="77777777" w:rsidTr="000C37A4">
        <w:trPr>
          <w:jc w:val="center"/>
        </w:trPr>
        <w:tc>
          <w:tcPr>
            <w:tcW w:w="5665" w:type="dxa"/>
          </w:tcPr>
          <w:p w14:paraId="3AD1E11F"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Формирование комфортной городской среды в Углегорском городском округе </w:t>
            </w:r>
          </w:p>
        </w:tc>
        <w:tc>
          <w:tcPr>
            <w:tcW w:w="1418" w:type="dxa"/>
          </w:tcPr>
          <w:p w14:paraId="20B6410C"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322 621,2</w:t>
            </w:r>
          </w:p>
        </w:tc>
        <w:tc>
          <w:tcPr>
            <w:tcW w:w="1417" w:type="dxa"/>
          </w:tcPr>
          <w:p w14:paraId="0AEA3A96"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310 288,5</w:t>
            </w:r>
          </w:p>
        </w:tc>
        <w:tc>
          <w:tcPr>
            <w:tcW w:w="1276" w:type="dxa"/>
          </w:tcPr>
          <w:p w14:paraId="56D63C12"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96,2</w:t>
            </w:r>
          </w:p>
        </w:tc>
      </w:tr>
      <w:tr w:rsidR="00B32A9F" w:rsidRPr="0089406C" w14:paraId="19A60FA3" w14:textId="77777777" w:rsidTr="000C37A4">
        <w:trPr>
          <w:jc w:val="center"/>
        </w:trPr>
        <w:tc>
          <w:tcPr>
            <w:tcW w:w="5665" w:type="dxa"/>
          </w:tcPr>
          <w:p w14:paraId="5D015C47"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Охрана окружающей среды в Углегорском городском округе</w:t>
            </w:r>
          </w:p>
        </w:tc>
        <w:tc>
          <w:tcPr>
            <w:tcW w:w="1418" w:type="dxa"/>
          </w:tcPr>
          <w:p w14:paraId="183DF0FA"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5 487,0</w:t>
            </w:r>
          </w:p>
        </w:tc>
        <w:tc>
          <w:tcPr>
            <w:tcW w:w="1417" w:type="dxa"/>
          </w:tcPr>
          <w:p w14:paraId="1B5270DA"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4 469,8</w:t>
            </w:r>
          </w:p>
        </w:tc>
        <w:tc>
          <w:tcPr>
            <w:tcW w:w="1276" w:type="dxa"/>
          </w:tcPr>
          <w:p w14:paraId="44C0205B"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81,5</w:t>
            </w:r>
          </w:p>
        </w:tc>
      </w:tr>
      <w:tr w:rsidR="00B32A9F" w:rsidRPr="0089406C" w14:paraId="15003B71" w14:textId="77777777" w:rsidTr="000C37A4">
        <w:trPr>
          <w:jc w:val="center"/>
        </w:trPr>
        <w:tc>
          <w:tcPr>
            <w:tcW w:w="5665" w:type="dxa"/>
          </w:tcPr>
          <w:p w14:paraId="12B2AC1F"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Охрана общественного порядка в Углегорском городском округе</w:t>
            </w:r>
          </w:p>
        </w:tc>
        <w:tc>
          <w:tcPr>
            <w:tcW w:w="1418" w:type="dxa"/>
          </w:tcPr>
          <w:p w14:paraId="6B81D4CF"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1 330,3</w:t>
            </w:r>
          </w:p>
        </w:tc>
        <w:tc>
          <w:tcPr>
            <w:tcW w:w="1417" w:type="dxa"/>
          </w:tcPr>
          <w:p w14:paraId="6ECE0833"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1 330,3</w:t>
            </w:r>
          </w:p>
        </w:tc>
        <w:tc>
          <w:tcPr>
            <w:tcW w:w="1276" w:type="dxa"/>
          </w:tcPr>
          <w:p w14:paraId="711D883B" w14:textId="77777777"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100,0</w:t>
            </w:r>
          </w:p>
        </w:tc>
      </w:tr>
      <w:tr w:rsidR="00B32A9F" w:rsidRPr="0089406C" w14:paraId="515EC784" w14:textId="77777777" w:rsidTr="000C37A4">
        <w:trPr>
          <w:jc w:val="center"/>
        </w:trPr>
        <w:tc>
          <w:tcPr>
            <w:tcW w:w="5665" w:type="dxa"/>
          </w:tcPr>
          <w:p w14:paraId="44F52934" w14:textId="77777777" w:rsidR="00B32A9F" w:rsidRPr="00B32A9F" w:rsidRDefault="00B32A9F" w:rsidP="000C37A4">
            <w:pPr>
              <w:rPr>
                <w:rFonts w:ascii="Times New Roman" w:hAnsi="Times New Roman" w:cs="Times New Roman"/>
                <w:sz w:val="24"/>
                <w:szCs w:val="24"/>
              </w:rPr>
            </w:pPr>
            <w:r w:rsidRPr="00B32A9F">
              <w:rPr>
                <w:rFonts w:ascii="Times New Roman" w:hAnsi="Times New Roman" w:cs="Times New Roman"/>
                <w:sz w:val="24"/>
                <w:szCs w:val="24"/>
              </w:rPr>
              <w:t xml:space="preserve">ИТОГО </w:t>
            </w:r>
          </w:p>
        </w:tc>
        <w:tc>
          <w:tcPr>
            <w:tcW w:w="1418" w:type="dxa"/>
          </w:tcPr>
          <w:p w14:paraId="0C3A90DA" w14:textId="2F92ED35" w:rsidR="00B32A9F" w:rsidRPr="003457DB"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5</w:t>
            </w:r>
            <w:r w:rsidR="004E7ADD">
              <w:rPr>
                <w:rFonts w:ascii="Times New Roman" w:hAnsi="Times New Roman" w:cs="Times New Roman"/>
                <w:sz w:val="24"/>
                <w:szCs w:val="24"/>
              </w:rPr>
              <w:t> 846 880</w:t>
            </w:r>
            <w:r w:rsidR="003457DB">
              <w:rPr>
                <w:rFonts w:ascii="Times New Roman" w:hAnsi="Times New Roman" w:cs="Times New Roman"/>
                <w:sz w:val="24"/>
                <w:szCs w:val="24"/>
              </w:rPr>
              <w:t>,2</w:t>
            </w:r>
          </w:p>
        </w:tc>
        <w:tc>
          <w:tcPr>
            <w:tcW w:w="1417" w:type="dxa"/>
          </w:tcPr>
          <w:p w14:paraId="3DD3B052" w14:textId="58E56E7C"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5 757 39</w:t>
            </w:r>
            <w:r w:rsidR="00FD3D43">
              <w:rPr>
                <w:rFonts w:ascii="Times New Roman" w:hAnsi="Times New Roman" w:cs="Times New Roman"/>
                <w:sz w:val="24"/>
                <w:szCs w:val="24"/>
              </w:rPr>
              <w:t>5</w:t>
            </w:r>
            <w:r w:rsidRPr="00B32A9F">
              <w:rPr>
                <w:rFonts w:ascii="Times New Roman" w:hAnsi="Times New Roman" w:cs="Times New Roman"/>
                <w:sz w:val="24"/>
                <w:szCs w:val="24"/>
              </w:rPr>
              <w:t>,</w:t>
            </w:r>
            <w:r w:rsidR="00FD3D43">
              <w:rPr>
                <w:rFonts w:ascii="Times New Roman" w:hAnsi="Times New Roman" w:cs="Times New Roman"/>
                <w:sz w:val="24"/>
                <w:szCs w:val="24"/>
              </w:rPr>
              <w:t>6</w:t>
            </w:r>
          </w:p>
        </w:tc>
        <w:tc>
          <w:tcPr>
            <w:tcW w:w="1276" w:type="dxa"/>
          </w:tcPr>
          <w:p w14:paraId="7D200B4F" w14:textId="6177DC6D" w:rsidR="00B32A9F" w:rsidRPr="00B32A9F" w:rsidRDefault="00B32A9F" w:rsidP="000C37A4">
            <w:pPr>
              <w:jc w:val="center"/>
              <w:rPr>
                <w:rFonts w:ascii="Times New Roman" w:hAnsi="Times New Roman" w:cs="Times New Roman"/>
                <w:sz w:val="24"/>
                <w:szCs w:val="24"/>
              </w:rPr>
            </w:pPr>
            <w:r w:rsidRPr="00B32A9F">
              <w:rPr>
                <w:rFonts w:ascii="Times New Roman" w:hAnsi="Times New Roman" w:cs="Times New Roman"/>
                <w:sz w:val="24"/>
                <w:szCs w:val="24"/>
              </w:rPr>
              <w:t>98,</w:t>
            </w:r>
            <w:r w:rsidR="00FD3D43">
              <w:rPr>
                <w:rFonts w:ascii="Times New Roman" w:hAnsi="Times New Roman" w:cs="Times New Roman"/>
                <w:sz w:val="24"/>
                <w:szCs w:val="24"/>
              </w:rPr>
              <w:t>5</w:t>
            </w:r>
          </w:p>
        </w:tc>
      </w:tr>
    </w:tbl>
    <w:p w14:paraId="7C0AFAB1" w14:textId="77777777" w:rsidR="00C651FA" w:rsidRDefault="00C651FA" w:rsidP="00E3053D">
      <w:pPr>
        <w:spacing w:after="0" w:line="240" w:lineRule="auto"/>
        <w:ind w:firstLine="709"/>
        <w:jc w:val="both"/>
        <w:rPr>
          <w:rFonts w:ascii="Times New Roman" w:hAnsi="Times New Roman" w:cs="Times New Roman"/>
          <w:color w:val="FF0000"/>
          <w:sz w:val="28"/>
          <w:szCs w:val="28"/>
        </w:rPr>
      </w:pPr>
    </w:p>
    <w:p w14:paraId="4C40537C" w14:textId="569B4ABF" w:rsidR="006E1213" w:rsidRPr="00182BB0" w:rsidRDefault="006E1213" w:rsidP="00E3053D">
      <w:pPr>
        <w:spacing w:after="0" w:line="240" w:lineRule="auto"/>
        <w:ind w:firstLine="709"/>
        <w:jc w:val="both"/>
        <w:rPr>
          <w:rFonts w:ascii="Times New Roman" w:hAnsi="Times New Roman" w:cs="Times New Roman"/>
          <w:bCs/>
          <w:sz w:val="28"/>
          <w:szCs w:val="28"/>
        </w:rPr>
      </w:pPr>
      <w:r w:rsidRPr="00182BB0">
        <w:rPr>
          <w:rFonts w:ascii="Times New Roman" w:hAnsi="Times New Roman" w:cs="Times New Roman"/>
          <w:bCs/>
          <w:sz w:val="28"/>
          <w:szCs w:val="28"/>
        </w:rPr>
        <w:t xml:space="preserve">Сумма неосвоенных денежных средств составила </w:t>
      </w:r>
      <w:r w:rsidR="00FD3D43">
        <w:rPr>
          <w:rFonts w:ascii="Times New Roman" w:hAnsi="Times New Roman" w:cs="Times New Roman"/>
          <w:bCs/>
          <w:sz w:val="28"/>
          <w:szCs w:val="28"/>
        </w:rPr>
        <w:t>89 484,6</w:t>
      </w:r>
      <w:r w:rsidR="00F77F4C" w:rsidRPr="00BC45FD">
        <w:rPr>
          <w:rFonts w:ascii="Times New Roman" w:hAnsi="Times New Roman" w:cs="Times New Roman"/>
          <w:bCs/>
          <w:sz w:val="28"/>
          <w:szCs w:val="28"/>
        </w:rPr>
        <w:t xml:space="preserve"> </w:t>
      </w:r>
      <w:r w:rsidRPr="00BC45FD">
        <w:rPr>
          <w:rFonts w:ascii="Times New Roman" w:hAnsi="Times New Roman" w:cs="Times New Roman"/>
          <w:bCs/>
          <w:sz w:val="28"/>
          <w:szCs w:val="28"/>
        </w:rPr>
        <w:t>тыс. рублей</w:t>
      </w:r>
      <w:r w:rsidRPr="00182BB0">
        <w:rPr>
          <w:rFonts w:ascii="Times New Roman" w:hAnsi="Times New Roman" w:cs="Times New Roman"/>
          <w:bCs/>
          <w:sz w:val="28"/>
          <w:szCs w:val="28"/>
        </w:rPr>
        <w:t xml:space="preserve"> </w:t>
      </w:r>
    </w:p>
    <w:p w14:paraId="705782E1" w14:textId="45F94948" w:rsidR="00D80A16" w:rsidRDefault="006E1213" w:rsidP="00D80A16">
      <w:pPr>
        <w:pStyle w:val="ConsPlusNormal"/>
        <w:ind w:firstLine="540"/>
        <w:jc w:val="both"/>
        <w:rPr>
          <w:rFonts w:ascii="Times New Roman" w:hAnsi="Times New Roman" w:cs="Times New Roman"/>
          <w:sz w:val="28"/>
          <w:szCs w:val="28"/>
        </w:rPr>
      </w:pPr>
      <w:r w:rsidRPr="00835E81">
        <w:rPr>
          <w:rFonts w:ascii="Times New Roman" w:hAnsi="Times New Roman" w:cs="Times New Roman"/>
          <w:sz w:val="28"/>
          <w:szCs w:val="28"/>
        </w:rPr>
        <w:t>Согласно произведенным расчетам показателей оценки эффективности реализации каждой муниципальной программы, с высоким уровнем эффективности признан</w:t>
      </w:r>
      <w:r w:rsidR="00FD3D43">
        <w:rPr>
          <w:rFonts w:ascii="Times New Roman" w:hAnsi="Times New Roman" w:cs="Times New Roman"/>
          <w:sz w:val="28"/>
          <w:szCs w:val="28"/>
        </w:rPr>
        <w:t>а</w:t>
      </w:r>
      <w:r w:rsidR="00F77F4C" w:rsidRPr="00835E81">
        <w:rPr>
          <w:rFonts w:ascii="Times New Roman" w:hAnsi="Times New Roman" w:cs="Times New Roman"/>
          <w:sz w:val="28"/>
          <w:szCs w:val="28"/>
        </w:rPr>
        <w:t xml:space="preserve"> </w:t>
      </w:r>
      <w:r w:rsidR="00835E81" w:rsidRPr="00D80A16">
        <w:rPr>
          <w:rFonts w:ascii="Times New Roman" w:hAnsi="Times New Roman" w:cs="Times New Roman"/>
          <w:sz w:val="28"/>
          <w:szCs w:val="28"/>
        </w:rPr>
        <w:t>2</w:t>
      </w:r>
      <w:r w:rsidR="00CD6105">
        <w:rPr>
          <w:rFonts w:ascii="Times New Roman" w:hAnsi="Times New Roman" w:cs="Times New Roman"/>
          <w:sz w:val="28"/>
          <w:szCs w:val="28"/>
        </w:rPr>
        <w:t>1</w:t>
      </w:r>
      <w:r w:rsidRPr="00835E81">
        <w:rPr>
          <w:rFonts w:ascii="Times New Roman" w:hAnsi="Times New Roman" w:cs="Times New Roman"/>
          <w:sz w:val="28"/>
          <w:szCs w:val="28"/>
        </w:rPr>
        <w:t xml:space="preserve"> муниципальн</w:t>
      </w:r>
      <w:r w:rsidR="00FD3D43">
        <w:rPr>
          <w:rFonts w:ascii="Times New Roman" w:hAnsi="Times New Roman" w:cs="Times New Roman"/>
          <w:sz w:val="28"/>
          <w:szCs w:val="28"/>
        </w:rPr>
        <w:t>ая</w:t>
      </w:r>
      <w:r w:rsidRPr="00835E81">
        <w:rPr>
          <w:rFonts w:ascii="Times New Roman" w:hAnsi="Times New Roman" w:cs="Times New Roman"/>
          <w:sz w:val="28"/>
          <w:szCs w:val="28"/>
        </w:rPr>
        <w:t xml:space="preserve"> программ</w:t>
      </w:r>
      <w:r w:rsidR="00FD3D43">
        <w:rPr>
          <w:rFonts w:ascii="Times New Roman" w:hAnsi="Times New Roman" w:cs="Times New Roman"/>
          <w:sz w:val="28"/>
          <w:szCs w:val="28"/>
        </w:rPr>
        <w:t>а</w:t>
      </w:r>
      <w:r w:rsidRPr="00835E81">
        <w:rPr>
          <w:rFonts w:ascii="Times New Roman" w:hAnsi="Times New Roman" w:cs="Times New Roman"/>
          <w:sz w:val="28"/>
          <w:szCs w:val="28"/>
        </w:rPr>
        <w:t xml:space="preserve"> (т.е. интегральная оценка эффективности их реализации составила 0,9</w:t>
      </w:r>
      <w:r w:rsidR="00D80A16">
        <w:rPr>
          <w:rFonts w:ascii="Times New Roman" w:hAnsi="Times New Roman" w:cs="Times New Roman"/>
          <w:sz w:val="28"/>
          <w:szCs w:val="28"/>
        </w:rPr>
        <w:t>5</w:t>
      </w:r>
      <w:r w:rsidRPr="00835E81">
        <w:rPr>
          <w:rFonts w:ascii="Times New Roman" w:hAnsi="Times New Roman" w:cs="Times New Roman"/>
          <w:sz w:val="28"/>
          <w:szCs w:val="28"/>
        </w:rPr>
        <w:t xml:space="preserve"> баллов и выше)</w:t>
      </w:r>
      <w:r w:rsidR="00F10F2F" w:rsidRPr="00835E81">
        <w:rPr>
          <w:rFonts w:ascii="Times New Roman" w:hAnsi="Times New Roman" w:cs="Times New Roman"/>
          <w:sz w:val="28"/>
          <w:szCs w:val="28"/>
        </w:rPr>
        <w:t xml:space="preserve">. </w:t>
      </w:r>
    </w:p>
    <w:p w14:paraId="2F69B078" w14:textId="34C7B0EA" w:rsidR="00D80A16" w:rsidRDefault="00D80A16" w:rsidP="00D80A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Средний уровень эффективности показал</w:t>
      </w:r>
      <w:r w:rsidR="00742B14">
        <w:rPr>
          <w:rFonts w:ascii="Times New Roman" w:hAnsi="Times New Roman" w:cs="Times New Roman"/>
          <w:sz w:val="28"/>
          <w:szCs w:val="28"/>
        </w:rPr>
        <w:t>и</w:t>
      </w:r>
      <w:r>
        <w:rPr>
          <w:rFonts w:ascii="Times New Roman" w:hAnsi="Times New Roman" w:cs="Times New Roman"/>
          <w:sz w:val="28"/>
          <w:szCs w:val="28"/>
        </w:rPr>
        <w:t xml:space="preserve"> </w:t>
      </w:r>
      <w:r w:rsidR="00CD6105">
        <w:rPr>
          <w:rFonts w:ascii="Times New Roman" w:hAnsi="Times New Roman" w:cs="Times New Roman"/>
          <w:sz w:val="28"/>
          <w:szCs w:val="28"/>
        </w:rPr>
        <w:t>2</w:t>
      </w:r>
      <w:r>
        <w:rPr>
          <w:rFonts w:ascii="Times New Roman" w:hAnsi="Times New Roman" w:cs="Times New Roman"/>
          <w:sz w:val="28"/>
          <w:szCs w:val="28"/>
        </w:rPr>
        <w:t xml:space="preserve"> муниципальн</w:t>
      </w:r>
      <w:r w:rsidR="00742B14">
        <w:rPr>
          <w:rFonts w:ascii="Times New Roman" w:hAnsi="Times New Roman" w:cs="Times New Roman"/>
          <w:sz w:val="28"/>
          <w:szCs w:val="28"/>
        </w:rPr>
        <w:t>ые</w:t>
      </w:r>
      <w:r>
        <w:rPr>
          <w:rFonts w:ascii="Times New Roman" w:hAnsi="Times New Roman" w:cs="Times New Roman"/>
          <w:sz w:val="28"/>
          <w:szCs w:val="28"/>
        </w:rPr>
        <w:t xml:space="preserve"> программ</w:t>
      </w:r>
      <w:r w:rsidR="00742B14">
        <w:rPr>
          <w:rFonts w:ascii="Times New Roman" w:hAnsi="Times New Roman" w:cs="Times New Roman"/>
          <w:sz w:val="28"/>
          <w:szCs w:val="28"/>
        </w:rPr>
        <w:t>ы</w:t>
      </w:r>
      <w:r>
        <w:rPr>
          <w:rFonts w:ascii="Times New Roman" w:hAnsi="Times New Roman" w:cs="Times New Roman"/>
          <w:sz w:val="28"/>
          <w:szCs w:val="28"/>
        </w:rPr>
        <w:t xml:space="preserve"> (</w:t>
      </w:r>
      <w:r w:rsidRPr="00835E81">
        <w:rPr>
          <w:rFonts w:ascii="Times New Roman" w:hAnsi="Times New Roman" w:cs="Times New Roman"/>
          <w:sz w:val="28"/>
          <w:szCs w:val="28"/>
        </w:rPr>
        <w:t xml:space="preserve">т.е. интегральная оценка эффективности их реализации составила </w:t>
      </w:r>
      <w:r w:rsidRPr="008F06C1">
        <w:rPr>
          <w:rFonts w:ascii="Times New Roman" w:hAnsi="Times New Roman"/>
          <w:sz w:val="28"/>
          <w:szCs w:val="28"/>
        </w:rPr>
        <w:t>от 0,90 до 0,95</w:t>
      </w:r>
      <w:r>
        <w:rPr>
          <w:rFonts w:ascii="Times New Roman" w:hAnsi="Times New Roman"/>
          <w:sz w:val="28"/>
          <w:szCs w:val="28"/>
        </w:rPr>
        <w:t xml:space="preserve"> </w:t>
      </w:r>
      <w:r w:rsidRPr="00835E81">
        <w:rPr>
          <w:rFonts w:ascii="Times New Roman" w:hAnsi="Times New Roman" w:cs="Times New Roman"/>
          <w:sz w:val="28"/>
          <w:szCs w:val="28"/>
        </w:rPr>
        <w:t>балло</w:t>
      </w:r>
      <w:r>
        <w:rPr>
          <w:rFonts w:ascii="Times New Roman" w:hAnsi="Times New Roman" w:cs="Times New Roman"/>
          <w:sz w:val="28"/>
          <w:szCs w:val="28"/>
        </w:rPr>
        <w:t>в):</w:t>
      </w:r>
    </w:p>
    <w:p w14:paraId="04A3A5F8" w14:textId="0FD4F7C2" w:rsidR="00D80A16" w:rsidRDefault="00D80A16" w:rsidP="00D80A16">
      <w:pPr>
        <w:pStyle w:val="a4"/>
        <w:numPr>
          <w:ilvl w:val="0"/>
          <w:numId w:val="27"/>
        </w:numPr>
        <w:tabs>
          <w:tab w:val="left" w:pos="851"/>
        </w:tabs>
        <w:spacing w:after="0" w:line="240" w:lineRule="auto"/>
        <w:ind w:left="0" w:firstLine="709"/>
        <w:jc w:val="both"/>
        <w:rPr>
          <w:rFonts w:ascii="Times New Roman" w:hAnsi="Times New Roman" w:cs="Times New Roman"/>
          <w:sz w:val="28"/>
          <w:szCs w:val="28"/>
        </w:rPr>
      </w:pPr>
      <w:r w:rsidRPr="00835E81">
        <w:rPr>
          <w:rFonts w:ascii="Times New Roman" w:hAnsi="Times New Roman" w:cs="Times New Roman"/>
          <w:sz w:val="28"/>
          <w:szCs w:val="28"/>
        </w:rPr>
        <w:t>«</w:t>
      </w:r>
      <w:r w:rsidR="00320D66">
        <w:rPr>
          <w:rFonts w:ascii="Times New Roman" w:hAnsi="Times New Roman" w:cs="Times New Roman"/>
          <w:sz w:val="28"/>
          <w:szCs w:val="28"/>
        </w:rPr>
        <w:t>Повышение эффективности управления муниципальными финансами в Углегорском городском округе</w:t>
      </w:r>
      <w:r w:rsidRPr="00835E81">
        <w:rPr>
          <w:rFonts w:ascii="Times New Roman" w:hAnsi="Times New Roman" w:cs="Times New Roman"/>
          <w:sz w:val="28"/>
          <w:szCs w:val="28"/>
        </w:rPr>
        <w:t>»</w:t>
      </w:r>
      <w:r>
        <w:rPr>
          <w:rFonts w:ascii="Times New Roman" w:hAnsi="Times New Roman" w:cs="Times New Roman"/>
          <w:sz w:val="28"/>
          <w:szCs w:val="28"/>
        </w:rPr>
        <w:t>.</w:t>
      </w:r>
    </w:p>
    <w:p w14:paraId="7D47D86A" w14:textId="442F7705" w:rsidR="00742B14" w:rsidRDefault="00742B14" w:rsidP="00D80A16">
      <w:pPr>
        <w:pStyle w:val="a4"/>
        <w:numPr>
          <w:ilvl w:val="0"/>
          <w:numId w:val="27"/>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320D66">
        <w:rPr>
          <w:rFonts w:ascii="Times New Roman" w:hAnsi="Times New Roman" w:cs="Times New Roman"/>
          <w:sz w:val="28"/>
          <w:szCs w:val="28"/>
        </w:rPr>
        <w:t>Охрана окружающей среды</w:t>
      </w:r>
      <w:r>
        <w:rPr>
          <w:rFonts w:ascii="Times New Roman" w:hAnsi="Times New Roman" w:cs="Times New Roman"/>
          <w:sz w:val="28"/>
          <w:szCs w:val="28"/>
        </w:rPr>
        <w:t>»</w:t>
      </w:r>
      <w:r w:rsidR="00A322DB">
        <w:rPr>
          <w:rFonts w:ascii="Times New Roman" w:hAnsi="Times New Roman" w:cs="Times New Roman"/>
          <w:sz w:val="28"/>
          <w:szCs w:val="28"/>
        </w:rPr>
        <w:t>.</w:t>
      </w:r>
    </w:p>
    <w:p w14:paraId="769B3291" w14:textId="0094A016" w:rsidR="006E1213" w:rsidRDefault="006E1213" w:rsidP="00F10F2F">
      <w:pPr>
        <w:pStyle w:val="a4"/>
        <w:tabs>
          <w:tab w:val="left" w:pos="993"/>
        </w:tabs>
        <w:spacing w:after="0" w:line="240" w:lineRule="auto"/>
        <w:ind w:left="0" w:firstLine="709"/>
        <w:jc w:val="both"/>
        <w:rPr>
          <w:rFonts w:ascii="Times New Roman" w:hAnsi="Times New Roman" w:cs="Times New Roman"/>
          <w:sz w:val="28"/>
          <w:szCs w:val="28"/>
        </w:rPr>
      </w:pPr>
      <w:r w:rsidRPr="00835E81">
        <w:rPr>
          <w:rFonts w:ascii="Times New Roman" w:hAnsi="Times New Roman" w:cs="Times New Roman"/>
          <w:sz w:val="28"/>
          <w:szCs w:val="28"/>
        </w:rPr>
        <w:t xml:space="preserve">Далее произведен анализ всех муниципальных программ, реализуемых на территории Углегорского </w:t>
      </w:r>
      <w:r w:rsidR="007B5CF4" w:rsidRPr="00835E81">
        <w:rPr>
          <w:rFonts w:ascii="Times New Roman" w:hAnsi="Times New Roman" w:cs="Times New Roman"/>
          <w:sz w:val="28"/>
          <w:szCs w:val="28"/>
        </w:rPr>
        <w:t>городского округа</w:t>
      </w:r>
      <w:r w:rsidRPr="00835E81">
        <w:rPr>
          <w:rFonts w:ascii="Times New Roman" w:hAnsi="Times New Roman" w:cs="Times New Roman"/>
          <w:sz w:val="28"/>
          <w:szCs w:val="28"/>
        </w:rPr>
        <w:t xml:space="preserve"> в 20</w:t>
      </w:r>
      <w:r w:rsidR="00835E81" w:rsidRPr="00835E81">
        <w:rPr>
          <w:rFonts w:ascii="Times New Roman" w:hAnsi="Times New Roman" w:cs="Times New Roman"/>
          <w:sz w:val="28"/>
          <w:szCs w:val="28"/>
        </w:rPr>
        <w:t>2</w:t>
      </w:r>
      <w:r w:rsidR="00FD3D43">
        <w:rPr>
          <w:rFonts w:ascii="Times New Roman" w:hAnsi="Times New Roman" w:cs="Times New Roman"/>
          <w:sz w:val="28"/>
          <w:szCs w:val="28"/>
        </w:rPr>
        <w:t>4</w:t>
      </w:r>
      <w:r w:rsidRPr="00835E81">
        <w:rPr>
          <w:rFonts w:ascii="Times New Roman" w:hAnsi="Times New Roman" w:cs="Times New Roman"/>
          <w:sz w:val="28"/>
          <w:szCs w:val="28"/>
        </w:rPr>
        <w:t xml:space="preserve"> году.</w:t>
      </w:r>
    </w:p>
    <w:p w14:paraId="6803BEB9" w14:textId="77777777" w:rsidR="007F0853" w:rsidRDefault="007F0853" w:rsidP="00F10F2F">
      <w:pPr>
        <w:pStyle w:val="a4"/>
        <w:tabs>
          <w:tab w:val="left" w:pos="993"/>
        </w:tabs>
        <w:spacing w:after="0" w:line="240" w:lineRule="auto"/>
        <w:ind w:left="0" w:firstLine="709"/>
        <w:jc w:val="both"/>
        <w:rPr>
          <w:rFonts w:ascii="Times New Roman" w:hAnsi="Times New Roman" w:cs="Times New Roman"/>
          <w:sz w:val="28"/>
          <w:szCs w:val="28"/>
        </w:rPr>
      </w:pPr>
    </w:p>
    <w:p w14:paraId="3110394C" w14:textId="77777777" w:rsidR="007F0853" w:rsidRDefault="007F0853" w:rsidP="00F10F2F">
      <w:pPr>
        <w:pStyle w:val="a4"/>
        <w:tabs>
          <w:tab w:val="left" w:pos="993"/>
        </w:tabs>
        <w:spacing w:after="0" w:line="240" w:lineRule="auto"/>
        <w:ind w:left="0" w:firstLine="709"/>
        <w:jc w:val="both"/>
        <w:rPr>
          <w:rFonts w:ascii="Times New Roman" w:hAnsi="Times New Roman" w:cs="Times New Roman"/>
          <w:sz w:val="28"/>
          <w:szCs w:val="28"/>
        </w:rPr>
      </w:pPr>
    </w:p>
    <w:p w14:paraId="4DEADDCF" w14:textId="77777777" w:rsidR="007F0853" w:rsidRDefault="007F0853" w:rsidP="00F10F2F">
      <w:pPr>
        <w:pStyle w:val="a4"/>
        <w:tabs>
          <w:tab w:val="left" w:pos="993"/>
        </w:tabs>
        <w:spacing w:after="0" w:line="240" w:lineRule="auto"/>
        <w:ind w:left="0" w:firstLine="709"/>
        <w:jc w:val="both"/>
        <w:rPr>
          <w:rFonts w:ascii="Times New Roman" w:hAnsi="Times New Roman" w:cs="Times New Roman"/>
          <w:sz w:val="28"/>
          <w:szCs w:val="28"/>
        </w:rPr>
      </w:pPr>
    </w:p>
    <w:p w14:paraId="7ABAEC26" w14:textId="77777777" w:rsidR="007F0853" w:rsidRDefault="007F0853" w:rsidP="00F10F2F">
      <w:pPr>
        <w:pStyle w:val="a4"/>
        <w:tabs>
          <w:tab w:val="left" w:pos="993"/>
        </w:tabs>
        <w:spacing w:after="0" w:line="240" w:lineRule="auto"/>
        <w:ind w:left="0" w:firstLine="709"/>
        <w:jc w:val="both"/>
        <w:rPr>
          <w:rFonts w:ascii="Times New Roman" w:hAnsi="Times New Roman" w:cs="Times New Roman"/>
          <w:sz w:val="28"/>
          <w:szCs w:val="28"/>
        </w:rPr>
      </w:pPr>
    </w:p>
    <w:p w14:paraId="53A96326" w14:textId="77777777" w:rsidR="00320D66" w:rsidRDefault="00320D66" w:rsidP="00F10F2F">
      <w:pPr>
        <w:pStyle w:val="a4"/>
        <w:tabs>
          <w:tab w:val="left" w:pos="993"/>
        </w:tabs>
        <w:spacing w:after="0" w:line="240" w:lineRule="auto"/>
        <w:ind w:left="0" w:firstLine="709"/>
        <w:jc w:val="both"/>
        <w:rPr>
          <w:rFonts w:ascii="Times New Roman" w:hAnsi="Times New Roman" w:cs="Times New Roman"/>
          <w:sz w:val="28"/>
          <w:szCs w:val="28"/>
        </w:rPr>
      </w:pPr>
    </w:p>
    <w:p w14:paraId="4B57D419" w14:textId="77777777" w:rsidR="00320D66" w:rsidRDefault="00320D66" w:rsidP="00F10F2F">
      <w:pPr>
        <w:pStyle w:val="a4"/>
        <w:tabs>
          <w:tab w:val="left" w:pos="993"/>
        </w:tabs>
        <w:spacing w:after="0" w:line="240" w:lineRule="auto"/>
        <w:ind w:left="0" w:firstLine="709"/>
        <w:jc w:val="both"/>
        <w:rPr>
          <w:rFonts w:ascii="Times New Roman" w:hAnsi="Times New Roman" w:cs="Times New Roman"/>
          <w:sz w:val="28"/>
          <w:szCs w:val="28"/>
        </w:rPr>
      </w:pPr>
    </w:p>
    <w:p w14:paraId="7CFC405C" w14:textId="77777777" w:rsidR="007F0853" w:rsidRDefault="007F0853" w:rsidP="00F10F2F">
      <w:pPr>
        <w:pStyle w:val="a4"/>
        <w:tabs>
          <w:tab w:val="left" w:pos="993"/>
        </w:tabs>
        <w:spacing w:after="0" w:line="240" w:lineRule="auto"/>
        <w:ind w:left="0" w:firstLine="709"/>
        <w:jc w:val="both"/>
        <w:rPr>
          <w:rFonts w:ascii="Times New Roman" w:hAnsi="Times New Roman" w:cs="Times New Roman"/>
          <w:sz w:val="28"/>
          <w:szCs w:val="28"/>
        </w:rPr>
      </w:pPr>
    </w:p>
    <w:p w14:paraId="067BA859" w14:textId="77777777" w:rsidR="007F0853" w:rsidRDefault="007F0853" w:rsidP="00F10F2F">
      <w:pPr>
        <w:pStyle w:val="a4"/>
        <w:tabs>
          <w:tab w:val="left" w:pos="993"/>
        </w:tabs>
        <w:spacing w:after="0" w:line="240" w:lineRule="auto"/>
        <w:ind w:left="0" w:firstLine="709"/>
        <w:jc w:val="both"/>
        <w:rPr>
          <w:rFonts w:ascii="Times New Roman" w:hAnsi="Times New Roman" w:cs="Times New Roman"/>
          <w:sz w:val="28"/>
          <w:szCs w:val="28"/>
        </w:rPr>
      </w:pPr>
    </w:p>
    <w:p w14:paraId="0E17AA5F" w14:textId="39D69914" w:rsidR="00D61566" w:rsidRPr="00D80A16" w:rsidRDefault="00D61566" w:rsidP="00D61566">
      <w:pPr>
        <w:widowControl w:val="0"/>
        <w:numPr>
          <w:ilvl w:val="0"/>
          <w:numId w:val="3"/>
        </w:numPr>
        <w:autoSpaceDE w:val="0"/>
        <w:autoSpaceDN w:val="0"/>
        <w:adjustRightInd w:val="0"/>
        <w:spacing w:after="0" w:line="240" w:lineRule="auto"/>
        <w:ind w:right="-1"/>
        <w:jc w:val="center"/>
        <w:rPr>
          <w:rFonts w:ascii="Times New Roman" w:hAnsi="Times New Roman"/>
          <w:b/>
          <w:sz w:val="32"/>
          <w:szCs w:val="32"/>
        </w:rPr>
      </w:pPr>
      <w:bookmarkStart w:id="0" w:name="_Hlk193804437"/>
      <w:r w:rsidRPr="00D80A16">
        <w:rPr>
          <w:rFonts w:ascii="Times New Roman" w:hAnsi="Times New Roman"/>
          <w:b/>
          <w:sz w:val="32"/>
          <w:szCs w:val="32"/>
        </w:rPr>
        <w:lastRenderedPageBreak/>
        <w:t>«Совершенствование системы управления муниципальным имуществом Углегорского городского округа»</w:t>
      </w:r>
    </w:p>
    <w:p w14:paraId="3CEFB9C8" w14:textId="77777777" w:rsidR="00D61566" w:rsidRPr="008A7D57" w:rsidRDefault="00D61566" w:rsidP="00D61566">
      <w:pPr>
        <w:widowControl w:val="0"/>
        <w:autoSpaceDE w:val="0"/>
        <w:autoSpaceDN w:val="0"/>
        <w:adjustRightInd w:val="0"/>
        <w:spacing w:after="0" w:line="240" w:lineRule="auto"/>
        <w:ind w:right="-1"/>
        <w:jc w:val="center"/>
        <w:rPr>
          <w:rFonts w:ascii="Times New Roman" w:hAnsi="Times New Roman"/>
          <w:color w:val="FF0000"/>
          <w:sz w:val="28"/>
          <w:szCs w:val="28"/>
        </w:rPr>
      </w:pPr>
    </w:p>
    <w:p w14:paraId="5B159B9C" w14:textId="77777777" w:rsidR="00E04E85" w:rsidRPr="000A66F2" w:rsidRDefault="00E04E85" w:rsidP="00E04E85">
      <w:pPr>
        <w:spacing w:after="0" w:line="240" w:lineRule="auto"/>
        <w:ind w:firstLine="567"/>
        <w:jc w:val="both"/>
        <w:rPr>
          <w:rFonts w:ascii="Times New Roman" w:hAnsi="Times New Roman"/>
          <w:b/>
          <w:sz w:val="28"/>
          <w:szCs w:val="28"/>
        </w:rPr>
      </w:pPr>
      <w:r w:rsidRPr="000A66F2">
        <w:rPr>
          <w:rFonts w:ascii="Times New Roman" w:hAnsi="Times New Roman"/>
          <w:sz w:val="28"/>
          <w:szCs w:val="28"/>
        </w:rPr>
        <w:t>Муниципальная программа Углегорского городского округа «Совершенствование системы управления муниципальным имуществом Углегорского городского округа» утверждена постановлением администрации Углегорского городского округа от 25.09.2017г. № 859.</w:t>
      </w:r>
    </w:p>
    <w:p w14:paraId="66FF86A9" w14:textId="77777777" w:rsidR="00E04E85" w:rsidRPr="00610DF8" w:rsidRDefault="00E04E85" w:rsidP="00E04E85">
      <w:pPr>
        <w:spacing w:after="0" w:line="240" w:lineRule="auto"/>
        <w:ind w:firstLine="567"/>
        <w:jc w:val="both"/>
        <w:rPr>
          <w:rFonts w:ascii="Times New Roman" w:hAnsi="Times New Roman"/>
          <w:sz w:val="28"/>
          <w:szCs w:val="28"/>
        </w:rPr>
      </w:pPr>
      <w:r w:rsidRPr="008666A8">
        <w:rPr>
          <w:rFonts w:ascii="Times New Roman" w:hAnsi="Times New Roman"/>
          <w:bCs/>
          <w:sz w:val="28"/>
          <w:szCs w:val="28"/>
        </w:rPr>
        <w:t>Объемы бюджетных ассигнований</w:t>
      </w:r>
      <w:r w:rsidRPr="008666A8">
        <w:rPr>
          <w:rFonts w:ascii="Times New Roman" w:hAnsi="Times New Roman"/>
          <w:sz w:val="28"/>
          <w:szCs w:val="28"/>
        </w:rPr>
        <w:t xml:space="preserve"> муниципальной программы на 2024 год составили 136 746, 60 тыс. рублей, в том числе из средств областного бюджета - 0,00, из средств местного бюджета - 136 746, 60 тыс. рублей. Фактически использовано 130 270,10 тыс. рублей, в том числе 0,00 рублей – областной бюджет, 130 270,10 тыс. рублей – местный </w:t>
      </w:r>
      <w:r w:rsidRPr="0001492A">
        <w:rPr>
          <w:rFonts w:ascii="Times New Roman" w:hAnsi="Times New Roman"/>
          <w:sz w:val="28"/>
          <w:szCs w:val="28"/>
        </w:rPr>
        <w:t xml:space="preserve">бюджет. </w:t>
      </w:r>
      <w:r w:rsidRPr="00610DF8">
        <w:rPr>
          <w:rFonts w:ascii="Times New Roman" w:hAnsi="Times New Roman"/>
          <w:sz w:val="28"/>
          <w:szCs w:val="28"/>
        </w:rPr>
        <w:t>Процент освоения составляет за 202</w:t>
      </w:r>
      <w:r>
        <w:rPr>
          <w:rFonts w:ascii="Times New Roman" w:hAnsi="Times New Roman"/>
          <w:sz w:val="28"/>
          <w:szCs w:val="28"/>
        </w:rPr>
        <w:t>4</w:t>
      </w:r>
      <w:r w:rsidRPr="00610DF8">
        <w:rPr>
          <w:rFonts w:ascii="Times New Roman" w:hAnsi="Times New Roman"/>
          <w:sz w:val="28"/>
          <w:szCs w:val="28"/>
        </w:rPr>
        <w:t xml:space="preserve"> год </w:t>
      </w:r>
      <w:r>
        <w:rPr>
          <w:rFonts w:ascii="Times New Roman" w:hAnsi="Times New Roman"/>
          <w:sz w:val="28"/>
          <w:szCs w:val="28"/>
        </w:rPr>
        <w:t>- 95</w:t>
      </w:r>
      <w:r w:rsidRPr="00610DF8">
        <w:rPr>
          <w:rFonts w:ascii="Times New Roman" w:hAnsi="Times New Roman"/>
          <w:sz w:val="28"/>
          <w:szCs w:val="28"/>
        </w:rPr>
        <w:t>,</w:t>
      </w:r>
      <w:r>
        <w:rPr>
          <w:rFonts w:ascii="Times New Roman" w:hAnsi="Times New Roman"/>
          <w:sz w:val="28"/>
          <w:szCs w:val="28"/>
        </w:rPr>
        <w:t>3</w:t>
      </w:r>
      <w:r w:rsidRPr="00610DF8">
        <w:rPr>
          <w:rFonts w:ascii="Times New Roman" w:hAnsi="Times New Roman"/>
          <w:sz w:val="28"/>
          <w:szCs w:val="28"/>
        </w:rPr>
        <w:t xml:space="preserve"> %. </w:t>
      </w:r>
    </w:p>
    <w:p w14:paraId="73DDFD2C" w14:textId="77777777" w:rsidR="00E04E85" w:rsidRPr="000A66F2" w:rsidRDefault="00E04E85" w:rsidP="00E04E85">
      <w:pPr>
        <w:pStyle w:val="a5"/>
        <w:ind w:firstLine="567"/>
        <w:jc w:val="both"/>
        <w:rPr>
          <w:rFonts w:ascii="Times New Roman" w:hAnsi="Times New Roman"/>
          <w:sz w:val="28"/>
          <w:szCs w:val="28"/>
        </w:rPr>
      </w:pPr>
      <w:r w:rsidRPr="00C02A8A">
        <w:rPr>
          <w:rFonts w:ascii="Times New Roman" w:hAnsi="Times New Roman"/>
          <w:bCs/>
          <w:sz w:val="28"/>
          <w:szCs w:val="28"/>
        </w:rPr>
        <w:t>Цели</w:t>
      </w:r>
      <w:r w:rsidRPr="000A66F2">
        <w:rPr>
          <w:rFonts w:ascii="Times New Roman" w:hAnsi="Times New Roman"/>
          <w:b/>
          <w:sz w:val="28"/>
          <w:szCs w:val="28"/>
        </w:rPr>
        <w:t xml:space="preserve"> </w:t>
      </w:r>
      <w:r w:rsidRPr="000A66F2">
        <w:rPr>
          <w:rFonts w:ascii="Times New Roman" w:hAnsi="Times New Roman"/>
          <w:sz w:val="28"/>
          <w:szCs w:val="28"/>
        </w:rPr>
        <w:t>муниципальной программы:</w:t>
      </w:r>
    </w:p>
    <w:p w14:paraId="264683E3" w14:textId="77777777" w:rsidR="00E04E85" w:rsidRPr="000A66F2" w:rsidRDefault="00E04E85" w:rsidP="00E04E85">
      <w:pPr>
        <w:pStyle w:val="a5"/>
        <w:ind w:firstLine="567"/>
        <w:jc w:val="both"/>
        <w:rPr>
          <w:rFonts w:ascii="Times New Roman" w:hAnsi="Times New Roman"/>
          <w:sz w:val="28"/>
          <w:szCs w:val="28"/>
        </w:rPr>
      </w:pPr>
      <w:r w:rsidRPr="000A66F2">
        <w:rPr>
          <w:rFonts w:ascii="Times New Roman" w:hAnsi="Times New Roman"/>
          <w:sz w:val="28"/>
          <w:szCs w:val="28"/>
        </w:rPr>
        <w:t>1. Формирование оптимального состава и структуры муниципального имущества, необходимого для выполнения функций органами местного самоуправления и находящимися в их ведении муниципальными организациями.</w:t>
      </w:r>
    </w:p>
    <w:p w14:paraId="7A3E5B86" w14:textId="77777777" w:rsidR="00E04E85" w:rsidRPr="000A66F2" w:rsidRDefault="00E04E85" w:rsidP="00E04E85">
      <w:pPr>
        <w:pStyle w:val="a5"/>
        <w:ind w:firstLine="567"/>
        <w:jc w:val="both"/>
        <w:rPr>
          <w:rFonts w:ascii="Times New Roman" w:hAnsi="Times New Roman"/>
          <w:sz w:val="28"/>
          <w:szCs w:val="28"/>
        </w:rPr>
      </w:pPr>
      <w:r w:rsidRPr="000A66F2">
        <w:rPr>
          <w:rFonts w:ascii="Times New Roman" w:hAnsi="Times New Roman"/>
          <w:sz w:val="28"/>
          <w:szCs w:val="28"/>
        </w:rPr>
        <w:t>2. Совершенствование системы учета и управления объектами муниципальной собственности.</w:t>
      </w:r>
    </w:p>
    <w:p w14:paraId="454A2F7F" w14:textId="77777777" w:rsidR="00E04E85" w:rsidRPr="000A66F2" w:rsidRDefault="00E04E85" w:rsidP="00E04E85">
      <w:pPr>
        <w:pStyle w:val="a5"/>
        <w:ind w:firstLine="567"/>
        <w:jc w:val="both"/>
        <w:rPr>
          <w:rFonts w:ascii="Times New Roman" w:hAnsi="Times New Roman"/>
          <w:sz w:val="28"/>
          <w:szCs w:val="28"/>
        </w:rPr>
      </w:pPr>
      <w:r w:rsidRPr="000A66F2">
        <w:rPr>
          <w:rFonts w:ascii="Times New Roman" w:hAnsi="Times New Roman"/>
          <w:sz w:val="28"/>
          <w:szCs w:val="28"/>
        </w:rPr>
        <w:t xml:space="preserve">3. </w:t>
      </w:r>
      <w:r>
        <w:rPr>
          <w:rFonts w:ascii="Times New Roman" w:hAnsi="Times New Roman"/>
          <w:sz w:val="28"/>
          <w:szCs w:val="28"/>
        </w:rPr>
        <w:t xml:space="preserve"> </w:t>
      </w:r>
      <w:r w:rsidRPr="000A66F2">
        <w:rPr>
          <w:rFonts w:ascii="Times New Roman" w:hAnsi="Times New Roman"/>
          <w:sz w:val="28"/>
          <w:szCs w:val="28"/>
        </w:rPr>
        <w:t xml:space="preserve">Повышение эффективности управления имуществом Углегорского городского округа. </w:t>
      </w:r>
    </w:p>
    <w:p w14:paraId="4A0CF2E1" w14:textId="77777777" w:rsidR="00E04E85" w:rsidRPr="000A66F2" w:rsidRDefault="00E04E85" w:rsidP="00E04E85">
      <w:pPr>
        <w:pStyle w:val="a5"/>
        <w:ind w:firstLine="567"/>
        <w:jc w:val="both"/>
        <w:rPr>
          <w:rFonts w:ascii="Times New Roman" w:hAnsi="Times New Roman"/>
          <w:sz w:val="28"/>
          <w:szCs w:val="28"/>
        </w:rPr>
      </w:pPr>
      <w:r w:rsidRPr="000A66F2">
        <w:rPr>
          <w:rFonts w:ascii="Times New Roman" w:hAnsi="Times New Roman"/>
          <w:sz w:val="28"/>
          <w:szCs w:val="28"/>
        </w:rPr>
        <w:t>Основными прогнозируемыми результатами достижения указанных целей будут:</w:t>
      </w:r>
    </w:p>
    <w:p w14:paraId="6DCE701C" w14:textId="77777777" w:rsidR="00E04E85" w:rsidRPr="000A66F2" w:rsidRDefault="00E04E85" w:rsidP="00E04E85">
      <w:pPr>
        <w:pStyle w:val="a5"/>
        <w:ind w:firstLine="567"/>
        <w:jc w:val="both"/>
        <w:rPr>
          <w:rFonts w:ascii="Times New Roman" w:hAnsi="Times New Roman"/>
          <w:sz w:val="28"/>
          <w:szCs w:val="28"/>
        </w:rPr>
      </w:pPr>
      <w:r w:rsidRPr="000A66F2">
        <w:rPr>
          <w:rFonts w:ascii="Times New Roman" w:hAnsi="Times New Roman"/>
          <w:sz w:val="28"/>
          <w:szCs w:val="28"/>
        </w:rPr>
        <w:t>Обеспечение полноты учета всех объектов муниципального имущества Углегорского городского округа в Реестре муниципальной собственности Углегорского городского округа и государственной регистрации прав на них к 202</w:t>
      </w:r>
      <w:r>
        <w:rPr>
          <w:rFonts w:ascii="Times New Roman" w:hAnsi="Times New Roman"/>
          <w:sz w:val="28"/>
          <w:szCs w:val="28"/>
        </w:rPr>
        <w:t>5</w:t>
      </w:r>
      <w:r w:rsidRPr="000A66F2">
        <w:rPr>
          <w:rFonts w:ascii="Times New Roman" w:hAnsi="Times New Roman"/>
          <w:sz w:val="28"/>
          <w:szCs w:val="28"/>
        </w:rPr>
        <w:t xml:space="preserve"> году.</w:t>
      </w:r>
    </w:p>
    <w:p w14:paraId="23AFE23A" w14:textId="77777777" w:rsidR="00E04E85" w:rsidRPr="000A66F2" w:rsidRDefault="00E04E85" w:rsidP="00E04E85">
      <w:pPr>
        <w:pStyle w:val="a5"/>
        <w:ind w:firstLine="567"/>
        <w:jc w:val="both"/>
        <w:rPr>
          <w:rFonts w:ascii="Times New Roman" w:hAnsi="Times New Roman"/>
          <w:sz w:val="28"/>
          <w:szCs w:val="28"/>
        </w:rPr>
      </w:pPr>
      <w:r w:rsidRPr="000A66F2">
        <w:rPr>
          <w:rFonts w:ascii="Times New Roman" w:hAnsi="Times New Roman"/>
          <w:sz w:val="28"/>
          <w:szCs w:val="28"/>
        </w:rPr>
        <w:t>Формирование прозрачной и действенной системы управления имуществом Углегорского городского округа.</w:t>
      </w:r>
    </w:p>
    <w:p w14:paraId="2D868EE2" w14:textId="77777777" w:rsidR="00E04E85" w:rsidRPr="000A66F2" w:rsidRDefault="00E04E85" w:rsidP="00E04E85">
      <w:pPr>
        <w:widowControl w:val="0"/>
        <w:autoSpaceDE w:val="0"/>
        <w:autoSpaceDN w:val="0"/>
        <w:adjustRightInd w:val="0"/>
        <w:spacing w:after="0" w:line="240" w:lineRule="auto"/>
        <w:ind w:firstLine="567"/>
        <w:jc w:val="both"/>
        <w:rPr>
          <w:rFonts w:ascii="Times New Roman" w:hAnsi="Times New Roman"/>
          <w:sz w:val="28"/>
          <w:szCs w:val="28"/>
        </w:rPr>
      </w:pPr>
      <w:r w:rsidRPr="00C02A8A">
        <w:rPr>
          <w:rFonts w:ascii="Times New Roman" w:hAnsi="Times New Roman"/>
          <w:bCs/>
          <w:sz w:val="28"/>
          <w:szCs w:val="28"/>
        </w:rPr>
        <w:t>Задачи</w:t>
      </w:r>
      <w:r w:rsidRPr="000A66F2">
        <w:rPr>
          <w:rFonts w:ascii="Times New Roman" w:hAnsi="Times New Roman"/>
          <w:b/>
          <w:sz w:val="28"/>
          <w:szCs w:val="28"/>
        </w:rPr>
        <w:t xml:space="preserve"> </w:t>
      </w:r>
      <w:r w:rsidRPr="000A66F2">
        <w:rPr>
          <w:rFonts w:ascii="Times New Roman" w:hAnsi="Times New Roman"/>
          <w:sz w:val="28"/>
          <w:szCs w:val="28"/>
        </w:rPr>
        <w:t>муниципальной программы:</w:t>
      </w:r>
    </w:p>
    <w:p w14:paraId="1E243657" w14:textId="77777777" w:rsidR="00E04E85" w:rsidRPr="000A66F2" w:rsidRDefault="00E04E85" w:rsidP="00E04E85">
      <w:pPr>
        <w:widowControl w:val="0"/>
        <w:autoSpaceDE w:val="0"/>
        <w:autoSpaceDN w:val="0"/>
        <w:adjustRightInd w:val="0"/>
        <w:spacing w:after="0" w:line="240" w:lineRule="auto"/>
        <w:ind w:firstLine="567"/>
        <w:jc w:val="both"/>
        <w:rPr>
          <w:rFonts w:ascii="Times New Roman" w:hAnsi="Times New Roman"/>
          <w:sz w:val="28"/>
          <w:szCs w:val="28"/>
        </w:rPr>
      </w:pPr>
      <w:r w:rsidRPr="000A66F2">
        <w:rPr>
          <w:rFonts w:ascii="Times New Roman" w:hAnsi="Times New Roman"/>
          <w:sz w:val="28"/>
          <w:szCs w:val="28"/>
        </w:rPr>
        <w:t xml:space="preserve">1. </w:t>
      </w:r>
      <w:r>
        <w:rPr>
          <w:rFonts w:ascii="Times New Roman" w:hAnsi="Times New Roman"/>
          <w:sz w:val="28"/>
          <w:szCs w:val="28"/>
        </w:rPr>
        <w:t xml:space="preserve"> </w:t>
      </w:r>
      <w:r w:rsidRPr="000A66F2">
        <w:rPr>
          <w:rFonts w:ascii="Times New Roman" w:hAnsi="Times New Roman"/>
          <w:sz w:val="28"/>
          <w:szCs w:val="28"/>
        </w:rPr>
        <w:t>Проведение комплекса мероприятий по учету муниципального имущества Углегорского городского округа, формирование в отношении него полных и достоверных сведений в рамках инвентаризации муниципального имущества.</w:t>
      </w:r>
    </w:p>
    <w:p w14:paraId="6E4570F5" w14:textId="77777777" w:rsidR="00E04E85" w:rsidRPr="000A66F2" w:rsidRDefault="00E04E85" w:rsidP="00E04E85">
      <w:pPr>
        <w:widowControl w:val="0"/>
        <w:autoSpaceDE w:val="0"/>
        <w:autoSpaceDN w:val="0"/>
        <w:adjustRightInd w:val="0"/>
        <w:spacing w:after="0" w:line="240" w:lineRule="auto"/>
        <w:ind w:firstLine="567"/>
        <w:jc w:val="both"/>
        <w:rPr>
          <w:rFonts w:ascii="Times New Roman" w:hAnsi="Times New Roman"/>
          <w:sz w:val="28"/>
          <w:szCs w:val="28"/>
        </w:rPr>
      </w:pPr>
      <w:r w:rsidRPr="000A66F2">
        <w:rPr>
          <w:rFonts w:ascii="Times New Roman" w:hAnsi="Times New Roman"/>
          <w:sz w:val="28"/>
          <w:szCs w:val="28"/>
        </w:rPr>
        <w:t xml:space="preserve">2. </w:t>
      </w:r>
      <w:r>
        <w:rPr>
          <w:rFonts w:ascii="Times New Roman" w:hAnsi="Times New Roman"/>
          <w:sz w:val="28"/>
          <w:szCs w:val="28"/>
        </w:rPr>
        <w:t xml:space="preserve">   </w:t>
      </w:r>
      <w:r w:rsidRPr="000A66F2">
        <w:rPr>
          <w:rFonts w:ascii="Times New Roman" w:hAnsi="Times New Roman"/>
          <w:sz w:val="28"/>
          <w:szCs w:val="28"/>
        </w:rPr>
        <w:t>Завершение мероприятий по оформлению в установленном порядке прав на объекты недвижимости, включая внесение сведений о них в Реестр муниципальной собственности Углегорского городского округа.</w:t>
      </w:r>
    </w:p>
    <w:p w14:paraId="790B6089" w14:textId="77777777" w:rsidR="00E04E85" w:rsidRPr="000A66F2" w:rsidRDefault="00E04E85" w:rsidP="00E04E85">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0A66F2">
        <w:rPr>
          <w:rFonts w:ascii="Times New Roman" w:hAnsi="Times New Roman"/>
          <w:sz w:val="28"/>
          <w:szCs w:val="28"/>
        </w:rPr>
        <w:t>Обеспечение рационального, эффективного использования находящихся в муниципальной собственности земельных участков Углегорского городского округа.</w:t>
      </w:r>
    </w:p>
    <w:p w14:paraId="44835996" w14:textId="77777777" w:rsidR="00E04E85" w:rsidRPr="000A66F2" w:rsidRDefault="00E04E85" w:rsidP="00E04E85">
      <w:pPr>
        <w:widowControl w:val="0"/>
        <w:autoSpaceDE w:val="0"/>
        <w:autoSpaceDN w:val="0"/>
        <w:adjustRightInd w:val="0"/>
        <w:spacing w:after="0" w:line="240" w:lineRule="auto"/>
        <w:ind w:firstLine="567"/>
        <w:jc w:val="both"/>
        <w:rPr>
          <w:rFonts w:ascii="Times New Roman" w:hAnsi="Times New Roman"/>
          <w:sz w:val="28"/>
          <w:szCs w:val="28"/>
        </w:rPr>
      </w:pPr>
      <w:r w:rsidRPr="000A66F2">
        <w:rPr>
          <w:rFonts w:ascii="Times New Roman" w:hAnsi="Times New Roman"/>
          <w:sz w:val="28"/>
          <w:szCs w:val="28"/>
        </w:rPr>
        <w:t>4. Обеспечение рационального и эффективного использования муниципальной собственности Углегорского городского округа.</w:t>
      </w:r>
    </w:p>
    <w:p w14:paraId="7E10A608" w14:textId="77777777" w:rsidR="00E04E85" w:rsidRPr="000A66F2" w:rsidRDefault="00E04E85" w:rsidP="00E04E85">
      <w:pPr>
        <w:spacing w:after="0" w:line="240" w:lineRule="auto"/>
        <w:ind w:firstLine="567"/>
        <w:jc w:val="both"/>
        <w:rPr>
          <w:rFonts w:ascii="Times New Roman" w:hAnsi="Times New Roman"/>
          <w:sz w:val="28"/>
          <w:szCs w:val="28"/>
        </w:rPr>
      </w:pPr>
      <w:r w:rsidRPr="000A66F2">
        <w:rPr>
          <w:rFonts w:ascii="Times New Roman" w:hAnsi="Times New Roman"/>
          <w:sz w:val="28"/>
          <w:szCs w:val="28"/>
        </w:rPr>
        <w:lastRenderedPageBreak/>
        <w:t>5. Обеспечение поступлений неналоговых доходов в местный бюджет от использования муниципального имущества Углегорского городского округа.</w:t>
      </w:r>
    </w:p>
    <w:p w14:paraId="5FBE793D" w14:textId="77777777" w:rsidR="00E04E85" w:rsidRDefault="00E04E85" w:rsidP="00E04E85">
      <w:pPr>
        <w:spacing w:after="0" w:line="240" w:lineRule="auto"/>
        <w:ind w:firstLine="567"/>
        <w:jc w:val="both"/>
        <w:rPr>
          <w:rFonts w:ascii="Times New Roman" w:hAnsi="Times New Roman"/>
          <w:bCs/>
          <w:sz w:val="28"/>
          <w:szCs w:val="28"/>
        </w:rPr>
      </w:pPr>
    </w:p>
    <w:p w14:paraId="293E0E93" w14:textId="77777777" w:rsidR="00E04E85" w:rsidRPr="00C02A8A" w:rsidRDefault="00E04E85" w:rsidP="00E04E85">
      <w:pPr>
        <w:spacing w:after="0" w:line="240" w:lineRule="auto"/>
        <w:ind w:firstLine="567"/>
        <w:jc w:val="both"/>
        <w:rPr>
          <w:rFonts w:ascii="Times New Roman" w:hAnsi="Times New Roman"/>
          <w:bCs/>
          <w:sz w:val="28"/>
          <w:szCs w:val="28"/>
        </w:rPr>
      </w:pPr>
      <w:r w:rsidRPr="00C02A8A">
        <w:rPr>
          <w:rFonts w:ascii="Times New Roman" w:hAnsi="Times New Roman"/>
          <w:bCs/>
          <w:sz w:val="28"/>
          <w:szCs w:val="28"/>
        </w:rPr>
        <w:t>Сведения об изменениях, внесенных в муниципальную программу в 202</w:t>
      </w:r>
      <w:r>
        <w:rPr>
          <w:rFonts w:ascii="Times New Roman" w:hAnsi="Times New Roman"/>
          <w:bCs/>
          <w:sz w:val="28"/>
          <w:szCs w:val="28"/>
        </w:rPr>
        <w:t>4</w:t>
      </w:r>
      <w:r w:rsidRPr="00C02A8A">
        <w:rPr>
          <w:rFonts w:ascii="Times New Roman" w:hAnsi="Times New Roman"/>
          <w:bCs/>
          <w:sz w:val="28"/>
          <w:szCs w:val="28"/>
        </w:rPr>
        <w:t xml:space="preserve"> году: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242"/>
        <w:gridCol w:w="1701"/>
        <w:gridCol w:w="850"/>
        <w:gridCol w:w="4394"/>
      </w:tblGrid>
      <w:tr w:rsidR="00E04E85" w:rsidRPr="000A66F2" w14:paraId="3523FC16" w14:textId="77777777" w:rsidTr="00F13B4A">
        <w:trPr>
          <w:trHeight w:val="222"/>
        </w:trPr>
        <w:tc>
          <w:tcPr>
            <w:tcW w:w="560" w:type="dxa"/>
            <w:shd w:val="clear" w:color="auto" w:fill="auto"/>
          </w:tcPr>
          <w:p w14:paraId="4CC1E914" w14:textId="77777777" w:rsidR="00E04E85" w:rsidRPr="000A66F2" w:rsidRDefault="00E04E85" w:rsidP="00F13B4A">
            <w:pPr>
              <w:spacing w:after="0" w:line="240" w:lineRule="auto"/>
              <w:jc w:val="center"/>
              <w:rPr>
                <w:rFonts w:ascii="Times New Roman" w:hAnsi="Times New Roman"/>
                <w:sz w:val="24"/>
                <w:szCs w:val="24"/>
              </w:rPr>
            </w:pPr>
            <w:r w:rsidRPr="000A66F2">
              <w:rPr>
                <w:rFonts w:ascii="Times New Roman" w:hAnsi="Times New Roman"/>
                <w:sz w:val="24"/>
                <w:szCs w:val="24"/>
              </w:rPr>
              <w:t>№ п/п</w:t>
            </w:r>
          </w:p>
        </w:tc>
        <w:tc>
          <w:tcPr>
            <w:tcW w:w="2242" w:type="dxa"/>
            <w:shd w:val="clear" w:color="auto" w:fill="auto"/>
          </w:tcPr>
          <w:p w14:paraId="46178FA3" w14:textId="77777777" w:rsidR="00E04E85" w:rsidRPr="000A66F2" w:rsidRDefault="00E04E85" w:rsidP="00F13B4A">
            <w:pPr>
              <w:spacing w:after="0" w:line="240" w:lineRule="auto"/>
              <w:rPr>
                <w:rFonts w:ascii="Times New Roman" w:hAnsi="Times New Roman"/>
                <w:sz w:val="24"/>
                <w:szCs w:val="24"/>
              </w:rPr>
            </w:pPr>
            <w:r w:rsidRPr="000A66F2">
              <w:rPr>
                <w:rFonts w:ascii="Times New Roman" w:hAnsi="Times New Roman"/>
                <w:sz w:val="24"/>
                <w:szCs w:val="24"/>
              </w:rPr>
              <w:t>Вид правового акта</w:t>
            </w:r>
          </w:p>
        </w:tc>
        <w:tc>
          <w:tcPr>
            <w:tcW w:w="1701" w:type="dxa"/>
            <w:shd w:val="clear" w:color="auto" w:fill="auto"/>
          </w:tcPr>
          <w:p w14:paraId="10EE4539" w14:textId="77777777" w:rsidR="00E04E85" w:rsidRPr="000A66F2" w:rsidRDefault="00E04E85" w:rsidP="00F13B4A">
            <w:pPr>
              <w:spacing w:after="0" w:line="240" w:lineRule="auto"/>
              <w:jc w:val="center"/>
              <w:rPr>
                <w:rFonts w:ascii="Times New Roman" w:hAnsi="Times New Roman"/>
                <w:sz w:val="24"/>
                <w:szCs w:val="24"/>
              </w:rPr>
            </w:pPr>
            <w:r w:rsidRPr="000A66F2">
              <w:rPr>
                <w:rFonts w:ascii="Times New Roman" w:hAnsi="Times New Roman"/>
                <w:sz w:val="24"/>
                <w:szCs w:val="24"/>
              </w:rPr>
              <w:t>Дата принятия</w:t>
            </w:r>
          </w:p>
        </w:tc>
        <w:tc>
          <w:tcPr>
            <w:tcW w:w="850" w:type="dxa"/>
            <w:shd w:val="clear" w:color="auto" w:fill="auto"/>
          </w:tcPr>
          <w:p w14:paraId="1FE2497E" w14:textId="77777777" w:rsidR="00E04E85" w:rsidRPr="000A66F2" w:rsidRDefault="00E04E85" w:rsidP="00F13B4A">
            <w:pPr>
              <w:spacing w:after="0" w:line="240" w:lineRule="auto"/>
              <w:jc w:val="center"/>
              <w:rPr>
                <w:rFonts w:ascii="Times New Roman" w:hAnsi="Times New Roman"/>
                <w:sz w:val="24"/>
                <w:szCs w:val="24"/>
              </w:rPr>
            </w:pPr>
            <w:r w:rsidRPr="000A66F2">
              <w:rPr>
                <w:rFonts w:ascii="Times New Roman" w:hAnsi="Times New Roman"/>
                <w:sz w:val="24"/>
                <w:szCs w:val="24"/>
              </w:rPr>
              <w:t>№</w:t>
            </w:r>
          </w:p>
        </w:tc>
        <w:tc>
          <w:tcPr>
            <w:tcW w:w="4394" w:type="dxa"/>
            <w:shd w:val="clear" w:color="auto" w:fill="auto"/>
          </w:tcPr>
          <w:p w14:paraId="472A1993" w14:textId="77777777" w:rsidR="00E04E85" w:rsidRPr="000A66F2" w:rsidRDefault="00E04E85" w:rsidP="00F13B4A">
            <w:pPr>
              <w:spacing w:after="0" w:line="240" w:lineRule="auto"/>
              <w:jc w:val="center"/>
              <w:rPr>
                <w:rFonts w:ascii="Times New Roman" w:hAnsi="Times New Roman"/>
                <w:sz w:val="24"/>
                <w:szCs w:val="24"/>
              </w:rPr>
            </w:pPr>
            <w:r w:rsidRPr="000A66F2">
              <w:rPr>
                <w:rFonts w:ascii="Times New Roman" w:hAnsi="Times New Roman"/>
                <w:sz w:val="24"/>
                <w:szCs w:val="24"/>
              </w:rPr>
              <w:t>Причины изменения</w:t>
            </w:r>
          </w:p>
        </w:tc>
      </w:tr>
      <w:tr w:rsidR="00E04E85" w:rsidRPr="000A66F2" w14:paraId="790A6DC5" w14:textId="77777777" w:rsidTr="00F13B4A">
        <w:trPr>
          <w:trHeight w:val="940"/>
        </w:trPr>
        <w:tc>
          <w:tcPr>
            <w:tcW w:w="560" w:type="dxa"/>
            <w:tcBorders>
              <w:bottom w:val="single" w:sz="4" w:space="0" w:color="auto"/>
            </w:tcBorders>
            <w:shd w:val="clear" w:color="auto" w:fill="auto"/>
          </w:tcPr>
          <w:p w14:paraId="408AB01C" w14:textId="77777777" w:rsidR="00E04E85" w:rsidRPr="000A66F2" w:rsidRDefault="00E04E85" w:rsidP="00F13B4A">
            <w:pPr>
              <w:spacing w:after="0" w:line="240" w:lineRule="auto"/>
              <w:jc w:val="center"/>
              <w:rPr>
                <w:rFonts w:ascii="Times New Roman" w:hAnsi="Times New Roman"/>
                <w:sz w:val="24"/>
                <w:szCs w:val="24"/>
              </w:rPr>
            </w:pPr>
            <w:r w:rsidRPr="000A66F2">
              <w:rPr>
                <w:rFonts w:ascii="Times New Roman" w:hAnsi="Times New Roman"/>
                <w:sz w:val="24"/>
                <w:szCs w:val="24"/>
              </w:rPr>
              <w:t>1</w:t>
            </w:r>
          </w:p>
        </w:tc>
        <w:tc>
          <w:tcPr>
            <w:tcW w:w="2242" w:type="dxa"/>
            <w:tcBorders>
              <w:bottom w:val="single" w:sz="4" w:space="0" w:color="auto"/>
            </w:tcBorders>
            <w:shd w:val="clear" w:color="auto" w:fill="auto"/>
          </w:tcPr>
          <w:p w14:paraId="2392ED07" w14:textId="77777777" w:rsidR="00E04E85" w:rsidRPr="000A66F2" w:rsidRDefault="00E04E85" w:rsidP="00F13B4A">
            <w:pPr>
              <w:spacing w:after="0" w:line="240" w:lineRule="auto"/>
              <w:jc w:val="center"/>
              <w:rPr>
                <w:rFonts w:ascii="Times New Roman" w:hAnsi="Times New Roman"/>
                <w:sz w:val="24"/>
                <w:szCs w:val="24"/>
              </w:rPr>
            </w:pPr>
            <w:r w:rsidRPr="000A66F2">
              <w:rPr>
                <w:rFonts w:ascii="Times New Roman" w:hAnsi="Times New Roman"/>
                <w:sz w:val="24"/>
                <w:szCs w:val="24"/>
              </w:rPr>
              <w:t>Постановление</w:t>
            </w:r>
          </w:p>
          <w:p w14:paraId="569BEAA0" w14:textId="77777777" w:rsidR="00E04E85" w:rsidRPr="000A66F2" w:rsidRDefault="00E04E85" w:rsidP="00F13B4A">
            <w:pPr>
              <w:spacing w:after="0" w:line="240" w:lineRule="auto"/>
              <w:jc w:val="center"/>
              <w:rPr>
                <w:rFonts w:ascii="Times New Roman" w:hAnsi="Times New Roman"/>
                <w:sz w:val="24"/>
                <w:szCs w:val="24"/>
              </w:rPr>
            </w:pPr>
            <w:r w:rsidRPr="000A66F2">
              <w:rPr>
                <w:rFonts w:ascii="Times New Roman" w:hAnsi="Times New Roman"/>
                <w:sz w:val="24"/>
                <w:szCs w:val="24"/>
              </w:rPr>
              <w:t>администрации УГО</w:t>
            </w:r>
          </w:p>
        </w:tc>
        <w:tc>
          <w:tcPr>
            <w:tcW w:w="1701" w:type="dxa"/>
            <w:tcBorders>
              <w:bottom w:val="single" w:sz="4" w:space="0" w:color="auto"/>
            </w:tcBorders>
            <w:shd w:val="clear" w:color="auto" w:fill="auto"/>
          </w:tcPr>
          <w:p w14:paraId="3684E819" w14:textId="77777777" w:rsidR="00E04E85" w:rsidRPr="004762E2" w:rsidRDefault="00E04E85" w:rsidP="00F13B4A">
            <w:pPr>
              <w:spacing w:after="0" w:line="240" w:lineRule="auto"/>
              <w:jc w:val="center"/>
              <w:rPr>
                <w:rFonts w:ascii="Times New Roman" w:hAnsi="Times New Roman"/>
                <w:sz w:val="24"/>
                <w:szCs w:val="24"/>
              </w:rPr>
            </w:pPr>
            <w:r w:rsidRPr="004762E2">
              <w:rPr>
                <w:rFonts w:ascii="Times New Roman" w:hAnsi="Times New Roman"/>
                <w:sz w:val="24"/>
                <w:szCs w:val="24"/>
              </w:rPr>
              <w:t>15.02.2024</w:t>
            </w:r>
          </w:p>
        </w:tc>
        <w:tc>
          <w:tcPr>
            <w:tcW w:w="850" w:type="dxa"/>
            <w:tcBorders>
              <w:bottom w:val="single" w:sz="4" w:space="0" w:color="auto"/>
            </w:tcBorders>
            <w:shd w:val="clear" w:color="auto" w:fill="auto"/>
          </w:tcPr>
          <w:p w14:paraId="23C8D71C" w14:textId="77777777" w:rsidR="00E04E85" w:rsidRPr="004762E2" w:rsidRDefault="00E04E85" w:rsidP="00F13B4A">
            <w:pPr>
              <w:spacing w:after="0" w:line="240" w:lineRule="auto"/>
              <w:jc w:val="center"/>
              <w:rPr>
                <w:rFonts w:ascii="Times New Roman" w:hAnsi="Times New Roman"/>
                <w:sz w:val="24"/>
                <w:szCs w:val="24"/>
              </w:rPr>
            </w:pPr>
            <w:r w:rsidRPr="004762E2">
              <w:rPr>
                <w:rFonts w:ascii="Times New Roman" w:hAnsi="Times New Roman"/>
                <w:sz w:val="24"/>
                <w:szCs w:val="24"/>
              </w:rPr>
              <w:t>121-п/24</w:t>
            </w:r>
          </w:p>
        </w:tc>
        <w:tc>
          <w:tcPr>
            <w:tcW w:w="4394" w:type="dxa"/>
            <w:tcBorders>
              <w:bottom w:val="single" w:sz="4" w:space="0" w:color="auto"/>
            </w:tcBorders>
            <w:shd w:val="clear" w:color="auto" w:fill="auto"/>
          </w:tcPr>
          <w:p w14:paraId="6AF10058" w14:textId="77777777" w:rsidR="00E04E85" w:rsidRDefault="00E04E85" w:rsidP="00F13B4A">
            <w:pPr>
              <w:spacing w:after="0" w:line="240" w:lineRule="auto"/>
              <w:rPr>
                <w:rFonts w:ascii="Times New Roman" w:hAnsi="Times New Roman"/>
                <w:sz w:val="24"/>
                <w:szCs w:val="24"/>
              </w:rPr>
            </w:pPr>
            <w:r>
              <w:rPr>
                <w:rFonts w:ascii="Times New Roman" w:hAnsi="Times New Roman"/>
                <w:sz w:val="24"/>
                <w:szCs w:val="24"/>
              </w:rPr>
              <w:t xml:space="preserve"> </w:t>
            </w:r>
            <w:r w:rsidRPr="000A66F2">
              <w:rPr>
                <w:rFonts w:ascii="Times New Roman" w:hAnsi="Times New Roman"/>
                <w:sz w:val="24"/>
                <w:szCs w:val="24"/>
              </w:rPr>
              <w:t>-</w:t>
            </w:r>
            <w:r>
              <w:rPr>
                <w:rFonts w:ascii="Times New Roman" w:hAnsi="Times New Roman"/>
                <w:sz w:val="24"/>
                <w:szCs w:val="24"/>
              </w:rPr>
              <w:t xml:space="preserve"> изменение ресурсного обеспечения;</w:t>
            </w:r>
          </w:p>
          <w:p w14:paraId="3AA7327F" w14:textId="77777777" w:rsidR="00E04E85"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 изменение индикаторов (показателей).</w:t>
            </w:r>
          </w:p>
          <w:p w14:paraId="3B48F5CC" w14:textId="77777777" w:rsidR="00E04E85" w:rsidRPr="000A66F2" w:rsidRDefault="00E04E85" w:rsidP="00F13B4A">
            <w:pPr>
              <w:spacing w:after="0" w:line="240" w:lineRule="auto"/>
              <w:jc w:val="center"/>
              <w:rPr>
                <w:rFonts w:ascii="Times New Roman" w:hAnsi="Times New Roman"/>
                <w:sz w:val="24"/>
                <w:szCs w:val="24"/>
              </w:rPr>
            </w:pPr>
          </w:p>
        </w:tc>
      </w:tr>
      <w:tr w:rsidR="00E04E85" w:rsidRPr="000A66F2" w14:paraId="2E16D10D" w14:textId="77777777" w:rsidTr="00F13B4A">
        <w:trPr>
          <w:trHeight w:val="617"/>
        </w:trPr>
        <w:tc>
          <w:tcPr>
            <w:tcW w:w="560" w:type="dxa"/>
            <w:tcBorders>
              <w:top w:val="single" w:sz="4" w:space="0" w:color="auto"/>
            </w:tcBorders>
            <w:shd w:val="clear" w:color="auto" w:fill="auto"/>
            <w:vAlign w:val="center"/>
          </w:tcPr>
          <w:p w14:paraId="20221687" w14:textId="77777777" w:rsidR="00E04E85" w:rsidRPr="000A66F2"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2</w:t>
            </w:r>
          </w:p>
        </w:tc>
        <w:tc>
          <w:tcPr>
            <w:tcW w:w="2242" w:type="dxa"/>
            <w:tcBorders>
              <w:top w:val="single" w:sz="4" w:space="0" w:color="auto"/>
            </w:tcBorders>
            <w:shd w:val="clear" w:color="auto" w:fill="auto"/>
            <w:vAlign w:val="center"/>
          </w:tcPr>
          <w:p w14:paraId="56C70B8A" w14:textId="77777777" w:rsidR="00E04E85" w:rsidRPr="000A66F2"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Постановление администрации УГО</w:t>
            </w:r>
          </w:p>
        </w:tc>
        <w:tc>
          <w:tcPr>
            <w:tcW w:w="1701" w:type="dxa"/>
            <w:tcBorders>
              <w:top w:val="single" w:sz="4" w:space="0" w:color="auto"/>
            </w:tcBorders>
            <w:shd w:val="clear" w:color="auto" w:fill="auto"/>
            <w:vAlign w:val="center"/>
          </w:tcPr>
          <w:p w14:paraId="2D128673" w14:textId="77777777" w:rsidR="00E04E85" w:rsidRPr="004762E2" w:rsidRDefault="00E04E85" w:rsidP="00F13B4A">
            <w:pPr>
              <w:spacing w:after="0" w:line="240" w:lineRule="auto"/>
              <w:jc w:val="center"/>
              <w:rPr>
                <w:rFonts w:ascii="Times New Roman" w:hAnsi="Times New Roman"/>
                <w:sz w:val="24"/>
                <w:szCs w:val="24"/>
              </w:rPr>
            </w:pPr>
            <w:r w:rsidRPr="004762E2">
              <w:rPr>
                <w:rFonts w:ascii="Times New Roman" w:hAnsi="Times New Roman"/>
                <w:sz w:val="24"/>
                <w:szCs w:val="24"/>
              </w:rPr>
              <w:t>30.05.2024</w:t>
            </w:r>
          </w:p>
        </w:tc>
        <w:tc>
          <w:tcPr>
            <w:tcW w:w="850" w:type="dxa"/>
            <w:tcBorders>
              <w:top w:val="single" w:sz="4" w:space="0" w:color="auto"/>
            </w:tcBorders>
            <w:shd w:val="clear" w:color="auto" w:fill="auto"/>
            <w:vAlign w:val="center"/>
          </w:tcPr>
          <w:p w14:paraId="3ABCB109" w14:textId="77777777" w:rsidR="00E04E85" w:rsidRPr="004762E2" w:rsidRDefault="00E04E85" w:rsidP="00F13B4A">
            <w:pPr>
              <w:spacing w:after="0" w:line="240" w:lineRule="auto"/>
              <w:jc w:val="center"/>
              <w:rPr>
                <w:rFonts w:ascii="Times New Roman" w:hAnsi="Times New Roman"/>
                <w:sz w:val="24"/>
                <w:szCs w:val="24"/>
              </w:rPr>
            </w:pPr>
            <w:r w:rsidRPr="004762E2">
              <w:rPr>
                <w:rFonts w:ascii="Times New Roman" w:hAnsi="Times New Roman"/>
                <w:sz w:val="24"/>
                <w:szCs w:val="24"/>
                <w:lang w:val="en-US"/>
              </w:rPr>
              <w:t>5</w:t>
            </w:r>
            <w:r w:rsidRPr="004762E2">
              <w:rPr>
                <w:rFonts w:ascii="Times New Roman" w:hAnsi="Times New Roman"/>
                <w:sz w:val="24"/>
                <w:szCs w:val="24"/>
              </w:rPr>
              <w:t>00-п/24</w:t>
            </w:r>
          </w:p>
        </w:tc>
        <w:tc>
          <w:tcPr>
            <w:tcW w:w="4394" w:type="dxa"/>
            <w:tcBorders>
              <w:top w:val="single" w:sz="4" w:space="0" w:color="auto"/>
            </w:tcBorders>
            <w:shd w:val="clear" w:color="auto" w:fill="auto"/>
            <w:vAlign w:val="center"/>
          </w:tcPr>
          <w:p w14:paraId="73E07624" w14:textId="77777777" w:rsidR="00E04E85" w:rsidRDefault="00E04E85" w:rsidP="00F13B4A">
            <w:pPr>
              <w:spacing w:after="0" w:line="240" w:lineRule="auto"/>
              <w:rPr>
                <w:rFonts w:ascii="Times New Roman" w:hAnsi="Times New Roman"/>
                <w:sz w:val="24"/>
                <w:szCs w:val="24"/>
              </w:rPr>
            </w:pPr>
            <w:r>
              <w:rPr>
                <w:rFonts w:ascii="Times New Roman" w:hAnsi="Times New Roman"/>
                <w:sz w:val="24"/>
                <w:szCs w:val="24"/>
              </w:rPr>
              <w:t xml:space="preserve"> </w:t>
            </w:r>
            <w:r w:rsidRPr="000A66F2">
              <w:rPr>
                <w:rFonts w:ascii="Times New Roman" w:hAnsi="Times New Roman"/>
                <w:sz w:val="24"/>
                <w:szCs w:val="24"/>
              </w:rPr>
              <w:t>-</w:t>
            </w:r>
            <w:r>
              <w:rPr>
                <w:rFonts w:ascii="Times New Roman" w:hAnsi="Times New Roman"/>
                <w:sz w:val="24"/>
                <w:szCs w:val="24"/>
              </w:rPr>
              <w:t xml:space="preserve"> изменение ресурсного обеспечения;</w:t>
            </w:r>
          </w:p>
          <w:p w14:paraId="0521350C" w14:textId="77777777" w:rsidR="00E04E85"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 изменение индикаторов (показателей).</w:t>
            </w:r>
          </w:p>
          <w:p w14:paraId="65FCCB79" w14:textId="77777777" w:rsidR="00E04E85" w:rsidRPr="000A66F2" w:rsidRDefault="00E04E85" w:rsidP="00F13B4A">
            <w:pPr>
              <w:spacing w:after="0" w:line="240" w:lineRule="auto"/>
              <w:jc w:val="both"/>
              <w:rPr>
                <w:rFonts w:ascii="Times New Roman" w:hAnsi="Times New Roman"/>
                <w:sz w:val="24"/>
                <w:szCs w:val="24"/>
              </w:rPr>
            </w:pPr>
            <w:r>
              <w:rPr>
                <w:rFonts w:ascii="Times New Roman" w:hAnsi="Times New Roman"/>
                <w:sz w:val="24"/>
                <w:szCs w:val="24"/>
              </w:rPr>
              <w:t xml:space="preserve"> </w:t>
            </w:r>
          </w:p>
        </w:tc>
      </w:tr>
    </w:tbl>
    <w:p w14:paraId="3C5EAF5F" w14:textId="77777777" w:rsidR="00E04E85" w:rsidRDefault="00E04E85" w:rsidP="00E04E85">
      <w:pPr>
        <w:pStyle w:val="a4"/>
        <w:spacing w:after="0"/>
        <w:ind w:left="0" w:firstLine="709"/>
        <w:jc w:val="both"/>
        <w:rPr>
          <w:rFonts w:ascii="Times New Roman" w:hAnsi="Times New Roman" w:cs="Times New Roman"/>
          <w:sz w:val="28"/>
          <w:szCs w:val="28"/>
        </w:rPr>
      </w:pPr>
    </w:p>
    <w:p w14:paraId="177AAC93" w14:textId="77777777" w:rsidR="00E04E85" w:rsidRDefault="00E04E85" w:rsidP="00E04E85">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 в 2024 году</w:t>
      </w:r>
    </w:p>
    <w:tbl>
      <w:tblPr>
        <w:tblStyle w:val="a3"/>
        <w:tblW w:w="0" w:type="auto"/>
        <w:tblInd w:w="108" w:type="dxa"/>
        <w:tblLook w:val="04A0" w:firstRow="1" w:lastRow="0" w:firstColumn="1" w:lastColumn="0" w:noHBand="0" w:noVBand="1"/>
      </w:tblPr>
      <w:tblGrid>
        <w:gridCol w:w="611"/>
        <w:gridCol w:w="3540"/>
        <w:gridCol w:w="1794"/>
        <w:gridCol w:w="1508"/>
        <w:gridCol w:w="1784"/>
      </w:tblGrid>
      <w:tr w:rsidR="00E04E85" w14:paraId="4CA4F23F" w14:textId="77777777" w:rsidTr="00F13B4A">
        <w:tc>
          <w:tcPr>
            <w:tcW w:w="616" w:type="dxa"/>
            <w:vMerge w:val="restart"/>
            <w:vAlign w:val="center"/>
          </w:tcPr>
          <w:p w14:paraId="583B4DCE"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 п/п</w:t>
            </w:r>
          </w:p>
        </w:tc>
        <w:tc>
          <w:tcPr>
            <w:tcW w:w="3639" w:type="dxa"/>
            <w:vMerge w:val="restart"/>
            <w:vAlign w:val="center"/>
          </w:tcPr>
          <w:p w14:paraId="7624BFD5"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Наименование мероприятия</w:t>
            </w:r>
          </w:p>
        </w:tc>
        <w:tc>
          <w:tcPr>
            <w:tcW w:w="3400" w:type="dxa"/>
            <w:gridSpan w:val="2"/>
            <w:vAlign w:val="center"/>
          </w:tcPr>
          <w:p w14:paraId="7AE05313"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Расходы на реализацию мероприятий, тыс. руб.</w:t>
            </w:r>
          </w:p>
        </w:tc>
        <w:tc>
          <w:tcPr>
            <w:tcW w:w="1808" w:type="dxa"/>
            <w:vMerge w:val="restart"/>
            <w:vAlign w:val="center"/>
          </w:tcPr>
          <w:p w14:paraId="0ADFF41F"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Процент исполнения, %</w:t>
            </w:r>
          </w:p>
        </w:tc>
      </w:tr>
      <w:tr w:rsidR="00E04E85" w14:paraId="536D8148" w14:textId="77777777" w:rsidTr="00F13B4A">
        <w:tc>
          <w:tcPr>
            <w:tcW w:w="616" w:type="dxa"/>
            <w:vMerge/>
            <w:vAlign w:val="center"/>
          </w:tcPr>
          <w:p w14:paraId="6EEE426F" w14:textId="77777777" w:rsidR="00E04E85" w:rsidRPr="00CB537C" w:rsidRDefault="00E04E85" w:rsidP="00F13B4A">
            <w:pPr>
              <w:jc w:val="center"/>
              <w:rPr>
                <w:rFonts w:ascii="Times New Roman" w:hAnsi="Times New Roman" w:cs="Times New Roman"/>
                <w:sz w:val="24"/>
                <w:szCs w:val="24"/>
              </w:rPr>
            </w:pPr>
          </w:p>
        </w:tc>
        <w:tc>
          <w:tcPr>
            <w:tcW w:w="3639" w:type="dxa"/>
            <w:vMerge/>
            <w:vAlign w:val="center"/>
          </w:tcPr>
          <w:p w14:paraId="45779D93" w14:textId="77777777" w:rsidR="00E04E85" w:rsidRPr="00CB537C" w:rsidRDefault="00E04E85" w:rsidP="00F13B4A">
            <w:pPr>
              <w:jc w:val="center"/>
              <w:rPr>
                <w:rFonts w:ascii="Times New Roman" w:hAnsi="Times New Roman" w:cs="Times New Roman"/>
                <w:sz w:val="24"/>
                <w:szCs w:val="24"/>
              </w:rPr>
            </w:pPr>
          </w:p>
        </w:tc>
        <w:tc>
          <w:tcPr>
            <w:tcW w:w="1842" w:type="dxa"/>
            <w:vAlign w:val="center"/>
          </w:tcPr>
          <w:p w14:paraId="18E4F6FB"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План</w:t>
            </w:r>
          </w:p>
        </w:tc>
        <w:tc>
          <w:tcPr>
            <w:tcW w:w="1558" w:type="dxa"/>
            <w:vAlign w:val="center"/>
          </w:tcPr>
          <w:p w14:paraId="22E3C836"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Факт</w:t>
            </w:r>
          </w:p>
        </w:tc>
        <w:tc>
          <w:tcPr>
            <w:tcW w:w="1808" w:type="dxa"/>
            <w:vMerge/>
          </w:tcPr>
          <w:p w14:paraId="17848EF8" w14:textId="77777777" w:rsidR="00E04E85" w:rsidRPr="00CB537C" w:rsidRDefault="00E04E85" w:rsidP="00F13B4A">
            <w:pPr>
              <w:jc w:val="center"/>
              <w:rPr>
                <w:rFonts w:ascii="Times New Roman" w:hAnsi="Times New Roman" w:cs="Times New Roman"/>
                <w:sz w:val="24"/>
                <w:szCs w:val="24"/>
              </w:rPr>
            </w:pPr>
          </w:p>
        </w:tc>
      </w:tr>
      <w:tr w:rsidR="00E04E85" w14:paraId="1E1F0D96" w14:textId="77777777" w:rsidTr="00F13B4A">
        <w:tc>
          <w:tcPr>
            <w:tcW w:w="616" w:type="dxa"/>
            <w:vAlign w:val="center"/>
          </w:tcPr>
          <w:p w14:paraId="2B05820C"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1</w:t>
            </w:r>
          </w:p>
        </w:tc>
        <w:tc>
          <w:tcPr>
            <w:tcW w:w="3639" w:type="dxa"/>
          </w:tcPr>
          <w:p w14:paraId="0D5AC680" w14:textId="77777777" w:rsidR="00E04E85" w:rsidRPr="00CB537C" w:rsidRDefault="00E04E85" w:rsidP="00F13B4A">
            <w:pPr>
              <w:jc w:val="both"/>
              <w:rPr>
                <w:rFonts w:ascii="Times New Roman" w:hAnsi="Times New Roman" w:cs="Times New Roman"/>
                <w:sz w:val="24"/>
                <w:szCs w:val="24"/>
              </w:rPr>
            </w:pPr>
            <w:r>
              <w:rPr>
                <w:rFonts w:ascii="Times New Roman" w:hAnsi="Times New Roman" w:cs="Times New Roman"/>
                <w:sz w:val="24"/>
                <w:szCs w:val="24"/>
              </w:rPr>
              <w:t>Формирование и реализация приватизационных процессов</w:t>
            </w:r>
          </w:p>
        </w:tc>
        <w:tc>
          <w:tcPr>
            <w:tcW w:w="1842" w:type="dxa"/>
            <w:vAlign w:val="center"/>
          </w:tcPr>
          <w:p w14:paraId="6E7DE28E" w14:textId="77777777" w:rsidR="00E04E85" w:rsidRPr="00097DBD" w:rsidRDefault="00E04E85" w:rsidP="00F13B4A">
            <w:pPr>
              <w:jc w:val="center"/>
              <w:rPr>
                <w:rFonts w:ascii="Times New Roman" w:hAnsi="Times New Roman" w:cs="Times New Roman"/>
                <w:sz w:val="24"/>
                <w:szCs w:val="24"/>
              </w:rPr>
            </w:pPr>
            <w:r>
              <w:rPr>
                <w:rFonts w:ascii="Times New Roman" w:hAnsi="Times New Roman" w:cs="Times New Roman"/>
                <w:sz w:val="24"/>
                <w:szCs w:val="24"/>
              </w:rPr>
              <w:t>2 332</w:t>
            </w:r>
            <w:r w:rsidRPr="00097DBD">
              <w:rPr>
                <w:rFonts w:ascii="Times New Roman" w:hAnsi="Times New Roman" w:cs="Times New Roman"/>
                <w:sz w:val="24"/>
                <w:szCs w:val="24"/>
              </w:rPr>
              <w:t>,</w:t>
            </w:r>
            <w:r>
              <w:rPr>
                <w:rFonts w:ascii="Times New Roman" w:hAnsi="Times New Roman" w:cs="Times New Roman"/>
                <w:sz w:val="24"/>
                <w:szCs w:val="24"/>
              </w:rPr>
              <w:t>60</w:t>
            </w:r>
          </w:p>
        </w:tc>
        <w:tc>
          <w:tcPr>
            <w:tcW w:w="1558" w:type="dxa"/>
            <w:vAlign w:val="center"/>
          </w:tcPr>
          <w:p w14:paraId="6E695B6B" w14:textId="77777777" w:rsidR="00E04E85" w:rsidRPr="00097DBD"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2</w:t>
            </w:r>
            <w:r>
              <w:rPr>
                <w:rFonts w:ascii="Times New Roman" w:hAnsi="Times New Roman" w:cs="Times New Roman"/>
                <w:sz w:val="24"/>
                <w:szCs w:val="24"/>
              </w:rPr>
              <w:t xml:space="preserve"> </w:t>
            </w:r>
            <w:r w:rsidRPr="00BE32D4">
              <w:rPr>
                <w:rFonts w:ascii="Times New Roman" w:hAnsi="Times New Roman" w:cs="Times New Roman"/>
                <w:sz w:val="24"/>
                <w:szCs w:val="24"/>
              </w:rPr>
              <w:t>332,60</w:t>
            </w:r>
          </w:p>
        </w:tc>
        <w:tc>
          <w:tcPr>
            <w:tcW w:w="1808" w:type="dxa"/>
            <w:vAlign w:val="center"/>
          </w:tcPr>
          <w:p w14:paraId="5AE4FF32" w14:textId="77777777" w:rsidR="00E04E85" w:rsidRPr="00097DBD" w:rsidRDefault="00E04E85"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E04E85" w14:paraId="386981A6" w14:textId="77777777" w:rsidTr="00F13B4A">
        <w:tc>
          <w:tcPr>
            <w:tcW w:w="616" w:type="dxa"/>
            <w:vAlign w:val="center"/>
          </w:tcPr>
          <w:p w14:paraId="285906F7"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2</w:t>
            </w:r>
          </w:p>
        </w:tc>
        <w:tc>
          <w:tcPr>
            <w:tcW w:w="3639" w:type="dxa"/>
          </w:tcPr>
          <w:p w14:paraId="7A6CF28A" w14:textId="77777777" w:rsidR="00E04E85" w:rsidRPr="00CB537C" w:rsidRDefault="00E04E85" w:rsidP="00F13B4A">
            <w:pPr>
              <w:jc w:val="both"/>
              <w:rPr>
                <w:rFonts w:ascii="Times New Roman" w:hAnsi="Times New Roman" w:cs="Times New Roman"/>
                <w:sz w:val="24"/>
                <w:szCs w:val="24"/>
              </w:rPr>
            </w:pPr>
            <w:r>
              <w:rPr>
                <w:rFonts w:ascii="Times New Roman" w:hAnsi="Times New Roman" w:cs="Times New Roman"/>
                <w:sz w:val="24"/>
                <w:szCs w:val="24"/>
              </w:rPr>
              <w:t>Совершенствование ведения Реестра муниципального имущества путем обновления программного продукта</w:t>
            </w:r>
          </w:p>
        </w:tc>
        <w:tc>
          <w:tcPr>
            <w:tcW w:w="1842" w:type="dxa"/>
            <w:vAlign w:val="center"/>
          </w:tcPr>
          <w:p w14:paraId="40A19CE8" w14:textId="77777777" w:rsidR="00E04E85" w:rsidRPr="00097DBD" w:rsidRDefault="00E04E85" w:rsidP="00F13B4A">
            <w:pPr>
              <w:jc w:val="center"/>
              <w:rPr>
                <w:rFonts w:ascii="Times New Roman" w:hAnsi="Times New Roman" w:cs="Times New Roman"/>
                <w:sz w:val="24"/>
                <w:szCs w:val="24"/>
              </w:rPr>
            </w:pPr>
            <w:r>
              <w:rPr>
                <w:rFonts w:ascii="Times New Roman" w:hAnsi="Times New Roman" w:cs="Times New Roman"/>
                <w:sz w:val="24"/>
                <w:szCs w:val="24"/>
              </w:rPr>
              <w:t>850</w:t>
            </w:r>
            <w:r w:rsidRPr="00097DBD">
              <w:rPr>
                <w:rFonts w:ascii="Times New Roman" w:hAnsi="Times New Roman" w:cs="Times New Roman"/>
                <w:sz w:val="24"/>
                <w:szCs w:val="24"/>
              </w:rPr>
              <w:t>,</w:t>
            </w:r>
            <w:r>
              <w:rPr>
                <w:rFonts w:ascii="Times New Roman" w:hAnsi="Times New Roman" w:cs="Times New Roman"/>
                <w:sz w:val="24"/>
                <w:szCs w:val="24"/>
              </w:rPr>
              <w:t>0</w:t>
            </w:r>
            <w:r w:rsidRPr="00097DBD">
              <w:rPr>
                <w:rFonts w:ascii="Times New Roman" w:hAnsi="Times New Roman" w:cs="Times New Roman"/>
                <w:sz w:val="24"/>
                <w:szCs w:val="24"/>
              </w:rPr>
              <w:t>0</w:t>
            </w:r>
          </w:p>
        </w:tc>
        <w:tc>
          <w:tcPr>
            <w:tcW w:w="1558" w:type="dxa"/>
            <w:vAlign w:val="center"/>
          </w:tcPr>
          <w:p w14:paraId="130D4507"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850,00</w:t>
            </w:r>
          </w:p>
        </w:tc>
        <w:tc>
          <w:tcPr>
            <w:tcW w:w="1808" w:type="dxa"/>
            <w:vAlign w:val="center"/>
          </w:tcPr>
          <w:p w14:paraId="7F1DE1B9"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100</w:t>
            </w:r>
          </w:p>
        </w:tc>
      </w:tr>
      <w:tr w:rsidR="00E04E85" w14:paraId="63B72C77" w14:textId="77777777" w:rsidTr="00F13B4A">
        <w:tc>
          <w:tcPr>
            <w:tcW w:w="616" w:type="dxa"/>
            <w:tcBorders>
              <w:right w:val="single" w:sz="4" w:space="0" w:color="auto"/>
            </w:tcBorders>
            <w:vAlign w:val="center"/>
          </w:tcPr>
          <w:p w14:paraId="429F987E"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3</w:t>
            </w:r>
          </w:p>
        </w:tc>
        <w:tc>
          <w:tcPr>
            <w:tcW w:w="3639" w:type="dxa"/>
            <w:tcBorders>
              <w:left w:val="single" w:sz="4" w:space="0" w:color="auto"/>
            </w:tcBorders>
          </w:tcPr>
          <w:p w14:paraId="7FA9F5C8" w14:textId="77777777" w:rsidR="00E04E85" w:rsidRPr="00CB537C" w:rsidRDefault="00E04E85" w:rsidP="00F13B4A">
            <w:pPr>
              <w:jc w:val="both"/>
              <w:rPr>
                <w:rFonts w:ascii="Times New Roman" w:hAnsi="Times New Roman" w:cs="Times New Roman"/>
                <w:sz w:val="24"/>
                <w:szCs w:val="24"/>
              </w:rPr>
            </w:pPr>
            <w:r>
              <w:rPr>
                <w:rFonts w:ascii="Times New Roman" w:hAnsi="Times New Roman" w:cs="Times New Roman"/>
                <w:sz w:val="24"/>
                <w:szCs w:val="24"/>
              </w:rPr>
              <w:t>Оценка имущества, регулирование имущественных отношений</w:t>
            </w:r>
          </w:p>
        </w:tc>
        <w:tc>
          <w:tcPr>
            <w:tcW w:w="1842" w:type="dxa"/>
            <w:vAlign w:val="center"/>
          </w:tcPr>
          <w:p w14:paraId="3646FBF5"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1</w:t>
            </w:r>
            <w:r>
              <w:rPr>
                <w:rFonts w:ascii="Times New Roman" w:hAnsi="Times New Roman" w:cs="Times New Roman"/>
                <w:sz w:val="24"/>
                <w:szCs w:val="24"/>
              </w:rPr>
              <w:t xml:space="preserve"> </w:t>
            </w:r>
            <w:r w:rsidRPr="00BE32D4">
              <w:rPr>
                <w:rFonts w:ascii="Times New Roman" w:hAnsi="Times New Roman" w:cs="Times New Roman"/>
                <w:sz w:val="24"/>
                <w:szCs w:val="24"/>
              </w:rPr>
              <w:t>231,90</w:t>
            </w:r>
          </w:p>
        </w:tc>
        <w:tc>
          <w:tcPr>
            <w:tcW w:w="1558" w:type="dxa"/>
            <w:vAlign w:val="center"/>
          </w:tcPr>
          <w:p w14:paraId="5C3CBB0C"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1</w:t>
            </w:r>
            <w:r>
              <w:rPr>
                <w:rFonts w:ascii="Times New Roman" w:hAnsi="Times New Roman" w:cs="Times New Roman"/>
                <w:sz w:val="24"/>
                <w:szCs w:val="24"/>
              </w:rPr>
              <w:t xml:space="preserve"> </w:t>
            </w:r>
            <w:r w:rsidRPr="00BE32D4">
              <w:rPr>
                <w:rFonts w:ascii="Times New Roman" w:hAnsi="Times New Roman" w:cs="Times New Roman"/>
                <w:sz w:val="24"/>
                <w:szCs w:val="24"/>
              </w:rPr>
              <w:t>231,90</w:t>
            </w:r>
          </w:p>
        </w:tc>
        <w:tc>
          <w:tcPr>
            <w:tcW w:w="1808" w:type="dxa"/>
            <w:vAlign w:val="center"/>
          </w:tcPr>
          <w:p w14:paraId="20E09B6B"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100</w:t>
            </w:r>
          </w:p>
        </w:tc>
      </w:tr>
      <w:tr w:rsidR="00E04E85" w:rsidRPr="00BE32D4" w14:paraId="74FC4F35" w14:textId="77777777" w:rsidTr="00F13B4A">
        <w:trPr>
          <w:trHeight w:val="58"/>
        </w:trPr>
        <w:tc>
          <w:tcPr>
            <w:tcW w:w="616" w:type="dxa"/>
            <w:tcBorders>
              <w:right w:val="single" w:sz="4" w:space="0" w:color="auto"/>
            </w:tcBorders>
          </w:tcPr>
          <w:p w14:paraId="0531ADD9" w14:textId="77777777" w:rsidR="00E04E85" w:rsidRPr="00CB537C" w:rsidRDefault="00E04E85" w:rsidP="00F13B4A">
            <w:pPr>
              <w:jc w:val="center"/>
              <w:rPr>
                <w:rFonts w:ascii="Times New Roman" w:hAnsi="Times New Roman" w:cs="Times New Roman"/>
                <w:sz w:val="24"/>
                <w:szCs w:val="24"/>
              </w:rPr>
            </w:pPr>
            <w:r w:rsidRPr="00CB537C">
              <w:rPr>
                <w:rFonts w:ascii="Times New Roman" w:hAnsi="Times New Roman" w:cs="Times New Roman"/>
                <w:sz w:val="24"/>
                <w:szCs w:val="24"/>
              </w:rPr>
              <w:t>4</w:t>
            </w:r>
          </w:p>
        </w:tc>
        <w:tc>
          <w:tcPr>
            <w:tcW w:w="3639" w:type="dxa"/>
            <w:tcBorders>
              <w:left w:val="single" w:sz="4" w:space="0" w:color="auto"/>
            </w:tcBorders>
          </w:tcPr>
          <w:p w14:paraId="5DE6FE6D" w14:textId="77777777" w:rsidR="00E04E85" w:rsidRPr="00CB537C" w:rsidRDefault="00E04E85" w:rsidP="00F13B4A">
            <w:pPr>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использования земельных участков, обеспечение государственной регистрации прав Углегорского муниципального района на земельные участки, а также повышение эффективности их целевого использования</w:t>
            </w:r>
          </w:p>
        </w:tc>
        <w:tc>
          <w:tcPr>
            <w:tcW w:w="1842" w:type="dxa"/>
            <w:vAlign w:val="center"/>
          </w:tcPr>
          <w:p w14:paraId="01BB75F7" w14:textId="77777777" w:rsidR="00E04E85" w:rsidRPr="00097DBD" w:rsidRDefault="00E04E85" w:rsidP="00F13B4A">
            <w:pPr>
              <w:jc w:val="center"/>
              <w:rPr>
                <w:rFonts w:ascii="Times New Roman" w:hAnsi="Times New Roman" w:cs="Times New Roman"/>
                <w:sz w:val="24"/>
                <w:szCs w:val="24"/>
              </w:rPr>
            </w:pPr>
            <w:r>
              <w:rPr>
                <w:rFonts w:ascii="Times New Roman" w:hAnsi="Times New Roman" w:cs="Times New Roman"/>
                <w:sz w:val="24"/>
                <w:szCs w:val="24"/>
              </w:rPr>
              <w:t>1 222</w:t>
            </w:r>
            <w:r w:rsidRPr="00097DBD">
              <w:rPr>
                <w:rFonts w:ascii="Times New Roman" w:hAnsi="Times New Roman" w:cs="Times New Roman"/>
                <w:sz w:val="24"/>
                <w:szCs w:val="24"/>
              </w:rPr>
              <w:t>,</w:t>
            </w:r>
            <w:r>
              <w:rPr>
                <w:rFonts w:ascii="Times New Roman" w:hAnsi="Times New Roman" w:cs="Times New Roman"/>
                <w:sz w:val="24"/>
                <w:szCs w:val="24"/>
              </w:rPr>
              <w:t>5</w:t>
            </w:r>
            <w:r w:rsidRPr="00097DBD">
              <w:rPr>
                <w:rFonts w:ascii="Times New Roman" w:hAnsi="Times New Roman" w:cs="Times New Roman"/>
                <w:sz w:val="24"/>
                <w:szCs w:val="24"/>
              </w:rPr>
              <w:t>0</w:t>
            </w:r>
          </w:p>
        </w:tc>
        <w:tc>
          <w:tcPr>
            <w:tcW w:w="1558" w:type="dxa"/>
            <w:vAlign w:val="center"/>
          </w:tcPr>
          <w:p w14:paraId="0FA93A75"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1</w:t>
            </w:r>
            <w:r>
              <w:rPr>
                <w:rFonts w:ascii="Times New Roman" w:hAnsi="Times New Roman" w:cs="Times New Roman"/>
                <w:sz w:val="24"/>
                <w:szCs w:val="24"/>
              </w:rPr>
              <w:t xml:space="preserve"> </w:t>
            </w:r>
            <w:r w:rsidRPr="00BE32D4">
              <w:rPr>
                <w:rFonts w:ascii="Times New Roman" w:hAnsi="Times New Roman" w:cs="Times New Roman"/>
                <w:sz w:val="24"/>
                <w:szCs w:val="24"/>
              </w:rPr>
              <w:t>222,50</w:t>
            </w:r>
          </w:p>
        </w:tc>
        <w:tc>
          <w:tcPr>
            <w:tcW w:w="1808" w:type="dxa"/>
            <w:vAlign w:val="center"/>
          </w:tcPr>
          <w:p w14:paraId="6A34570C"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100</w:t>
            </w:r>
          </w:p>
        </w:tc>
      </w:tr>
      <w:tr w:rsidR="00E04E85" w14:paraId="7FB70AA0" w14:textId="77777777" w:rsidTr="00F13B4A">
        <w:trPr>
          <w:trHeight w:val="58"/>
        </w:trPr>
        <w:tc>
          <w:tcPr>
            <w:tcW w:w="616" w:type="dxa"/>
            <w:tcBorders>
              <w:right w:val="single" w:sz="4" w:space="0" w:color="auto"/>
            </w:tcBorders>
          </w:tcPr>
          <w:p w14:paraId="0E779B05" w14:textId="77777777" w:rsidR="00E04E85" w:rsidRPr="00CB537C" w:rsidRDefault="00E04E85" w:rsidP="00F13B4A">
            <w:pPr>
              <w:jc w:val="center"/>
              <w:rPr>
                <w:rFonts w:ascii="Times New Roman" w:hAnsi="Times New Roman" w:cs="Times New Roman"/>
                <w:sz w:val="24"/>
                <w:szCs w:val="24"/>
              </w:rPr>
            </w:pPr>
            <w:r>
              <w:rPr>
                <w:rFonts w:ascii="Times New Roman" w:hAnsi="Times New Roman" w:cs="Times New Roman"/>
                <w:sz w:val="24"/>
                <w:szCs w:val="24"/>
              </w:rPr>
              <w:t>5</w:t>
            </w:r>
          </w:p>
        </w:tc>
        <w:tc>
          <w:tcPr>
            <w:tcW w:w="3639" w:type="dxa"/>
            <w:tcBorders>
              <w:left w:val="single" w:sz="4" w:space="0" w:color="auto"/>
            </w:tcBorders>
          </w:tcPr>
          <w:p w14:paraId="1D82BE8C" w14:textId="77777777" w:rsidR="00E04E85" w:rsidRDefault="00E04E85" w:rsidP="00F13B4A">
            <w:pPr>
              <w:jc w:val="both"/>
              <w:rPr>
                <w:rFonts w:ascii="Times New Roman" w:hAnsi="Times New Roman" w:cs="Times New Roman"/>
                <w:sz w:val="24"/>
                <w:szCs w:val="24"/>
              </w:rPr>
            </w:pPr>
            <w:r>
              <w:rPr>
                <w:rFonts w:ascii="Times New Roman" w:hAnsi="Times New Roman" w:cs="Times New Roman"/>
                <w:sz w:val="24"/>
                <w:szCs w:val="24"/>
              </w:rPr>
              <w:t>Обеспечение проведения мероприятий по формированию имущественной основы деятельности органов местного самоуправления, а также проведения мероприятий по формированию и содержанию муниципального имущества для решения возложенных на органы местного самоуправления полномочий</w:t>
            </w:r>
          </w:p>
        </w:tc>
        <w:tc>
          <w:tcPr>
            <w:tcW w:w="1842" w:type="dxa"/>
            <w:vAlign w:val="center"/>
          </w:tcPr>
          <w:p w14:paraId="3BD4CF63" w14:textId="77777777" w:rsidR="00E04E85" w:rsidRPr="00097DBD" w:rsidRDefault="00E04E85" w:rsidP="00F13B4A">
            <w:pPr>
              <w:jc w:val="center"/>
              <w:rPr>
                <w:rFonts w:ascii="Times New Roman" w:hAnsi="Times New Roman" w:cs="Times New Roman"/>
                <w:sz w:val="24"/>
                <w:szCs w:val="24"/>
                <w:lang w:val="en-US"/>
              </w:rPr>
            </w:pPr>
            <w:r>
              <w:rPr>
                <w:rFonts w:ascii="Times New Roman" w:hAnsi="Times New Roman" w:cs="Times New Roman"/>
                <w:sz w:val="24"/>
                <w:szCs w:val="24"/>
              </w:rPr>
              <w:t>36 454</w:t>
            </w:r>
            <w:r w:rsidRPr="00097DBD">
              <w:rPr>
                <w:rFonts w:ascii="Times New Roman" w:hAnsi="Times New Roman" w:cs="Times New Roman"/>
                <w:sz w:val="24"/>
                <w:szCs w:val="24"/>
              </w:rPr>
              <w:t>,</w:t>
            </w:r>
            <w:r>
              <w:rPr>
                <w:rFonts w:ascii="Times New Roman" w:hAnsi="Times New Roman" w:cs="Times New Roman"/>
                <w:sz w:val="24"/>
                <w:szCs w:val="24"/>
              </w:rPr>
              <w:t>4</w:t>
            </w:r>
            <w:r w:rsidRPr="00097DBD">
              <w:rPr>
                <w:rFonts w:ascii="Times New Roman" w:hAnsi="Times New Roman" w:cs="Times New Roman"/>
                <w:sz w:val="24"/>
                <w:szCs w:val="24"/>
                <w:lang w:val="en-US"/>
              </w:rPr>
              <w:t>0</w:t>
            </w:r>
          </w:p>
        </w:tc>
        <w:tc>
          <w:tcPr>
            <w:tcW w:w="1558" w:type="dxa"/>
            <w:vAlign w:val="center"/>
          </w:tcPr>
          <w:p w14:paraId="6E24CA3A"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34</w:t>
            </w:r>
            <w:r>
              <w:rPr>
                <w:rFonts w:ascii="Times New Roman" w:hAnsi="Times New Roman" w:cs="Times New Roman"/>
                <w:sz w:val="24"/>
                <w:szCs w:val="24"/>
              </w:rPr>
              <w:t xml:space="preserve"> </w:t>
            </w:r>
            <w:r w:rsidRPr="00BE32D4">
              <w:rPr>
                <w:rFonts w:ascii="Times New Roman" w:hAnsi="Times New Roman" w:cs="Times New Roman"/>
                <w:sz w:val="24"/>
                <w:szCs w:val="24"/>
              </w:rPr>
              <w:t>870,10</w:t>
            </w:r>
          </w:p>
        </w:tc>
        <w:tc>
          <w:tcPr>
            <w:tcW w:w="1808" w:type="dxa"/>
            <w:vAlign w:val="center"/>
          </w:tcPr>
          <w:p w14:paraId="146EF4EE" w14:textId="77777777" w:rsidR="00E04E85" w:rsidRPr="00BE32D4" w:rsidRDefault="00E04E85" w:rsidP="00F13B4A">
            <w:pPr>
              <w:jc w:val="center"/>
              <w:rPr>
                <w:rFonts w:ascii="Times New Roman" w:hAnsi="Times New Roman" w:cs="Times New Roman"/>
                <w:sz w:val="24"/>
                <w:szCs w:val="24"/>
              </w:rPr>
            </w:pPr>
            <w:r w:rsidRPr="00BE32D4">
              <w:rPr>
                <w:rFonts w:ascii="Times New Roman" w:hAnsi="Times New Roman" w:cs="Times New Roman"/>
                <w:sz w:val="24"/>
                <w:szCs w:val="24"/>
              </w:rPr>
              <w:t>95,6</w:t>
            </w:r>
          </w:p>
        </w:tc>
      </w:tr>
      <w:tr w:rsidR="00E04E85" w14:paraId="6A9DF956" w14:textId="77777777" w:rsidTr="00F13B4A">
        <w:trPr>
          <w:trHeight w:val="58"/>
        </w:trPr>
        <w:tc>
          <w:tcPr>
            <w:tcW w:w="616" w:type="dxa"/>
            <w:tcBorders>
              <w:right w:val="single" w:sz="4" w:space="0" w:color="auto"/>
            </w:tcBorders>
          </w:tcPr>
          <w:p w14:paraId="2C1F96DC" w14:textId="77777777" w:rsidR="00E04E85" w:rsidRDefault="00E04E85" w:rsidP="00F13B4A">
            <w:pPr>
              <w:jc w:val="center"/>
              <w:rPr>
                <w:rFonts w:ascii="Times New Roman" w:hAnsi="Times New Roman" w:cs="Times New Roman"/>
                <w:sz w:val="24"/>
                <w:szCs w:val="24"/>
              </w:rPr>
            </w:pPr>
            <w:r>
              <w:rPr>
                <w:rFonts w:ascii="Times New Roman" w:hAnsi="Times New Roman" w:cs="Times New Roman"/>
                <w:sz w:val="24"/>
                <w:szCs w:val="24"/>
              </w:rPr>
              <w:t>6</w:t>
            </w:r>
          </w:p>
        </w:tc>
        <w:tc>
          <w:tcPr>
            <w:tcW w:w="3639" w:type="dxa"/>
            <w:tcBorders>
              <w:left w:val="single" w:sz="4" w:space="0" w:color="auto"/>
            </w:tcBorders>
          </w:tcPr>
          <w:p w14:paraId="52EB3DC7" w14:textId="77777777" w:rsidR="00E04E85" w:rsidRDefault="00E04E85" w:rsidP="00F13B4A">
            <w:pPr>
              <w:jc w:val="both"/>
              <w:rPr>
                <w:rFonts w:ascii="Times New Roman" w:hAnsi="Times New Roman" w:cs="Times New Roman"/>
                <w:sz w:val="24"/>
                <w:szCs w:val="24"/>
              </w:rPr>
            </w:pPr>
            <w:r>
              <w:rPr>
                <w:rFonts w:ascii="Times New Roman" w:hAnsi="Times New Roman" w:cs="Times New Roman"/>
                <w:sz w:val="24"/>
                <w:szCs w:val="24"/>
              </w:rPr>
              <w:t>Обеспечение деятельности органов исполнительной власти</w:t>
            </w:r>
          </w:p>
        </w:tc>
        <w:tc>
          <w:tcPr>
            <w:tcW w:w="1842" w:type="dxa"/>
            <w:vAlign w:val="center"/>
          </w:tcPr>
          <w:p w14:paraId="25ADDC8D" w14:textId="77777777" w:rsidR="00E04E85" w:rsidRPr="00B347A0" w:rsidRDefault="00E04E85" w:rsidP="00F13B4A">
            <w:pPr>
              <w:jc w:val="center"/>
              <w:rPr>
                <w:rFonts w:ascii="Times New Roman" w:hAnsi="Times New Roman" w:cs="Times New Roman"/>
                <w:sz w:val="24"/>
                <w:szCs w:val="24"/>
                <w:lang w:val="en-US"/>
              </w:rPr>
            </w:pPr>
            <w:r>
              <w:rPr>
                <w:rFonts w:ascii="Times New Roman" w:hAnsi="Times New Roman" w:cs="Times New Roman"/>
                <w:sz w:val="24"/>
                <w:szCs w:val="24"/>
              </w:rPr>
              <w:t>53 014</w:t>
            </w:r>
            <w:r w:rsidRPr="00B347A0">
              <w:rPr>
                <w:rFonts w:ascii="Times New Roman" w:hAnsi="Times New Roman" w:cs="Times New Roman"/>
                <w:sz w:val="24"/>
                <w:szCs w:val="24"/>
              </w:rPr>
              <w:t>,</w:t>
            </w:r>
            <w:r>
              <w:rPr>
                <w:rFonts w:ascii="Times New Roman" w:hAnsi="Times New Roman" w:cs="Times New Roman"/>
                <w:sz w:val="24"/>
                <w:szCs w:val="24"/>
              </w:rPr>
              <w:t>1</w:t>
            </w:r>
            <w:r w:rsidRPr="00B347A0">
              <w:rPr>
                <w:rFonts w:ascii="Times New Roman" w:hAnsi="Times New Roman" w:cs="Times New Roman"/>
                <w:sz w:val="24"/>
                <w:szCs w:val="24"/>
                <w:lang w:val="en-US"/>
              </w:rPr>
              <w:t>0</w:t>
            </w:r>
          </w:p>
        </w:tc>
        <w:tc>
          <w:tcPr>
            <w:tcW w:w="1558" w:type="dxa"/>
            <w:vAlign w:val="center"/>
          </w:tcPr>
          <w:p w14:paraId="19F2DE39" w14:textId="77777777" w:rsidR="00E04E85" w:rsidRPr="00136AF1" w:rsidRDefault="00E04E85" w:rsidP="00F13B4A">
            <w:pPr>
              <w:jc w:val="center"/>
              <w:rPr>
                <w:rFonts w:ascii="Times New Roman" w:hAnsi="Times New Roman" w:cs="Times New Roman"/>
                <w:sz w:val="24"/>
                <w:szCs w:val="24"/>
              </w:rPr>
            </w:pPr>
            <w:r w:rsidRPr="00136AF1">
              <w:rPr>
                <w:rFonts w:ascii="Times New Roman" w:hAnsi="Times New Roman" w:cs="Times New Roman"/>
                <w:sz w:val="24"/>
                <w:szCs w:val="24"/>
              </w:rPr>
              <w:t>48 121,90</w:t>
            </w:r>
          </w:p>
        </w:tc>
        <w:tc>
          <w:tcPr>
            <w:tcW w:w="1808" w:type="dxa"/>
            <w:vAlign w:val="center"/>
          </w:tcPr>
          <w:p w14:paraId="1543F1BF" w14:textId="77777777" w:rsidR="00E04E85" w:rsidRPr="00136AF1" w:rsidRDefault="00E04E85" w:rsidP="00F13B4A">
            <w:pPr>
              <w:jc w:val="center"/>
              <w:rPr>
                <w:rFonts w:ascii="Times New Roman" w:hAnsi="Times New Roman" w:cs="Times New Roman"/>
                <w:sz w:val="24"/>
                <w:szCs w:val="24"/>
              </w:rPr>
            </w:pPr>
            <w:r w:rsidRPr="00136AF1">
              <w:rPr>
                <w:rFonts w:ascii="Times New Roman" w:hAnsi="Times New Roman" w:cs="Times New Roman"/>
                <w:sz w:val="24"/>
                <w:szCs w:val="24"/>
              </w:rPr>
              <w:t>90,7</w:t>
            </w:r>
          </w:p>
        </w:tc>
      </w:tr>
      <w:tr w:rsidR="00E04E85" w14:paraId="3C81C059" w14:textId="77777777" w:rsidTr="00F13B4A">
        <w:trPr>
          <w:trHeight w:val="2053"/>
        </w:trPr>
        <w:tc>
          <w:tcPr>
            <w:tcW w:w="616" w:type="dxa"/>
            <w:tcBorders>
              <w:bottom w:val="single" w:sz="4" w:space="0" w:color="auto"/>
              <w:right w:val="single" w:sz="4" w:space="0" w:color="auto"/>
            </w:tcBorders>
          </w:tcPr>
          <w:p w14:paraId="497346FC" w14:textId="77777777" w:rsidR="00E04E85" w:rsidRDefault="00E04E85" w:rsidP="00F13B4A">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639" w:type="dxa"/>
            <w:tcBorders>
              <w:left w:val="single" w:sz="4" w:space="0" w:color="auto"/>
              <w:bottom w:val="single" w:sz="4" w:space="0" w:color="auto"/>
            </w:tcBorders>
          </w:tcPr>
          <w:p w14:paraId="66771D38" w14:textId="77777777" w:rsidR="00E04E85" w:rsidRDefault="00E04E85" w:rsidP="00F13B4A">
            <w:pPr>
              <w:jc w:val="both"/>
              <w:rPr>
                <w:rFonts w:ascii="Times New Roman" w:hAnsi="Times New Roman" w:cs="Times New Roman"/>
                <w:sz w:val="24"/>
                <w:szCs w:val="24"/>
              </w:rPr>
            </w:pPr>
            <w:r>
              <w:rPr>
                <w:rFonts w:ascii="Times New Roman" w:hAnsi="Times New Roman" w:cs="Times New Roman"/>
                <w:sz w:val="24"/>
                <w:szCs w:val="24"/>
              </w:rPr>
              <w:t>Оплата некоммерческим организациям за исключением государственных (муниципальных) учреждений на капитальный ремонт многоквартирных домов</w:t>
            </w:r>
          </w:p>
        </w:tc>
        <w:tc>
          <w:tcPr>
            <w:tcW w:w="1842" w:type="dxa"/>
            <w:tcBorders>
              <w:bottom w:val="single" w:sz="4" w:space="0" w:color="auto"/>
            </w:tcBorders>
            <w:vAlign w:val="center"/>
          </w:tcPr>
          <w:p w14:paraId="02A8C7DC" w14:textId="77777777" w:rsidR="00E04E85" w:rsidRPr="00B347A0" w:rsidRDefault="00E04E85" w:rsidP="00F13B4A">
            <w:pPr>
              <w:jc w:val="center"/>
              <w:rPr>
                <w:rFonts w:ascii="Times New Roman" w:hAnsi="Times New Roman" w:cs="Times New Roman"/>
                <w:sz w:val="24"/>
                <w:szCs w:val="24"/>
                <w:lang w:val="en-US"/>
              </w:rPr>
            </w:pPr>
            <w:r>
              <w:rPr>
                <w:rFonts w:ascii="Times New Roman" w:hAnsi="Times New Roman" w:cs="Times New Roman"/>
                <w:sz w:val="24"/>
                <w:szCs w:val="24"/>
              </w:rPr>
              <w:t>41</w:t>
            </w:r>
            <w:r w:rsidRPr="00B347A0">
              <w:rPr>
                <w:rFonts w:ascii="Times New Roman" w:hAnsi="Times New Roman" w:cs="Times New Roman"/>
                <w:sz w:val="24"/>
                <w:szCs w:val="24"/>
              </w:rPr>
              <w:t> </w:t>
            </w:r>
            <w:r>
              <w:rPr>
                <w:rFonts w:ascii="Times New Roman" w:hAnsi="Times New Roman" w:cs="Times New Roman"/>
                <w:sz w:val="24"/>
                <w:szCs w:val="24"/>
              </w:rPr>
              <w:t>641</w:t>
            </w:r>
            <w:r w:rsidRPr="00B347A0">
              <w:rPr>
                <w:rFonts w:ascii="Times New Roman" w:hAnsi="Times New Roman" w:cs="Times New Roman"/>
                <w:sz w:val="24"/>
                <w:szCs w:val="24"/>
              </w:rPr>
              <w:t>,</w:t>
            </w:r>
            <w:r>
              <w:rPr>
                <w:rFonts w:ascii="Times New Roman" w:hAnsi="Times New Roman" w:cs="Times New Roman"/>
                <w:sz w:val="24"/>
                <w:szCs w:val="24"/>
              </w:rPr>
              <w:t>1</w:t>
            </w:r>
            <w:r w:rsidRPr="00B347A0">
              <w:rPr>
                <w:rFonts w:ascii="Times New Roman" w:hAnsi="Times New Roman" w:cs="Times New Roman"/>
                <w:sz w:val="24"/>
                <w:szCs w:val="24"/>
                <w:lang w:val="en-US"/>
              </w:rPr>
              <w:t>0</w:t>
            </w:r>
          </w:p>
        </w:tc>
        <w:tc>
          <w:tcPr>
            <w:tcW w:w="1558" w:type="dxa"/>
            <w:tcBorders>
              <w:bottom w:val="single" w:sz="4" w:space="0" w:color="auto"/>
            </w:tcBorders>
            <w:vAlign w:val="center"/>
          </w:tcPr>
          <w:p w14:paraId="20080696" w14:textId="77777777" w:rsidR="00E04E85" w:rsidRPr="00826787" w:rsidRDefault="00E04E85" w:rsidP="00F13B4A">
            <w:pPr>
              <w:jc w:val="center"/>
              <w:rPr>
                <w:rFonts w:ascii="Times New Roman" w:hAnsi="Times New Roman" w:cs="Times New Roman"/>
                <w:color w:val="FF0000"/>
                <w:sz w:val="24"/>
                <w:szCs w:val="24"/>
              </w:rPr>
            </w:pPr>
            <w:r w:rsidRPr="00C11D9F">
              <w:rPr>
                <w:rFonts w:ascii="Times New Roman" w:hAnsi="Times New Roman" w:cs="Times New Roman"/>
                <w:sz w:val="24"/>
                <w:szCs w:val="24"/>
              </w:rPr>
              <w:t>41 641,10</w:t>
            </w:r>
          </w:p>
        </w:tc>
        <w:tc>
          <w:tcPr>
            <w:tcW w:w="1808" w:type="dxa"/>
            <w:tcBorders>
              <w:bottom w:val="single" w:sz="4" w:space="0" w:color="auto"/>
            </w:tcBorders>
            <w:vAlign w:val="center"/>
          </w:tcPr>
          <w:p w14:paraId="6EF15CCB" w14:textId="77777777" w:rsidR="00E04E85" w:rsidRPr="00CB537C" w:rsidRDefault="00E04E85"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E04E85" w14:paraId="207D0171" w14:textId="77777777" w:rsidTr="00F13B4A">
        <w:trPr>
          <w:trHeight w:val="305"/>
        </w:trPr>
        <w:tc>
          <w:tcPr>
            <w:tcW w:w="4255" w:type="dxa"/>
            <w:gridSpan w:val="2"/>
            <w:tcBorders>
              <w:top w:val="single" w:sz="4" w:space="0" w:color="auto"/>
            </w:tcBorders>
          </w:tcPr>
          <w:p w14:paraId="58BCDFB0" w14:textId="77777777" w:rsidR="00E04E85" w:rsidRDefault="00E04E85" w:rsidP="00F13B4A">
            <w:pPr>
              <w:jc w:val="right"/>
              <w:rPr>
                <w:rFonts w:ascii="Times New Roman" w:hAnsi="Times New Roman" w:cs="Times New Roman"/>
                <w:sz w:val="24"/>
                <w:szCs w:val="24"/>
              </w:rPr>
            </w:pPr>
            <w:r w:rsidRPr="00CB537C">
              <w:rPr>
                <w:rFonts w:ascii="Times New Roman" w:hAnsi="Times New Roman" w:cs="Times New Roman"/>
                <w:sz w:val="20"/>
                <w:szCs w:val="20"/>
              </w:rPr>
              <w:t>в т.ч. областной бюджет:</w:t>
            </w:r>
          </w:p>
        </w:tc>
        <w:tc>
          <w:tcPr>
            <w:tcW w:w="1842" w:type="dxa"/>
            <w:tcBorders>
              <w:top w:val="single" w:sz="4" w:space="0" w:color="auto"/>
            </w:tcBorders>
            <w:vAlign w:val="center"/>
          </w:tcPr>
          <w:p w14:paraId="60DE361B" w14:textId="77777777" w:rsidR="00E04E85" w:rsidRDefault="00E04E85" w:rsidP="00F13B4A">
            <w:pPr>
              <w:jc w:val="center"/>
              <w:rPr>
                <w:rFonts w:ascii="Times New Roman" w:hAnsi="Times New Roman" w:cs="Times New Roman"/>
                <w:sz w:val="24"/>
                <w:szCs w:val="24"/>
              </w:rPr>
            </w:pPr>
            <w:r>
              <w:rPr>
                <w:rFonts w:ascii="Times New Roman" w:hAnsi="Times New Roman" w:cs="Times New Roman"/>
                <w:sz w:val="20"/>
                <w:szCs w:val="20"/>
              </w:rPr>
              <w:t>0,00</w:t>
            </w:r>
          </w:p>
        </w:tc>
        <w:tc>
          <w:tcPr>
            <w:tcW w:w="1558" w:type="dxa"/>
            <w:tcBorders>
              <w:top w:val="single" w:sz="4" w:space="0" w:color="auto"/>
            </w:tcBorders>
            <w:vAlign w:val="center"/>
          </w:tcPr>
          <w:p w14:paraId="47CE9B7A" w14:textId="77777777" w:rsidR="00E04E85" w:rsidRPr="00C11D9F" w:rsidRDefault="00E04E85" w:rsidP="00F13B4A">
            <w:pPr>
              <w:jc w:val="center"/>
              <w:rPr>
                <w:rFonts w:ascii="Times New Roman" w:hAnsi="Times New Roman" w:cs="Times New Roman"/>
                <w:sz w:val="24"/>
                <w:szCs w:val="24"/>
              </w:rPr>
            </w:pPr>
            <w:r>
              <w:rPr>
                <w:rFonts w:ascii="Times New Roman" w:hAnsi="Times New Roman" w:cs="Times New Roman"/>
                <w:sz w:val="20"/>
                <w:szCs w:val="20"/>
              </w:rPr>
              <w:t>0,00</w:t>
            </w:r>
          </w:p>
        </w:tc>
        <w:tc>
          <w:tcPr>
            <w:tcW w:w="1808" w:type="dxa"/>
            <w:tcBorders>
              <w:top w:val="single" w:sz="4" w:space="0" w:color="auto"/>
            </w:tcBorders>
            <w:vAlign w:val="center"/>
          </w:tcPr>
          <w:p w14:paraId="5C2F5FD9" w14:textId="77777777" w:rsidR="00E04E85" w:rsidRDefault="00E04E85" w:rsidP="00F13B4A">
            <w:pPr>
              <w:jc w:val="center"/>
              <w:rPr>
                <w:rFonts w:ascii="Times New Roman" w:hAnsi="Times New Roman" w:cs="Times New Roman"/>
                <w:sz w:val="24"/>
                <w:szCs w:val="24"/>
              </w:rPr>
            </w:pPr>
            <w:r>
              <w:rPr>
                <w:rFonts w:ascii="Times New Roman" w:hAnsi="Times New Roman" w:cs="Times New Roman"/>
                <w:sz w:val="20"/>
                <w:szCs w:val="20"/>
              </w:rPr>
              <w:t>0,00</w:t>
            </w:r>
          </w:p>
        </w:tc>
      </w:tr>
      <w:tr w:rsidR="00E04E85" w:rsidRPr="00F312D5" w14:paraId="0D406B77" w14:textId="77777777" w:rsidTr="00F13B4A">
        <w:trPr>
          <w:trHeight w:val="58"/>
        </w:trPr>
        <w:tc>
          <w:tcPr>
            <w:tcW w:w="4255" w:type="dxa"/>
            <w:gridSpan w:val="2"/>
            <w:vAlign w:val="center"/>
          </w:tcPr>
          <w:p w14:paraId="76AD1E52" w14:textId="77777777" w:rsidR="00E04E85" w:rsidRPr="00CB537C" w:rsidRDefault="00E04E85" w:rsidP="00F13B4A">
            <w:pPr>
              <w:jc w:val="right"/>
              <w:rPr>
                <w:rFonts w:ascii="Times New Roman" w:hAnsi="Times New Roman" w:cs="Times New Roman"/>
                <w:sz w:val="20"/>
                <w:szCs w:val="20"/>
              </w:rPr>
            </w:pPr>
            <w:r w:rsidRPr="00CB537C">
              <w:rPr>
                <w:rFonts w:ascii="Times New Roman" w:hAnsi="Times New Roman" w:cs="Times New Roman"/>
                <w:sz w:val="20"/>
                <w:szCs w:val="20"/>
              </w:rPr>
              <w:t>в т.ч. местный бюджет:</w:t>
            </w:r>
          </w:p>
        </w:tc>
        <w:tc>
          <w:tcPr>
            <w:tcW w:w="1842" w:type="dxa"/>
            <w:vAlign w:val="center"/>
          </w:tcPr>
          <w:p w14:paraId="6A711A8F" w14:textId="77777777" w:rsidR="00E04E85" w:rsidRPr="00B347A0" w:rsidRDefault="00E04E85" w:rsidP="00F13B4A">
            <w:pPr>
              <w:jc w:val="center"/>
              <w:rPr>
                <w:rFonts w:ascii="Times New Roman" w:hAnsi="Times New Roman" w:cs="Times New Roman"/>
                <w:sz w:val="20"/>
                <w:szCs w:val="20"/>
              </w:rPr>
            </w:pPr>
            <w:r>
              <w:rPr>
                <w:rFonts w:ascii="Times New Roman" w:hAnsi="Times New Roman" w:cs="Times New Roman"/>
                <w:sz w:val="20"/>
                <w:szCs w:val="20"/>
              </w:rPr>
              <w:t>136 746</w:t>
            </w:r>
            <w:r w:rsidRPr="00B347A0">
              <w:rPr>
                <w:rFonts w:ascii="Times New Roman" w:hAnsi="Times New Roman" w:cs="Times New Roman"/>
                <w:sz w:val="20"/>
                <w:szCs w:val="20"/>
              </w:rPr>
              <w:t>,</w:t>
            </w:r>
            <w:r>
              <w:rPr>
                <w:rFonts w:ascii="Times New Roman" w:hAnsi="Times New Roman" w:cs="Times New Roman"/>
                <w:sz w:val="20"/>
                <w:szCs w:val="20"/>
              </w:rPr>
              <w:t>6</w:t>
            </w:r>
          </w:p>
        </w:tc>
        <w:tc>
          <w:tcPr>
            <w:tcW w:w="1558" w:type="dxa"/>
            <w:vAlign w:val="center"/>
          </w:tcPr>
          <w:p w14:paraId="1014DA03" w14:textId="77777777" w:rsidR="00E04E85" w:rsidRPr="00B347A0" w:rsidRDefault="00E04E85" w:rsidP="00F13B4A">
            <w:pPr>
              <w:jc w:val="center"/>
              <w:rPr>
                <w:rFonts w:ascii="Times New Roman" w:hAnsi="Times New Roman" w:cs="Times New Roman"/>
                <w:sz w:val="20"/>
                <w:szCs w:val="20"/>
              </w:rPr>
            </w:pPr>
            <w:r>
              <w:rPr>
                <w:rFonts w:ascii="Times New Roman" w:hAnsi="Times New Roman" w:cs="Times New Roman"/>
                <w:sz w:val="20"/>
                <w:szCs w:val="20"/>
              </w:rPr>
              <w:t>130 270</w:t>
            </w:r>
            <w:r w:rsidRPr="00BA0AF5">
              <w:rPr>
                <w:rFonts w:ascii="Times New Roman" w:hAnsi="Times New Roman" w:cs="Times New Roman"/>
                <w:sz w:val="20"/>
                <w:szCs w:val="20"/>
              </w:rPr>
              <w:t>,1</w:t>
            </w:r>
          </w:p>
        </w:tc>
        <w:tc>
          <w:tcPr>
            <w:tcW w:w="1808" w:type="dxa"/>
            <w:vAlign w:val="center"/>
          </w:tcPr>
          <w:p w14:paraId="0AFC5473" w14:textId="77777777" w:rsidR="00E04E85" w:rsidRPr="00CB537C" w:rsidRDefault="00E04E85" w:rsidP="00F13B4A">
            <w:pPr>
              <w:jc w:val="center"/>
              <w:rPr>
                <w:rFonts w:ascii="Times New Roman" w:hAnsi="Times New Roman" w:cs="Times New Roman"/>
                <w:sz w:val="20"/>
                <w:szCs w:val="20"/>
              </w:rPr>
            </w:pPr>
            <w:r>
              <w:rPr>
                <w:rFonts w:ascii="Times New Roman" w:hAnsi="Times New Roman" w:cs="Times New Roman"/>
                <w:sz w:val="20"/>
                <w:szCs w:val="20"/>
              </w:rPr>
              <w:t>95,3</w:t>
            </w:r>
          </w:p>
        </w:tc>
      </w:tr>
    </w:tbl>
    <w:p w14:paraId="7B6763BB" w14:textId="77777777" w:rsidR="00E04E85" w:rsidRPr="008A7D57" w:rsidRDefault="00E04E85" w:rsidP="00E04E85">
      <w:pPr>
        <w:spacing w:after="0" w:line="240" w:lineRule="auto"/>
        <w:ind w:firstLine="709"/>
        <w:jc w:val="both"/>
        <w:rPr>
          <w:rFonts w:ascii="Times New Roman" w:hAnsi="Times New Roman"/>
          <w:color w:val="FF0000"/>
          <w:sz w:val="26"/>
          <w:szCs w:val="26"/>
        </w:rPr>
      </w:pPr>
    </w:p>
    <w:p w14:paraId="486A0348" w14:textId="77777777" w:rsidR="00E04E85" w:rsidRPr="00665D07" w:rsidRDefault="00E04E85" w:rsidP="00E04E85">
      <w:pPr>
        <w:spacing w:after="0" w:line="240" w:lineRule="auto"/>
        <w:ind w:firstLine="567"/>
        <w:jc w:val="both"/>
        <w:rPr>
          <w:rFonts w:ascii="Times New Roman" w:hAnsi="Times New Roman"/>
          <w:sz w:val="28"/>
          <w:szCs w:val="28"/>
        </w:rPr>
      </w:pPr>
      <w:r w:rsidRPr="00A526D2">
        <w:rPr>
          <w:rFonts w:ascii="Times New Roman" w:hAnsi="Times New Roman"/>
          <w:sz w:val="28"/>
          <w:szCs w:val="28"/>
        </w:rPr>
        <w:t xml:space="preserve">Неосвоенные денежные средства в сумме </w:t>
      </w:r>
      <w:r w:rsidRPr="00665D07">
        <w:rPr>
          <w:rFonts w:ascii="Times New Roman" w:hAnsi="Times New Roman"/>
          <w:sz w:val="28"/>
          <w:szCs w:val="28"/>
        </w:rPr>
        <w:t>6</w:t>
      </w:r>
      <w:r>
        <w:rPr>
          <w:rFonts w:ascii="Times New Roman" w:hAnsi="Times New Roman"/>
          <w:sz w:val="28"/>
          <w:szCs w:val="28"/>
        </w:rPr>
        <w:t xml:space="preserve"> </w:t>
      </w:r>
      <w:r w:rsidRPr="00665D07">
        <w:rPr>
          <w:rFonts w:ascii="Times New Roman" w:hAnsi="Times New Roman"/>
          <w:sz w:val="28"/>
          <w:szCs w:val="28"/>
        </w:rPr>
        <w:t xml:space="preserve">476,50 </w:t>
      </w:r>
      <w:r w:rsidRPr="00A526D2">
        <w:rPr>
          <w:rFonts w:ascii="Times New Roman" w:hAnsi="Times New Roman"/>
          <w:sz w:val="28"/>
          <w:szCs w:val="28"/>
        </w:rPr>
        <w:t xml:space="preserve">тыс. рублей </w:t>
      </w:r>
      <w:r w:rsidRPr="008C223E">
        <w:rPr>
          <w:rFonts w:ascii="Times New Roman" w:hAnsi="Times New Roman"/>
          <w:color w:val="00B050"/>
          <w:sz w:val="28"/>
          <w:szCs w:val="28"/>
        </w:rPr>
        <w:t xml:space="preserve">  </w:t>
      </w:r>
      <w:r w:rsidRPr="00665D07">
        <w:rPr>
          <w:rFonts w:ascii="Times New Roman" w:hAnsi="Times New Roman"/>
          <w:sz w:val="28"/>
          <w:szCs w:val="28"/>
        </w:rPr>
        <w:t>образовал</w:t>
      </w:r>
      <w:r>
        <w:rPr>
          <w:rFonts w:ascii="Times New Roman" w:hAnsi="Times New Roman"/>
          <w:sz w:val="28"/>
          <w:szCs w:val="28"/>
        </w:rPr>
        <w:t>и</w:t>
      </w:r>
      <w:r w:rsidRPr="00665D07">
        <w:rPr>
          <w:rFonts w:ascii="Times New Roman" w:hAnsi="Times New Roman"/>
          <w:sz w:val="28"/>
          <w:szCs w:val="28"/>
        </w:rPr>
        <w:t xml:space="preserve">сь в результате следующего: </w:t>
      </w:r>
    </w:p>
    <w:p w14:paraId="260CAEDC" w14:textId="77777777" w:rsidR="00E04E85" w:rsidRPr="00665D07" w:rsidRDefault="00E04E85" w:rsidP="00E04E85">
      <w:pPr>
        <w:spacing w:after="0" w:line="240" w:lineRule="auto"/>
        <w:ind w:firstLine="567"/>
        <w:jc w:val="both"/>
        <w:rPr>
          <w:rFonts w:ascii="Times New Roman" w:hAnsi="Times New Roman"/>
          <w:sz w:val="28"/>
          <w:szCs w:val="28"/>
        </w:rPr>
      </w:pPr>
      <w:r w:rsidRPr="00665D07">
        <w:rPr>
          <w:rFonts w:ascii="Times New Roman" w:hAnsi="Times New Roman"/>
          <w:sz w:val="28"/>
          <w:szCs w:val="28"/>
        </w:rPr>
        <w:t xml:space="preserve"> -    экономия средств </w:t>
      </w:r>
      <w:r>
        <w:rPr>
          <w:rFonts w:ascii="Times New Roman" w:hAnsi="Times New Roman"/>
          <w:sz w:val="28"/>
          <w:szCs w:val="28"/>
        </w:rPr>
        <w:t xml:space="preserve">фонда оплаты труда </w:t>
      </w:r>
      <w:r w:rsidRPr="00665D07">
        <w:rPr>
          <w:rFonts w:ascii="Times New Roman" w:hAnsi="Times New Roman"/>
          <w:sz w:val="28"/>
          <w:szCs w:val="28"/>
        </w:rPr>
        <w:t>ввиду имевшейся в 2024 г. текучести кадров</w:t>
      </w:r>
      <w:r>
        <w:rPr>
          <w:rFonts w:ascii="Times New Roman" w:hAnsi="Times New Roman"/>
          <w:sz w:val="28"/>
          <w:szCs w:val="28"/>
        </w:rPr>
        <w:t>, поступления на вакантные места специалистов, не имеющих максимальных надбавок за выслугу лет, классных чинов</w:t>
      </w:r>
      <w:r w:rsidRPr="00665D07">
        <w:rPr>
          <w:rFonts w:ascii="Times New Roman" w:hAnsi="Times New Roman"/>
          <w:sz w:val="28"/>
          <w:szCs w:val="28"/>
        </w:rPr>
        <w:t>;</w:t>
      </w:r>
    </w:p>
    <w:p w14:paraId="4F9CEF42" w14:textId="77777777" w:rsidR="00E04E85" w:rsidRPr="00665D07" w:rsidRDefault="00E04E85" w:rsidP="00E04E85">
      <w:pPr>
        <w:spacing w:after="0" w:line="240" w:lineRule="auto"/>
        <w:ind w:firstLine="567"/>
        <w:jc w:val="both"/>
        <w:rPr>
          <w:rFonts w:ascii="Times New Roman" w:hAnsi="Times New Roman"/>
          <w:sz w:val="28"/>
          <w:szCs w:val="28"/>
        </w:rPr>
      </w:pPr>
      <w:r w:rsidRPr="00665D07">
        <w:rPr>
          <w:rFonts w:ascii="Times New Roman" w:hAnsi="Times New Roman"/>
          <w:sz w:val="28"/>
          <w:szCs w:val="28"/>
        </w:rPr>
        <w:t xml:space="preserve"> - экономия средств на содержание объектов муниципальной </w:t>
      </w:r>
      <w:proofErr w:type="gramStart"/>
      <w:r w:rsidRPr="00665D07">
        <w:rPr>
          <w:rFonts w:ascii="Times New Roman" w:hAnsi="Times New Roman"/>
          <w:sz w:val="28"/>
          <w:szCs w:val="28"/>
        </w:rPr>
        <w:t>собственности  в</w:t>
      </w:r>
      <w:proofErr w:type="gramEnd"/>
      <w:r w:rsidRPr="00665D07">
        <w:rPr>
          <w:rFonts w:ascii="Times New Roman" w:hAnsi="Times New Roman"/>
          <w:sz w:val="28"/>
          <w:szCs w:val="28"/>
        </w:rPr>
        <w:t xml:space="preserve"> связи с  передачей  данных объектов в аренду и  возложением обязанностей по  их содержанию на арендодателя.  </w:t>
      </w:r>
    </w:p>
    <w:p w14:paraId="52939FCD" w14:textId="77777777" w:rsidR="00E04E85" w:rsidRPr="002A433D" w:rsidRDefault="00E04E85" w:rsidP="00E04E85">
      <w:pPr>
        <w:spacing w:after="0" w:line="240" w:lineRule="auto"/>
        <w:ind w:firstLine="567"/>
        <w:jc w:val="both"/>
        <w:rPr>
          <w:rFonts w:ascii="Times New Roman" w:hAnsi="Times New Roman"/>
          <w:sz w:val="28"/>
          <w:szCs w:val="28"/>
        </w:rPr>
      </w:pPr>
      <w:r w:rsidRPr="002A433D">
        <w:rPr>
          <w:rFonts w:ascii="Times New Roman" w:hAnsi="Times New Roman"/>
          <w:sz w:val="28"/>
          <w:szCs w:val="28"/>
        </w:rPr>
        <w:t>Сведения о достижении значений индикаторов (показателей) муниципальной программы в 202</w:t>
      </w:r>
      <w:r>
        <w:rPr>
          <w:rFonts w:ascii="Times New Roman" w:hAnsi="Times New Roman"/>
          <w:sz w:val="28"/>
          <w:szCs w:val="28"/>
        </w:rPr>
        <w:t>4</w:t>
      </w:r>
      <w:r w:rsidRPr="002A433D">
        <w:rPr>
          <w:rFonts w:ascii="Times New Roman" w:hAnsi="Times New Roman"/>
          <w:sz w:val="28"/>
          <w:szCs w:val="28"/>
        </w:rPr>
        <w:t xml:space="preserve"> году:</w:t>
      </w:r>
    </w:p>
    <w:p w14:paraId="046659BD" w14:textId="77777777" w:rsidR="00E04E85" w:rsidRPr="008A7D57" w:rsidRDefault="00E04E85" w:rsidP="00E04E85">
      <w:pPr>
        <w:widowControl w:val="0"/>
        <w:autoSpaceDE w:val="0"/>
        <w:autoSpaceDN w:val="0"/>
        <w:adjustRightInd w:val="0"/>
        <w:spacing w:after="0" w:line="240" w:lineRule="auto"/>
        <w:jc w:val="right"/>
        <w:rPr>
          <w:rFonts w:cs="Calibri"/>
          <w:color w:val="FF0000"/>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851"/>
        <w:gridCol w:w="1134"/>
        <w:gridCol w:w="992"/>
        <w:gridCol w:w="1808"/>
      </w:tblGrid>
      <w:tr w:rsidR="00E04E85" w:rsidRPr="0085446A" w14:paraId="1DC11010" w14:textId="77777777" w:rsidTr="00F13B4A">
        <w:tc>
          <w:tcPr>
            <w:tcW w:w="709" w:type="dxa"/>
            <w:vMerge w:val="restart"/>
            <w:shd w:val="clear" w:color="auto" w:fill="auto"/>
            <w:vAlign w:val="center"/>
          </w:tcPr>
          <w:p w14:paraId="658D481A" w14:textId="77777777" w:rsidR="00E04E85" w:rsidRPr="00E80A1D" w:rsidRDefault="00E04E85" w:rsidP="00F13B4A">
            <w:pPr>
              <w:spacing w:after="0" w:line="240" w:lineRule="auto"/>
              <w:jc w:val="center"/>
              <w:rPr>
                <w:rFonts w:ascii="Times New Roman" w:hAnsi="Times New Roman"/>
                <w:b/>
                <w:sz w:val="24"/>
                <w:szCs w:val="24"/>
              </w:rPr>
            </w:pPr>
            <w:r w:rsidRPr="00E80A1D">
              <w:rPr>
                <w:rFonts w:ascii="Times New Roman" w:hAnsi="Times New Roman"/>
                <w:b/>
                <w:sz w:val="24"/>
                <w:szCs w:val="24"/>
              </w:rPr>
              <w:t>№ п/п</w:t>
            </w:r>
          </w:p>
        </w:tc>
        <w:tc>
          <w:tcPr>
            <w:tcW w:w="3969" w:type="dxa"/>
            <w:vMerge w:val="restart"/>
            <w:shd w:val="clear" w:color="auto" w:fill="auto"/>
            <w:vAlign w:val="center"/>
          </w:tcPr>
          <w:p w14:paraId="7814003B" w14:textId="77777777" w:rsidR="00E04E85" w:rsidRPr="00E80A1D" w:rsidRDefault="00E04E85" w:rsidP="00F13B4A">
            <w:pPr>
              <w:spacing w:after="0" w:line="240" w:lineRule="auto"/>
              <w:jc w:val="center"/>
              <w:rPr>
                <w:rFonts w:ascii="Times New Roman" w:hAnsi="Times New Roman"/>
                <w:b/>
                <w:sz w:val="24"/>
                <w:szCs w:val="24"/>
              </w:rPr>
            </w:pPr>
            <w:r w:rsidRPr="00E80A1D">
              <w:rPr>
                <w:rFonts w:ascii="Times New Roman" w:hAnsi="Times New Roman"/>
                <w:b/>
                <w:sz w:val="24"/>
                <w:szCs w:val="24"/>
              </w:rPr>
              <w:t>Наименование индикатора (показателя)</w:t>
            </w:r>
          </w:p>
        </w:tc>
        <w:tc>
          <w:tcPr>
            <w:tcW w:w="851" w:type="dxa"/>
            <w:vMerge w:val="restart"/>
            <w:shd w:val="clear" w:color="auto" w:fill="auto"/>
            <w:vAlign w:val="center"/>
          </w:tcPr>
          <w:p w14:paraId="3259E221" w14:textId="77777777" w:rsidR="00E04E85" w:rsidRPr="00E80A1D" w:rsidRDefault="00E04E85" w:rsidP="00F13B4A">
            <w:pPr>
              <w:spacing w:after="0" w:line="240" w:lineRule="auto"/>
              <w:jc w:val="center"/>
              <w:rPr>
                <w:rFonts w:ascii="Times New Roman" w:hAnsi="Times New Roman"/>
                <w:b/>
                <w:sz w:val="24"/>
                <w:szCs w:val="24"/>
              </w:rPr>
            </w:pPr>
            <w:r w:rsidRPr="00E80A1D">
              <w:rPr>
                <w:rFonts w:ascii="Times New Roman" w:hAnsi="Times New Roman"/>
                <w:b/>
                <w:sz w:val="24"/>
                <w:szCs w:val="24"/>
              </w:rPr>
              <w:t>Ед. изм.</w:t>
            </w:r>
          </w:p>
        </w:tc>
        <w:tc>
          <w:tcPr>
            <w:tcW w:w="2126" w:type="dxa"/>
            <w:gridSpan w:val="2"/>
            <w:shd w:val="clear" w:color="auto" w:fill="auto"/>
            <w:vAlign w:val="center"/>
          </w:tcPr>
          <w:p w14:paraId="3D44C7DB" w14:textId="77777777" w:rsidR="00E04E85" w:rsidRPr="00E80A1D" w:rsidRDefault="00E04E85" w:rsidP="00F13B4A">
            <w:pPr>
              <w:spacing w:after="0" w:line="240" w:lineRule="auto"/>
              <w:jc w:val="center"/>
              <w:rPr>
                <w:rFonts w:ascii="Times New Roman" w:hAnsi="Times New Roman"/>
                <w:b/>
                <w:sz w:val="24"/>
                <w:szCs w:val="24"/>
              </w:rPr>
            </w:pPr>
            <w:r w:rsidRPr="00E80A1D">
              <w:rPr>
                <w:rFonts w:ascii="Times New Roman" w:hAnsi="Times New Roman"/>
                <w:b/>
                <w:sz w:val="24"/>
                <w:szCs w:val="24"/>
              </w:rPr>
              <w:t>Значение индикаторов (показателей)</w:t>
            </w:r>
          </w:p>
        </w:tc>
        <w:tc>
          <w:tcPr>
            <w:tcW w:w="1808" w:type="dxa"/>
            <w:vMerge w:val="restart"/>
            <w:shd w:val="clear" w:color="auto" w:fill="auto"/>
            <w:vAlign w:val="center"/>
          </w:tcPr>
          <w:p w14:paraId="12B3FB6C" w14:textId="77777777" w:rsidR="00E04E85" w:rsidRPr="00E80A1D" w:rsidRDefault="00E04E85" w:rsidP="00F13B4A">
            <w:pPr>
              <w:spacing w:after="0" w:line="240" w:lineRule="auto"/>
              <w:jc w:val="center"/>
              <w:rPr>
                <w:rFonts w:ascii="Times New Roman" w:hAnsi="Times New Roman"/>
                <w:b/>
                <w:sz w:val="24"/>
                <w:szCs w:val="24"/>
              </w:rPr>
            </w:pPr>
            <w:r w:rsidRPr="00E80A1D">
              <w:rPr>
                <w:rFonts w:ascii="Times New Roman" w:hAnsi="Times New Roman"/>
                <w:b/>
                <w:sz w:val="24"/>
                <w:szCs w:val="24"/>
              </w:rPr>
              <w:t>Процент исполнения, %</w:t>
            </w:r>
          </w:p>
        </w:tc>
      </w:tr>
      <w:tr w:rsidR="00E04E85" w:rsidRPr="0085446A" w14:paraId="6CE4EF06" w14:textId="77777777" w:rsidTr="00F13B4A">
        <w:tc>
          <w:tcPr>
            <w:tcW w:w="709" w:type="dxa"/>
            <w:vMerge/>
            <w:shd w:val="clear" w:color="auto" w:fill="auto"/>
            <w:vAlign w:val="center"/>
          </w:tcPr>
          <w:p w14:paraId="129207A3" w14:textId="77777777" w:rsidR="00E04E85" w:rsidRPr="00E80A1D" w:rsidRDefault="00E04E85" w:rsidP="00F13B4A">
            <w:pPr>
              <w:spacing w:after="0" w:line="240" w:lineRule="auto"/>
              <w:jc w:val="center"/>
              <w:rPr>
                <w:rFonts w:ascii="Times New Roman" w:hAnsi="Times New Roman"/>
                <w:sz w:val="24"/>
                <w:szCs w:val="24"/>
              </w:rPr>
            </w:pPr>
          </w:p>
        </w:tc>
        <w:tc>
          <w:tcPr>
            <w:tcW w:w="3969" w:type="dxa"/>
            <w:vMerge/>
            <w:shd w:val="clear" w:color="auto" w:fill="auto"/>
            <w:vAlign w:val="center"/>
          </w:tcPr>
          <w:p w14:paraId="073BB92E" w14:textId="77777777" w:rsidR="00E04E85" w:rsidRPr="00E80A1D" w:rsidRDefault="00E04E85" w:rsidP="00F13B4A">
            <w:pPr>
              <w:spacing w:after="0" w:line="240" w:lineRule="auto"/>
              <w:jc w:val="center"/>
              <w:rPr>
                <w:rFonts w:ascii="Times New Roman" w:hAnsi="Times New Roman"/>
                <w:sz w:val="24"/>
                <w:szCs w:val="24"/>
              </w:rPr>
            </w:pPr>
          </w:p>
        </w:tc>
        <w:tc>
          <w:tcPr>
            <w:tcW w:w="851" w:type="dxa"/>
            <w:vMerge/>
            <w:shd w:val="clear" w:color="auto" w:fill="auto"/>
            <w:vAlign w:val="center"/>
          </w:tcPr>
          <w:p w14:paraId="193BDFB2" w14:textId="77777777" w:rsidR="00E04E85" w:rsidRPr="00E80A1D" w:rsidRDefault="00E04E85" w:rsidP="00F13B4A">
            <w:pPr>
              <w:spacing w:after="0" w:line="240" w:lineRule="auto"/>
              <w:jc w:val="center"/>
              <w:rPr>
                <w:rFonts w:ascii="Times New Roman" w:hAnsi="Times New Roman"/>
                <w:sz w:val="24"/>
                <w:szCs w:val="24"/>
              </w:rPr>
            </w:pPr>
          </w:p>
        </w:tc>
        <w:tc>
          <w:tcPr>
            <w:tcW w:w="1134" w:type="dxa"/>
            <w:shd w:val="clear" w:color="auto" w:fill="auto"/>
            <w:vAlign w:val="center"/>
          </w:tcPr>
          <w:p w14:paraId="29017C2B" w14:textId="77777777" w:rsidR="00E04E85" w:rsidRPr="00E80A1D" w:rsidRDefault="00E04E85" w:rsidP="00F13B4A">
            <w:pPr>
              <w:spacing w:after="0" w:line="240" w:lineRule="auto"/>
              <w:jc w:val="center"/>
              <w:rPr>
                <w:rFonts w:ascii="Times New Roman" w:hAnsi="Times New Roman"/>
                <w:b/>
                <w:sz w:val="24"/>
                <w:szCs w:val="24"/>
              </w:rPr>
            </w:pPr>
            <w:r w:rsidRPr="00E80A1D">
              <w:rPr>
                <w:rFonts w:ascii="Times New Roman" w:hAnsi="Times New Roman"/>
                <w:b/>
                <w:sz w:val="24"/>
                <w:szCs w:val="24"/>
              </w:rPr>
              <w:t>План</w:t>
            </w:r>
          </w:p>
        </w:tc>
        <w:tc>
          <w:tcPr>
            <w:tcW w:w="992" w:type="dxa"/>
            <w:shd w:val="clear" w:color="auto" w:fill="auto"/>
            <w:vAlign w:val="center"/>
          </w:tcPr>
          <w:p w14:paraId="3905428E" w14:textId="77777777" w:rsidR="00E04E85" w:rsidRPr="00E80A1D" w:rsidRDefault="00E04E85" w:rsidP="00F13B4A">
            <w:pPr>
              <w:spacing w:after="0" w:line="240" w:lineRule="auto"/>
              <w:jc w:val="center"/>
              <w:rPr>
                <w:rFonts w:ascii="Times New Roman" w:hAnsi="Times New Roman"/>
                <w:b/>
                <w:sz w:val="24"/>
                <w:szCs w:val="24"/>
              </w:rPr>
            </w:pPr>
            <w:r w:rsidRPr="00E80A1D">
              <w:rPr>
                <w:rFonts w:ascii="Times New Roman" w:hAnsi="Times New Roman"/>
                <w:b/>
                <w:sz w:val="24"/>
                <w:szCs w:val="24"/>
              </w:rPr>
              <w:t>Факт</w:t>
            </w:r>
          </w:p>
        </w:tc>
        <w:tc>
          <w:tcPr>
            <w:tcW w:w="1808" w:type="dxa"/>
            <w:vMerge/>
            <w:shd w:val="clear" w:color="auto" w:fill="auto"/>
            <w:vAlign w:val="center"/>
          </w:tcPr>
          <w:p w14:paraId="19D71FA0" w14:textId="77777777" w:rsidR="00E04E85" w:rsidRPr="00E80A1D" w:rsidRDefault="00E04E85" w:rsidP="00F13B4A">
            <w:pPr>
              <w:spacing w:after="0" w:line="240" w:lineRule="auto"/>
              <w:jc w:val="center"/>
              <w:rPr>
                <w:rFonts w:ascii="Times New Roman" w:hAnsi="Times New Roman"/>
                <w:sz w:val="24"/>
                <w:szCs w:val="24"/>
              </w:rPr>
            </w:pPr>
          </w:p>
        </w:tc>
      </w:tr>
      <w:tr w:rsidR="00E04E85" w:rsidRPr="0085446A" w14:paraId="06148390" w14:textId="77777777" w:rsidTr="00F13B4A">
        <w:tc>
          <w:tcPr>
            <w:tcW w:w="709" w:type="dxa"/>
            <w:shd w:val="clear" w:color="auto" w:fill="auto"/>
            <w:vAlign w:val="center"/>
          </w:tcPr>
          <w:p w14:paraId="25B2B856" w14:textId="77777777" w:rsidR="00E04E85" w:rsidRPr="00E80A1D" w:rsidRDefault="00E04E85" w:rsidP="00F13B4A">
            <w:pPr>
              <w:spacing w:after="0" w:line="240" w:lineRule="auto"/>
              <w:jc w:val="center"/>
              <w:rPr>
                <w:rFonts w:ascii="Times New Roman" w:hAnsi="Times New Roman"/>
                <w:sz w:val="24"/>
                <w:szCs w:val="24"/>
              </w:rPr>
            </w:pPr>
            <w:r w:rsidRPr="00E80A1D">
              <w:rPr>
                <w:rFonts w:ascii="Times New Roman" w:hAnsi="Times New Roman"/>
                <w:sz w:val="24"/>
                <w:szCs w:val="24"/>
              </w:rPr>
              <w:t>1</w:t>
            </w:r>
          </w:p>
        </w:tc>
        <w:tc>
          <w:tcPr>
            <w:tcW w:w="3969" w:type="dxa"/>
            <w:shd w:val="clear" w:color="auto" w:fill="auto"/>
          </w:tcPr>
          <w:p w14:paraId="54567828" w14:textId="77777777" w:rsidR="00E04E85" w:rsidRPr="00E80A1D" w:rsidRDefault="00E04E85" w:rsidP="00F13B4A">
            <w:pPr>
              <w:spacing w:after="0" w:line="240" w:lineRule="auto"/>
              <w:jc w:val="both"/>
              <w:rPr>
                <w:rFonts w:ascii="Times New Roman" w:hAnsi="Times New Roman"/>
                <w:sz w:val="24"/>
                <w:szCs w:val="24"/>
              </w:rPr>
            </w:pPr>
            <w:r w:rsidRPr="00E80A1D">
              <w:rPr>
                <w:rFonts w:ascii="Times New Roman" w:hAnsi="Times New Roman"/>
                <w:sz w:val="24"/>
                <w:szCs w:val="24"/>
              </w:rPr>
              <w:t>Количество объектов недвижимости, в отношении которых проведены работы по изготовлению технической документации</w:t>
            </w:r>
          </w:p>
        </w:tc>
        <w:tc>
          <w:tcPr>
            <w:tcW w:w="851" w:type="dxa"/>
            <w:shd w:val="clear" w:color="auto" w:fill="auto"/>
            <w:vAlign w:val="center"/>
          </w:tcPr>
          <w:p w14:paraId="144C8A39" w14:textId="77777777" w:rsidR="00E04E85" w:rsidRPr="00E80A1D" w:rsidRDefault="00E04E85" w:rsidP="00F13B4A">
            <w:pPr>
              <w:spacing w:after="0" w:line="240" w:lineRule="auto"/>
              <w:jc w:val="center"/>
              <w:rPr>
                <w:rFonts w:ascii="Times New Roman" w:hAnsi="Times New Roman"/>
                <w:sz w:val="24"/>
                <w:szCs w:val="24"/>
              </w:rPr>
            </w:pPr>
            <w:r w:rsidRPr="00E80A1D">
              <w:rPr>
                <w:rFonts w:ascii="Times New Roman" w:hAnsi="Times New Roman"/>
                <w:sz w:val="24"/>
                <w:szCs w:val="24"/>
              </w:rPr>
              <w:t>ед.</w:t>
            </w:r>
          </w:p>
        </w:tc>
        <w:tc>
          <w:tcPr>
            <w:tcW w:w="1134" w:type="dxa"/>
            <w:shd w:val="clear" w:color="auto" w:fill="auto"/>
            <w:vAlign w:val="center"/>
          </w:tcPr>
          <w:p w14:paraId="575F7191" w14:textId="77777777" w:rsidR="00E04E85" w:rsidRPr="00E80A1D"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shd w:val="clear" w:color="auto" w:fill="auto"/>
            <w:vAlign w:val="center"/>
          </w:tcPr>
          <w:p w14:paraId="03949EBF" w14:textId="77777777" w:rsidR="00E04E85" w:rsidRPr="00E80A1D" w:rsidRDefault="00E04E85" w:rsidP="00F13B4A">
            <w:pPr>
              <w:spacing w:after="0" w:line="240" w:lineRule="auto"/>
              <w:jc w:val="center"/>
              <w:rPr>
                <w:rFonts w:ascii="Times New Roman" w:hAnsi="Times New Roman"/>
                <w:sz w:val="24"/>
                <w:szCs w:val="24"/>
              </w:rPr>
            </w:pPr>
            <w:r w:rsidRPr="005157C2">
              <w:rPr>
                <w:rFonts w:ascii="Times New Roman" w:hAnsi="Times New Roman"/>
                <w:sz w:val="24"/>
                <w:szCs w:val="24"/>
              </w:rPr>
              <w:t>17</w:t>
            </w:r>
          </w:p>
        </w:tc>
        <w:tc>
          <w:tcPr>
            <w:tcW w:w="1808" w:type="dxa"/>
            <w:shd w:val="clear" w:color="auto" w:fill="auto"/>
            <w:vAlign w:val="center"/>
          </w:tcPr>
          <w:p w14:paraId="779ABB68" w14:textId="77777777" w:rsidR="00E04E85" w:rsidRPr="00657D96"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425</w:t>
            </w:r>
            <w:r w:rsidRPr="00657D96">
              <w:rPr>
                <w:rFonts w:ascii="Times New Roman" w:hAnsi="Times New Roman"/>
                <w:sz w:val="24"/>
                <w:szCs w:val="24"/>
              </w:rPr>
              <w:t>,0</w:t>
            </w:r>
          </w:p>
        </w:tc>
      </w:tr>
      <w:tr w:rsidR="00E04E85" w:rsidRPr="0085446A" w14:paraId="767F0489" w14:textId="77777777" w:rsidTr="00F13B4A">
        <w:tc>
          <w:tcPr>
            <w:tcW w:w="709" w:type="dxa"/>
            <w:shd w:val="clear" w:color="auto" w:fill="auto"/>
            <w:vAlign w:val="center"/>
          </w:tcPr>
          <w:p w14:paraId="5C07EBAD" w14:textId="77777777" w:rsidR="00E04E85" w:rsidRPr="00E80A1D"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shd w:val="clear" w:color="auto" w:fill="auto"/>
          </w:tcPr>
          <w:p w14:paraId="36E926D0" w14:textId="77777777" w:rsidR="00E04E85" w:rsidRPr="00E80A1D" w:rsidRDefault="00E04E85" w:rsidP="00F13B4A">
            <w:pPr>
              <w:spacing w:after="0" w:line="240" w:lineRule="auto"/>
              <w:jc w:val="both"/>
              <w:rPr>
                <w:rFonts w:ascii="Times New Roman" w:hAnsi="Times New Roman"/>
                <w:sz w:val="24"/>
                <w:szCs w:val="24"/>
              </w:rPr>
            </w:pPr>
            <w:r w:rsidRPr="00E80A1D">
              <w:rPr>
                <w:rFonts w:ascii="Times New Roman" w:hAnsi="Times New Roman"/>
                <w:sz w:val="24"/>
                <w:szCs w:val="24"/>
              </w:rPr>
              <w:t>Удельный вес объектов недвижимости муниципальной собственности, прошедших государственную регистрацию прав, в общем числе объектов недвижимости муниципальной собственности, учитываемом в реестре муниципальной собственности</w:t>
            </w:r>
          </w:p>
        </w:tc>
        <w:tc>
          <w:tcPr>
            <w:tcW w:w="851" w:type="dxa"/>
            <w:shd w:val="clear" w:color="auto" w:fill="auto"/>
            <w:vAlign w:val="center"/>
          </w:tcPr>
          <w:p w14:paraId="2982C0AC" w14:textId="77777777" w:rsidR="00E04E85" w:rsidRPr="00E80A1D" w:rsidRDefault="00E04E85" w:rsidP="00F13B4A">
            <w:pPr>
              <w:spacing w:after="0" w:line="240" w:lineRule="auto"/>
              <w:jc w:val="center"/>
              <w:rPr>
                <w:rFonts w:ascii="Times New Roman" w:hAnsi="Times New Roman"/>
                <w:sz w:val="24"/>
                <w:szCs w:val="24"/>
              </w:rPr>
            </w:pPr>
            <w:r w:rsidRPr="00E80A1D">
              <w:rPr>
                <w:rFonts w:ascii="Times New Roman" w:hAnsi="Times New Roman"/>
                <w:sz w:val="24"/>
                <w:szCs w:val="24"/>
              </w:rPr>
              <w:t>%</w:t>
            </w:r>
          </w:p>
        </w:tc>
        <w:tc>
          <w:tcPr>
            <w:tcW w:w="1134" w:type="dxa"/>
            <w:shd w:val="clear" w:color="auto" w:fill="auto"/>
            <w:vAlign w:val="center"/>
          </w:tcPr>
          <w:p w14:paraId="1826486D" w14:textId="77777777" w:rsidR="00E04E85" w:rsidRPr="00A11C6F" w:rsidRDefault="00E04E85" w:rsidP="00F13B4A">
            <w:pPr>
              <w:spacing w:after="0" w:line="240" w:lineRule="auto"/>
              <w:jc w:val="center"/>
              <w:rPr>
                <w:rFonts w:ascii="Times New Roman" w:hAnsi="Times New Roman"/>
                <w:sz w:val="24"/>
                <w:szCs w:val="24"/>
                <w:lang w:val="en-US"/>
              </w:rPr>
            </w:pPr>
            <w:r>
              <w:rPr>
                <w:rFonts w:ascii="Times New Roman" w:hAnsi="Times New Roman"/>
                <w:sz w:val="24"/>
                <w:szCs w:val="24"/>
                <w:lang w:val="en-US"/>
              </w:rPr>
              <w:t>85</w:t>
            </w:r>
          </w:p>
        </w:tc>
        <w:tc>
          <w:tcPr>
            <w:tcW w:w="992" w:type="dxa"/>
            <w:shd w:val="clear" w:color="auto" w:fill="auto"/>
            <w:vAlign w:val="center"/>
          </w:tcPr>
          <w:p w14:paraId="0FB52B15" w14:textId="77777777" w:rsidR="00E04E85" w:rsidRPr="00A11C6F" w:rsidRDefault="00E04E85" w:rsidP="00F13B4A">
            <w:pPr>
              <w:spacing w:after="0" w:line="240" w:lineRule="auto"/>
              <w:jc w:val="center"/>
              <w:rPr>
                <w:rFonts w:ascii="Times New Roman" w:hAnsi="Times New Roman"/>
                <w:sz w:val="24"/>
                <w:szCs w:val="24"/>
                <w:lang w:val="en-US"/>
              </w:rPr>
            </w:pPr>
            <w:r>
              <w:rPr>
                <w:rFonts w:ascii="Times New Roman" w:hAnsi="Times New Roman"/>
                <w:sz w:val="24"/>
                <w:szCs w:val="24"/>
                <w:lang w:val="en-US"/>
              </w:rPr>
              <w:t>85</w:t>
            </w:r>
          </w:p>
        </w:tc>
        <w:tc>
          <w:tcPr>
            <w:tcW w:w="1808" w:type="dxa"/>
            <w:shd w:val="clear" w:color="auto" w:fill="auto"/>
            <w:vAlign w:val="center"/>
          </w:tcPr>
          <w:p w14:paraId="344281EC" w14:textId="77777777" w:rsidR="00E04E85" w:rsidRPr="00657D96" w:rsidRDefault="00E04E85" w:rsidP="00F13B4A">
            <w:pPr>
              <w:spacing w:after="0" w:line="240" w:lineRule="auto"/>
              <w:jc w:val="center"/>
              <w:rPr>
                <w:rFonts w:ascii="Times New Roman" w:hAnsi="Times New Roman"/>
                <w:sz w:val="24"/>
                <w:szCs w:val="24"/>
              </w:rPr>
            </w:pPr>
            <w:r w:rsidRPr="00657D96">
              <w:rPr>
                <w:rFonts w:ascii="Times New Roman" w:hAnsi="Times New Roman"/>
                <w:sz w:val="24"/>
                <w:szCs w:val="24"/>
              </w:rPr>
              <w:t>100,0</w:t>
            </w:r>
          </w:p>
        </w:tc>
      </w:tr>
      <w:tr w:rsidR="00E04E85" w:rsidRPr="0085446A" w14:paraId="539FDB2B" w14:textId="77777777" w:rsidTr="00F13B4A">
        <w:trPr>
          <w:trHeight w:val="1932"/>
        </w:trPr>
        <w:tc>
          <w:tcPr>
            <w:tcW w:w="709" w:type="dxa"/>
            <w:shd w:val="clear" w:color="auto" w:fill="auto"/>
            <w:vAlign w:val="center"/>
          </w:tcPr>
          <w:p w14:paraId="01DDF8C1" w14:textId="77777777" w:rsidR="00E04E85" w:rsidRPr="00E80A1D"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3</w:t>
            </w:r>
          </w:p>
        </w:tc>
        <w:tc>
          <w:tcPr>
            <w:tcW w:w="3969" w:type="dxa"/>
            <w:shd w:val="clear" w:color="auto" w:fill="auto"/>
          </w:tcPr>
          <w:p w14:paraId="3B9CB6B1" w14:textId="77777777" w:rsidR="00E04E85" w:rsidRPr="00E80A1D" w:rsidRDefault="00E04E85" w:rsidP="00F13B4A">
            <w:pPr>
              <w:spacing w:after="0" w:line="240" w:lineRule="auto"/>
              <w:jc w:val="both"/>
              <w:rPr>
                <w:rFonts w:ascii="Times New Roman" w:hAnsi="Times New Roman"/>
                <w:sz w:val="24"/>
                <w:szCs w:val="24"/>
              </w:rPr>
            </w:pPr>
            <w:r w:rsidRPr="00E80A1D">
              <w:rPr>
                <w:rFonts w:ascii="Times New Roman" w:hAnsi="Times New Roman"/>
                <w:sz w:val="24"/>
                <w:szCs w:val="24"/>
              </w:rPr>
              <w:t>Доля земельных участков от общего количества земельных участков, учитываемых в реестре муниципальной собственности Углегорского городского округа, прошедших государственную регистрацию прав</w:t>
            </w:r>
          </w:p>
        </w:tc>
        <w:tc>
          <w:tcPr>
            <w:tcW w:w="851" w:type="dxa"/>
            <w:shd w:val="clear" w:color="auto" w:fill="auto"/>
            <w:vAlign w:val="center"/>
          </w:tcPr>
          <w:p w14:paraId="06196F16" w14:textId="77777777" w:rsidR="00E04E85" w:rsidRPr="00E80A1D" w:rsidRDefault="00E04E85" w:rsidP="00F13B4A">
            <w:pPr>
              <w:spacing w:after="0" w:line="240" w:lineRule="auto"/>
              <w:jc w:val="center"/>
              <w:rPr>
                <w:rFonts w:ascii="Times New Roman" w:hAnsi="Times New Roman"/>
                <w:sz w:val="24"/>
                <w:szCs w:val="24"/>
              </w:rPr>
            </w:pPr>
            <w:r w:rsidRPr="00E80A1D">
              <w:rPr>
                <w:rFonts w:ascii="Times New Roman" w:hAnsi="Times New Roman"/>
                <w:sz w:val="24"/>
                <w:szCs w:val="24"/>
              </w:rPr>
              <w:t>%</w:t>
            </w:r>
          </w:p>
        </w:tc>
        <w:tc>
          <w:tcPr>
            <w:tcW w:w="1134" w:type="dxa"/>
            <w:shd w:val="clear" w:color="auto" w:fill="auto"/>
            <w:vAlign w:val="center"/>
          </w:tcPr>
          <w:p w14:paraId="18C74DC0" w14:textId="77777777" w:rsidR="00E04E85" w:rsidRPr="003F26D3" w:rsidRDefault="00E04E85" w:rsidP="00F13B4A">
            <w:pPr>
              <w:spacing w:after="0" w:line="240" w:lineRule="auto"/>
              <w:jc w:val="center"/>
              <w:rPr>
                <w:rFonts w:ascii="Times New Roman" w:hAnsi="Times New Roman"/>
                <w:sz w:val="24"/>
                <w:szCs w:val="24"/>
              </w:rPr>
            </w:pPr>
            <w:r w:rsidRPr="003F26D3">
              <w:rPr>
                <w:rFonts w:ascii="Times New Roman" w:hAnsi="Times New Roman"/>
                <w:sz w:val="24"/>
                <w:szCs w:val="24"/>
              </w:rPr>
              <w:t>100</w:t>
            </w:r>
          </w:p>
        </w:tc>
        <w:tc>
          <w:tcPr>
            <w:tcW w:w="992" w:type="dxa"/>
            <w:shd w:val="clear" w:color="auto" w:fill="auto"/>
            <w:vAlign w:val="center"/>
          </w:tcPr>
          <w:p w14:paraId="30FE7F6A" w14:textId="77777777" w:rsidR="00E04E85" w:rsidRPr="003F26D3"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100</w:t>
            </w:r>
          </w:p>
        </w:tc>
        <w:tc>
          <w:tcPr>
            <w:tcW w:w="1808" w:type="dxa"/>
            <w:shd w:val="clear" w:color="auto" w:fill="auto"/>
            <w:vAlign w:val="center"/>
          </w:tcPr>
          <w:p w14:paraId="2E6AD5FB" w14:textId="77777777" w:rsidR="00E04E85" w:rsidRPr="00657D96" w:rsidRDefault="00E04E85" w:rsidP="00F13B4A">
            <w:pPr>
              <w:spacing w:after="0" w:line="240" w:lineRule="auto"/>
              <w:jc w:val="center"/>
              <w:rPr>
                <w:rFonts w:ascii="Times New Roman" w:hAnsi="Times New Roman"/>
                <w:sz w:val="24"/>
                <w:szCs w:val="24"/>
              </w:rPr>
            </w:pPr>
            <w:r w:rsidRPr="00657D96">
              <w:rPr>
                <w:rFonts w:ascii="Times New Roman" w:hAnsi="Times New Roman"/>
                <w:sz w:val="24"/>
                <w:szCs w:val="24"/>
              </w:rPr>
              <w:t>100,0</w:t>
            </w:r>
          </w:p>
        </w:tc>
      </w:tr>
      <w:tr w:rsidR="00E04E85" w:rsidRPr="00156A21" w14:paraId="53491EAB" w14:textId="77777777" w:rsidTr="00F13B4A">
        <w:tc>
          <w:tcPr>
            <w:tcW w:w="709" w:type="dxa"/>
            <w:shd w:val="clear" w:color="auto" w:fill="auto"/>
            <w:vAlign w:val="center"/>
          </w:tcPr>
          <w:p w14:paraId="36A7EA6C" w14:textId="77777777" w:rsidR="00E04E85" w:rsidRPr="00E80A1D"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4</w:t>
            </w:r>
          </w:p>
        </w:tc>
        <w:tc>
          <w:tcPr>
            <w:tcW w:w="3969" w:type="dxa"/>
            <w:shd w:val="clear" w:color="auto" w:fill="auto"/>
          </w:tcPr>
          <w:p w14:paraId="62D8F6FE" w14:textId="77777777" w:rsidR="00E04E85" w:rsidRPr="00E80A1D" w:rsidRDefault="00E04E85" w:rsidP="00F13B4A">
            <w:pPr>
              <w:spacing w:after="0" w:line="240" w:lineRule="auto"/>
              <w:jc w:val="both"/>
              <w:rPr>
                <w:rFonts w:ascii="Times New Roman" w:hAnsi="Times New Roman"/>
                <w:sz w:val="24"/>
                <w:szCs w:val="24"/>
              </w:rPr>
            </w:pPr>
            <w:r w:rsidRPr="00E80A1D">
              <w:rPr>
                <w:rFonts w:ascii="Times New Roman" w:hAnsi="Times New Roman"/>
                <w:sz w:val="24"/>
                <w:szCs w:val="24"/>
              </w:rPr>
              <w:t>Выполнение плановых показателей поступлений в бюджет Углегорского городского округа</w:t>
            </w:r>
          </w:p>
        </w:tc>
        <w:tc>
          <w:tcPr>
            <w:tcW w:w="851" w:type="dxa"/>
            <w:shd w:val="clear" w:color="auto" w:fill="auto"/>
            <w:vAlign w:val="center"/>
          </w:tcPr>
          <w:p w14:paraId="38884C3C" w14:textId="77777777" w:rsidR="00E04E85" w:rsidRPr="00E80A1D" w:rsidRDefault="00E04E85" w:rsidP="00F13B4A">
            <w:pPr>
              <w:spacing w:after="0" w:line="240" w:lineRule="auto"/>
              <w:jc w:val="center"/>
              <w:rPr>
                <w:rFonts w:ascii="Times New Roman" w:hAnsi="Times New Roman"/>
                <w:sz w:val="24"/>
                <w:szCs w:val="24"/>
              </w:rPr>
            </w:pPr>
            <w:r w:rsidRPr="00E80A1D">
              <w:rPr>
                <w:rFonts w:ascii="Times New Roman" w:hAnsi="Times New Roman"/>
                <w:sz w:val="24"/>
                <w:szCs w:val="24"/>
              </w:rPr>
              <w:t>%</w:t>
            </w:r>
          </w:p>
        </w:tc>
        <w:tc>
          <w:tcPr>
            <w:tcW w:w="1134" w:type="dxa"/>
            <w:shd w:val="clear" w:color="auto" w:fill="auto"/>
            <w:vAlign w:val="center"/>
          </w:tcPr>
          <w:p w14:paraId="5FE16B18" w14:textId="77777777" w:rsidR="00E04E85" w:rsidRPr="00E80A1D" w:rsidRDefault="00E04E85" w:rsidP="00F13B4A">
            <w:pPr>
              <w:spacing w:after="0" w:line="240" w:lineRule="auto"/>
              <w:jc w:val="center"/>
              <w:rPr>
                <w:rFonts w:ascii="Times New Roman" w:hAnsi="Times New Roman"/>
                <w:sz w:val="24"/>
                <w:szCs w:val="24"/>
              </w:rPr>
            </w:pPr>
            <w:r w:rsidRPr="00E80A1D">
              <w:rPr>
                <w:rFonts w:ascii="Times New Roman" w:hAnsi="Times New Roman"/>
                <w:sz w:val="24"/>
                <w:szCs w:val="24"/>
              </w:rPr>
              <w:t>100</w:t>
            </w:r>
          </w:p>
        </w:tc>
        <w:tc>
          <w:tcPr>
            <w:tcW w:w="992" w:type="dxa"/>
            <w:shd w:val="clear" w:color="auto" w:fill="auto"/>
            <w:vAlign w:val="center"/>
          </w:tcPr>
          <w:p w14:paraId="65D654A1" w14:textId="77777777" w:rsidR="00E04E85" w:rsidRPr="00156A21" w:rsidRDefault="00E04E85" w:rsidP="00F13B4A">
            <w:pPr>
              <w:spacing w:after="0" w:line="240" w:lineRule="auto"/>
              <w:jc w:val="center"/>
              <w:rPr>
                <w:rFonts w:ascii="Times New Roman" w:hAnsi="Times New Roman"/>
                <w:sz w:val="24"/>
                <w:szCs w:val="24"/>
              </w:rPr>
            </w:pPr>
            <w:r w:rsidRPr="00156A21">
              <w:rPr>
                <w:rFonts w:ascii="Times New Roman" w:hAnsi="Times New Roman"/>
                <w:sz w:val="24"/>
                <w:szCs w:val="24"/>
              </w:rPr>
              <w:t>100,3</w:t>
            </w:r>
          </w:p>
        </w:tc>
        <w:tc>
          <w:tcPr>
            <w:tcW w:w="1808" w:type="dxa"/>
            <w:shd w:val="clear" w:color="auto" w:fill="auto"/>
            <w:vAlign w:val="center"/>
          </w:tcPr>
          <w:p w14:paraId="6A798751" w14:textId="77777777" w:rsidR="00E04E85" w:rsidRPr="00156A21" w:rsidRDefault="00E04E85" w:rsidP="00F13B4A">
            <w:pPr>
              <w:spacing w:after="0" w:line="240" w:lineRule="auto"/>
              <w:jc w:val="center"/>
              <w:rPr>
                <w:rFonts w:ascii="Times New Roman" w:hAnsi="Times New Roman"/>
                <w:sz w:val="24"/>
                <w:szCs w:val="24"/>
              </w:rPr>
            </w:pPr>
            <w:r w:rsidRPr="00156A21">
              <w:rPr>
                <w:rFonts w:ascii="Times New Roman" w:hAnsi="Times New Roman"/>
                <w:sz w:val="24"/>
                <w:szCs w:val="24"/>
              </w:rPr>
              <w:t>100,3</w:t>
            </w:r>
          </w:p>
        </w:tc>
      </w:tr>
      <w:tr w:rsidR="00E04E85" w:rsidRPr="00156A21" w14:paraId="6D161F31" w14:textId="77777777" w:rsidTr="00F13B4A">
        <w:tc>
          <w:tcPr>
            <w:tcW w:w="709" w:type="dxa"/>
            <w:shd w:val="clear" w:color="auto" w:fill="auto"/>
            <w:vAlign w:val="center"/>
          </w:tcPr>
          <w:p w14:paraId="372A63B5" w14:textId="77777777" w:rsidR="00E04E85" w:rsidRPr="0046155A"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5</w:t>
            </w:r>
          </w:p>
        </w:tc>
        <w:tc>
          <w:tcPr>
            <w:tcW w:w="3969" w:type="dxa"/>
            <w:shd w:val="clear" w:color="auto" w:fill="auto"/>
          </w:tcPr>
          <w:p w14:paraId="703FEB92" w14:textId="77777777" w:rsidR="00E04E85" w:rsidRPr="0046155A" w:rsidRDefault="00E04E85" w:rsidP="00F13B4A">
            <w:pPr>
              <w:spacing w:after="0" w:line="240" w:lineRule="auto"/>
              <w:jc w:val="both"/>
              <w:rPr>
                <w:rFonts w:ascii="Times New Roman" w:hAnsi="Times New Roman"/>
                <w:sz w:val="24"/>
                <w:szCs w:val="24"/>
              </w:rPr>
            </w:pPr>
            <w:r w:rsidRPr="0046155A">
              <w:rPr>
                <w:rFonts w:ascii="Times New Roman" w:hAnsi="Times New Roman"/>
                <w:sz w:val="24"/>
                <w:szCs w:val="24"/>
              </w:rPr>
              <w:t xml:space="preserve">Выполнение плановых показателей поступлений в бюджет </w:t>
            </w:r>
            <w:r w:rsidRPr="0046155A">
              <w:rPr>
                <w:rFonts w:ascii="Times New Roman" w:hAnsi="Times New Roman"/>
                <w:sz w:val="24"/>
                <w:szCs w:val="24"/>
              </w:rPr>
              <w:lastRenderedPageBreak/>
              <w:t>Углегорского городского округа доходов от аренды земельных участков, находящихся в муниципальной собственности</w:t>
            </w:r>
          </w:p>
        </w:tc>
        <w:tc>
          <w:tcPr>
            <w:tcW w:w="851" w:type="dxa"/>
            <w:shd w:val="clear" w:color="auto" w:fill="auto"/>
            <w:vAlign w:val="center"/>
          </w:tcPr>
          <w:p w14:paraId="5F3D318E" w14:textId="77777777" w:rsidR="00E04E85" w:rsidRPr="0046155A" w:rsidRDefault="00E04E85" w:rsidP="00F13B4A">
            <w:pPr>
              <w:spacing w:after="0" w:line="240" w:lineRule="auto"/>
              <w:jc w:val="center"/>
              <w:rPr>
                <w:rFonts w:ascii="Times New Roman" w:hAnsi="Times New Roman"/>
                <w:sz w:val="24"/>
                <w:szCs w:val="24"/>
              </w:rPr>
            </w:pPr>
            <w:r w:rsidRPr="0046155A">
              <w:rPr>
                <w:rFonts w:ascii="Times New Roman" w:hAnsi="Times New Roman"/>
                <w:sz w:val="24"/>
                <w:szCs w:val="24"/>
              </w:rPr>
              <w:lastRenderedPageBreak/>
              <w:t>%</w:t>
            </w:r>
          </w:p>
        </w:tc>
        <w:tc>
          <w:tcPr>
            <w:tcW w:w="1134" w:type="dxa"/>
            <w:shd w:val="clear" w:color="auto" w:fill="auto"/>
            <w:vAlign w:val="center"/>
          </w:tcPr>
          <w:p w14:paraId="49A2F59E" w14:textId="77777777" w:rsidR="00E04E85" w:rsidRPr="0046155A" w:rsidRDefault="00E04E85" w:rsidP="00F13B4A">
            <w:pPr>
              <w:spacing w:after="0" w:line="240" w:lineRule="auto"/>
              <w:jc w:val="center"/>
              <w:rPr>
                <w:rFonts w:ascii="Times New Roman" w:hAnsi="Times New Roman"/>
                <w:sz w:val="24"/>
                <w:szCs w:val="24"/>
              </w:rPr>
            </w:pPr>
            <w:r w:rsidRPr="0046155A">
              <w:rPr>
                <w:rFonts w:ascii="Times New Roman" w:hAnsi="Times New Roman"/>
                <w:sz w:val="24"/>
                <w:szCs w:val="24"/>
              </w:rPr>
              <w:t>100</w:t>
            </w:r>
          </w:p>
        </w:tc>
        <w:tc>
          <w:tcPr>
            <w:tcW w:w="992" w:type="dxa"/>
            <w:shd w:val="clear" w:color="auto" w:fill="auto"/>
            <w:vAlign w:val="center"/>
          </w:tcPr>
          <w:p w14:paraId="0BB590DC" w14:textId="77777777" w:rsidR="00E04E85" w:rsidRPr="00156A21" w:rsidRDefault="00E04E85" w:rsidP="00F13B4A">
            <w:pPr>
              <w:spacing w:after="0" w:line="240" w:lineRule="auto"/>
              <w:jc w:val="center"/>
              <w:rPr>
                <w:rFonts w:ascii="Times New Roman" w:hAnsi="Times New Roman"/>
                <w:sz w:val="24"/>
                <w:szCs w:val="24"/>
              </w:rPr>
            </w:pPr>
            <w:r w:rsidRPr="00156A21">
              <w:rPr>
                <w:rFonts w:ascii="Times New Roman" w:hAnsi="Times New Roman"/>
                <w:sz w:val="24"/>
                <w:szCs w:val="24"/>
              </w:rPr>
              <w:t>101,5</w:t>
            </w:r>
          </w:p>
        </w:tc>
        <w:tc>
          <w:tcPr>
            <w:tcW w:w="1808" w:type="dxa"/>
            <w:shd w:val="clear" w:color="auto" w:fill="auto"/>
            <w:vAlign w:val="center"/>
          </w:tcPr>
          <w:p w14:paraId="4F82EEF5" w14:textId="77777777" w:rsidR="00E04E85" w:rsidRPr="00156A21" w:rsidRDefault="00E04E85" w:rsidP="00F13B4A">
            <w:pPr>
              <w:spacing w:after="0" w:line="240" w:lineRule="auto"/>
              <w:jc w:val="center"/>
              <w:rPr>
                <w:rFonts w:ascii="Times New Roman" w:hAnsi="Times New Roman"/>
                <w:sz w:val="24"/>
                <w:szCs w:val="24"/>
              </w:rPr>
            </w:pPr>
            <w:r w:rsidRPr="00156A21">
              <w:rPr>
                <w:rFonts w:ascii="Times New Roman" w:hAnsi="Times New Roman"/>
                <w:sz w:val="24"/>
                <w:szCs w:val="24"/>
              </w:rPr>
              <w:t>101,5</w:t>
            </w:r>
          </w:p>
        </w:tc>
      </w:tr>
      <w:tr w:rsidR="00E04E85" w:rsidRPr="00156A21" w14:paraId="3028301E" w14:textId="77777777" w:rsidTr="00F13B4A">
        <w:tc>
          <w:tcPr>
            <w:tcW w:w="709" w:type="dxa"/>
            <w:shd w:val="clear" w:color="auto" w:fill="auto"/>
            <w:vAlign w:val="center"/>
          </w:tcPr>
          <w:p w14:paraId="04B7941D" w14:textId="77777777" w:rsidR="00E04E85" w:rsidRPr="0046155A" w:rsidRDefault="00E04E85" w:rsidP="00F13B4A">
            <w:pPr>
              <w:spacing w:after="0" w:line="240" w:lineRule="auto"/>
              <w:jc w:val="center"/>
              <w:rPr>
                <w:rFonts w:ascii="Times New Roman" w:hAnsi="Times New Roman"/>
                <w:sz w:val="24"/>
                <w:szCs w:val="24"/>
              </w:rPr>
            </w:pPr>
            <w:r>
              <w:rPr>
                <w:rFonts w:ascii="Times New Roman" w:hAnsi="Times New Roman"/>
                <w:sz w:val="24"/>
                <w:szCs w:val="24"/>
              </w:rPr>
              <w:t>6</w:t>
            </w:r>
          </w:p>
        </w:tc>
        <w:tc>
          <w:tcPr>
            <w:tcW w:w="3969" w:type="dxa"/>
            <w:shd w:val="clear" w:color="auto" w:fill="auto"/>
          </w:tcPr>
          <w:p w14:paraId="11B9D303" w14:textId="77777777" w:rsidR="00E04E85" w:rsidRPr="0046155A" w:rsidRDefault="00E04E85" w:rsidP="00F13B4A">
            <w:pPr>
              <w:spacing w:after="0" w:line="240" w:lineRule="auto"/>
              <w:jc w:val="both"/>
              <w:rPr>
                <w:rFonts w:ascii="Times New Roman" w:hAnsi="Times New Roman"/>
                <w:sz w:val="24"/>
                <w:szCs w:val="24"/>
              </w:rPr>
            </w:pPr>
            <w:r w:rsidRPr="0046155A">
              <w:rPr>
                <w:rFonts w:ascii="Times New Roman" w:hAnsi="Times New Roman"/>
                <w:sz w:val="24"/>
                <w:szCs w:val="24"/>
              </w:rPr>
              <w:t>Количество заключенных по результатам торгов договоров аренды объектов недвижимости, находящихся в собственности Углегорского городского округа</w:t>
            </w:r>
          </w:p>
        </w:tc>
        <w:tc>
          <w:tcPr>
            <w:tcW w:w="851" w:type="dxa"/>
            <w:shd w:val="clear" w:color="auto" w:fill="auto"/>
            <w:vAlign w:val="center"/>
          </w:tcPr>
          <w:p w14:paraId="20E0CF97" w14:textId="77777777" w:rsidR="00E04E85" w:rsidRPr="0046155A" w:rsidRDefault="00E04E85" w:rsidP="00F13B4A">
            <w:pPr>
              <w:spacing w:after="0" w:line="240" w:lineRule="auto"/>
              <w:jc w:val="center"/>
              <w:rPr>
                <w:rFonts w:ascii="Times New Roman" w:hAnsi="Times New Roman"/>
                <w:sz w:val="24"/>
                <w:szCs w:val="24"/>
              </w:rPr>
            </w:pPr>
            <w:r w:rsidRPr="0046155A">
              <w:rPr>
                <w:rFonts w:ascii="Times New Roman" w:hAnsi="Times New Roman"/>
                <w:sz w:val="24"/>
                <w:szCs w:val="24"/>
              </w:rPr>
              <w:t>ед.</w:t>
            </w:r>
          </w:p>
        </w:tc>
        <w:tc>
          <w:tcPr>
            <w:tcW w:w="1134" w:type="dxa"/>
            <w:shd w:val="clear" w:color="auto" w:fill="auto"/>
            <w:vAlign w:val="center"/>
          </w:tcPr>
          <w:p w14:paraId="6B88A1DA" w14:textId="77777777" w:rsidR="00E04E85" w:rsidRPr="0046155A" w:rsidRDefault="00E04E85" w:rsidP="00F13B4A">
            <w:pPr>
              <w:spacing w:after="0" w:line="240" w:lineRule="auto"/>
              <w:jc w:val="center"/>
              <w:rPr>
                <w:rFonts w:ascii="Times New Roman" w:hAnsi="Times New Roman"/>
                <w:sz w:val="24"/>
                <w:szCs w:val="24"/>
              </w:rPr>
            </w:pPr>
            <w:r w:rsidRPr="0046155A">
              <w:rPr>
                <w:rFonts w:ascii="Times New Roman" w:hAnsi="Times New Roman"/>
                <w:sz w:val="24"/>
                <w:szCs w:val="24"/>
              </w:rPr>
              <w:t>2</w:t>
            </w:r>
          </w:p>
        </w:tc>
        <w:tc>
          <w:tcPr>
            <w:tcW w:w="992" w:type="dxa"/>
            <w:shd w:val="clear" w:color="auto" w:fill="auto"/>
            <w:vAlign w:val="center"/>
          </w:tcPr>
          <w:p w14:paraId="73B62BC4" w14:textId="77777777" w:rsidR="00E04E85" w:rsidRPr="00156A21" w:rsidRDefault="00E04E85" w:rsidP="00F13B4A">
            <w:pPr>
              <w:spacing w:after="0" w:line="240" w:lineRule="auto"/>
              <w:jc w:val="center"/>
              <w:rPr>
                <w:rFonts w:ascii="Times New Roman" w:hAnsi="Times New Roman"/>
                <w:sz w:val="24"/>
                <w:szCs w:val="24"/>
              </w:rPr>
            </w:pPr>
            <w:r w:rsidRPr="00156A21">
              <w:rPr>
                <w:rFonts w:ascii="Times New Roman" w:hAnsi="Times New Roman"/>
                <w:sz w:val="24"/>
                <w:szCs w:val="24"/>
              </w:rPr>
              <w:t>10</w:t>
            </w:r>
          </w:p>
        </w:tc>
        <w:tc>
          <w:tcPr>
            <w:tcW w:w="1808" w:type="dxa"/>
            <w:shd w:val="clear" w:color="auto" w:fill="auto"/>
            <w:vAlign w:val="center"/>
          </w:tcPr>
          <w:p w14:paraId="2EB9FCE9" w14:textId="77777777" w:rsidR="00E04E85" w:rsidRPr="00156A21" w:rsidRDefault="00E04E85" w:rsidP="00F13B4A">
            <w:pPr>
              <w:spacing w:after="0" w:line="240" w:lineRule="auto"/>
              <w:jc w:val="center"/>
              <w:rPr>
                <w:rFonts w:ascii="Times New Roman" w:hAnsi="Times New Roman"/>
                <w:sz w:val="24"/>
                <w:szCs w:val="24"/>
              </w:rPr>
            </w:pPr>
            <w:r w:rsidRPr="00156A21">
              <w:rPr>
                <w:rFonts w:ascii="Times New Roman" w:hAnsi="Times New Roman"/>
                <w:sz w:val="24"/>
                <w:szCs w:val="24"/>
              </w:rPr>
              <w:t>500,0</w:t>
            </w:r>
          </w:p>
        </w:tc>
      </w:tr>
    </w:tbl>
    <w:p w14:paraId="10CAAE97" w14:textId="77777777" w:rsidR="00E04E85" w:rsidRDefault="00E04E85" w:rsidP="00E04E85">
      <w:pPr>
        <w:spacing w:after="0" w:line="240" w:lineRule="auto"/>
        <w:ind w:firstLine="709"/>
        <w:jc w:val="both"/>
        <w:rPr>
          <w:rFonts w:ascii="Times New Roman" w:hAnsi="Times New Roman"/>
          <w:bCs/>
          <w:sz w:val="28"/>
          <w:szCs w:val="28"/>
        </w:rPr>
      </w:pPr>
    </w:p>
    <w:p w14:paraId="4A989977" w14:textId="77777777" w:rsidR="00E04E85" w:rsidRDefault="00E04E85" w:rsidP="00E04E85">
      <w:pPr>
        <w:spacing w:after="0" w:line="240" w:lineRule="auto"/>
        <w:ind w:firstLine="709"/>
        <w:jc w:val="both"/>
        <w:rPr>
          <w:rFonts w:ascii="Times New Roman" w:hAnsi="Times New Roman"/>
          <w:bCs/>
          <w:sz w:val="28"/>
          <w:szCs w:val="28"/>
        </w:rPr>
      </w:pPr>
      <w:r>
        <w:rPr>
          <w:rFonts w:ascii="Times New Roman" w:hAnsi="Times New Roman"/>
          <w:bCs/>
          <w:sz w:val="28"/>
          <w:szCs w:val="28"/>
        </w:rPr>
        <w:t>Государственная регистрация прав осуществляется по мере изготовления технической документации на объекты недвижимого имущества при наличии финансирования.</w:t>
      </w:r>
    </w:p>
    <w:p w14:paraId="5B44566D" w14:textId="77777777" w:rsidR="00E04E85" w:rsidRDefault="00E04E85" w:rsidP="00E04E85">
      <w:pPr>
        <w:spacing w:after="0" w:line="240" w:lineRule="auto"/>
        <w:jc w:val="center"/>
        <w:rPr>
          <w:rFonts w:ascii="Times New Roman" w:hAnsi="Times New Roman"/>
          <w:b/>
          <w:sz w:val="28"/>
          <w:szCs w:val="28"/>
        </w:rPr>
      </w:pPr>
    </w:p>
    <w:p w14:paraId="67B47886" w14:textId="77777777" w:rsidR="00E04E85" w:rsidRDefault="00E04E85" w:rsidP="00E04E85">
      <w:pPr>
        <w:spacing w:after="0" w:line="240" w:lineRule="auto"/>
        <w:jc w:val="center"/>
        <w:rPr>
          <w:rFonts w:ascii="Times New Roman" w:hAnsi="Times New Roman"/>
          <w:b/>
          <w:sz w:val="28"/>
          <w:szCs w:val="28"/>
        </w:rPr>
      </w:pPr>
      <w:r>
        <w:rPr>
          <w:rFonts w:ascii="Times New Roman" w:hAnsi="Times New Roman"/>
          <w:b/>
          <w:sz w:val="28"/>
          <w:szCs w:val="28"/>
        </w:rPr>
        <w:t>Расчеты показателей оценки эффективности муниципальной программы:</w:t>
      </w:r>
    </w:p>
    <w:p w14:paraId="1180A039" w14:textId="77777777" w:rsidR="00E04E85" w:rsidRDefault="00E04E85" w:rsidP="00E04E85">
      <w:pPr>
        <w:spacing w:after="0" w:line="240" w:lineRule="auto"/>
        <w:ind w:firstLine="709"/>
        <w:jc w:val="both"/>
        <w:rPr>
          <w:rFonts w:ascii="Times New Roman" w:hAnsi="Times New Roman"/>
          <w:sz w:val="16"/>
          <w:szCs w:val="16"/>
        </w:rPr>
      </w:pPr>
    </w:p>
    <w:p w14:paraId="0E8F61A2" w14:textId="77777777" w:rsidR="00E04E85" w:rsidRPr="008F06C1" w:rsidRDefault="00E04E85" w:rsidP="00E04E85">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2DA13CCC" w14:textId="77777777" w:rsidR="00E04E85" w:rsidRPr="008F06C1" w:rsidRDefault="00E04E85" w:rsidP="00E04E85">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1DA639C0" w14:textId="77777777" w:rsidR="00E04E85" w:rsidRDefault="00E04E85" w:rsidP="00E04E85">
      <w:pPr>
        <w:pStyle w:val="ConsPlusNormal"/>
        <w:jc w:val="center"/>
        <w:rPr>
          <w:rFonts w:ascii="Times New Roman" w:hAnsi="Times New Roman"/>
          <w:sz w:val="28"/>
          <w:szCs w:val="28"/>
        </w:rPr>
      </w:pPr>
    </w:p>
    <w:p w14:paraId="0D0233D9" w14:textId="77777777" w:rsidR="00E04E85" w:rsidRPr="008F06C1" w:rsidRDefault="00E04E85" w:rsidP="00E04E85">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288BCF0B" w14:textId="77777777" w:rsidR="00E04E85" w:rsidRPr="008F06C1" w:rsidRDefault="00E04E85" w:rsidP="00E04E85">
      <w:pPr>
        <w:pStyle w:val="ConsPlusNormal"/>
        <w:ind w:firstLine="540"/>
        <w:jc w:val="both"/>
        <w:rPr>
          <w:rFonts w:ascii="Times New Roman" w:hAnsi="Times New Roman"/>
          <w:sz w:val="28"/>
          <w:szCs w:val="28"/>
        </w:rPr>
      </w:pPr>
    </w:p>
    <w:p w14:paraId="1692B037" w14:textId="77777777" w:rsidR="00E04E85" w:rsidRPr="008F06C1" w:rsidRDefault="00E04E85" w:rsidP="00E04E85">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147EF1F2" w14:textId="77777777" w:rsidR="00E04E85" w:rsidRDefault="00E04E85" w:rsidP="00E04E85">
      <w:pPr>
        <w:pStyle w:val="ConsPlusNormal"/>
        <w:jc w:val="center"/>
        <w:rPr>
          <w:rFonts w:ascii="Times New Roman" w:hAnsi="Times New Roman"/>
          <w:sz w:val="28"/>
          <w:szCs w:val="28"/>
        </w:rPr>
      </w:pPr>
    </w:p>
    <w:p w14:paraId="65147AB9" w14:textId="77777777" w:rsidR="00E04E85" w:rsidRPr="007B2520" w:rsidRDefault="00E04E85" w:rsidP="00E04E85">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DB4F2AE" w14:textId="77777777" w:rsidR="00E04E85" w:rsidRPr="007B2520" w:rsidRDefault="00E04E85" w:rsidP="00E04E85">
      <w:pPr>
        <w:pStyle w:val="ConsPlusNormal"/>
        <w:jc w:val="center"/>
        <w:rPr>
          <w:rFonts w:ascii="Times New Roman" w:hAnsi="Times New Roman"/>
          <w:sz w:val="28"/>
          <w:szCs w:val="28"/>
        </w:rPr>
      </w:pPr>
    </w:p>
    <w:p w14:paraId="01CEF77F"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7BF98765"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2ECC19BE"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670455BA" w14:textId="77777777" w:rsidR="00E04E85" w:rsidRPr="001141E6" w:rsidRDefault="00E04E85" w:rsidP="00E04E85">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C59BA41" w14:textId="77777777" w:rsidR="00E04E85" w:rsidRDefault="00E04E85" w:rsidP="00E04E85">
      <w:pPr>
        <w:pStyle w:val="a5"/>
        <w:ind w:left="1104"/>
        <w:jc w:val="both"/>
        <w:rPr>
          <w:rFonts w:ascii="Times New Roman" w:hAnsi="Times New Roman"/>
          <w:sz w:val="24"/>
          <w:szCs w:val="24"/>
        </w:rPr>
      </w:pPr>
    </w:p>
    <w:p w14:paraId="094B28DB" w14:textId="77777777" w:rsidR="00E04E85" w:rsidRDefault="00E04E85" w:rsidP="00E04E85">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объектов недвижимости, в отношении которых проведены работы по изготовлению технической документации: 17/4=1</w:t>
      </w:r>
    </w:p>
    <w:p w14:paraId="236B19D9" w14:textId="77777777" w:rsidR="00E04E85" w:rsidRDefault="00E04E85" w:rsidP="00E04E85">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Удельный вес объектов недвижимости муниципальной собственности, прошедших государственную регистрацию прав, в общем числе объектов недвижимости муниципальной собственности, учитываемом в реестре муниципальной собственности: 85/85 =1</w:t>
      </w:r>
    </w:p>
    <w:p w14:paraId="5ECB6DD3" w14:textId="77777777" w:rsidR="00E04E85" w:rsidRDefault="00E04E85" w:rsidP="00E04E85">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Доля земельных участков от общего количества земельных участков, учитываемых в реестре муниципальной собственности Углегорского городского округа, прошедших государственную регистрацию прав: 100/100=1</w:t>
      </w:r>
    </w:p>
    <w:p w14:paraId="3D41293E" w14:textId="77777777" w:rsidR="00E04E85" w:rsidRDefault="00E04E85" w:rsidP="00E04E85">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Выполнение плановых показателей поступлений в бюджет Углегорского городского округа: 100,3/100 = 1</w:t>
      </w:r>
    </w:p>
    <w:p w14:paraId="07D81774" w14:textId="77777777" w:rsidR="00E04E85" w:rsidRDefault="00E04E85" w:rsidP="00E04E85">
      <w:pPr>
        <w:pStyle w:val="a4"/>
        <w:widowControl w:val="0"/>
        <w:numPr>
          <w:ilvl w:val="1"/>
          <w:numId w:val="3"/>
        </w:numPr>
        <w:spacing w:after="0" w:line="240" w:lineRule="auto"/>
        <w:ind w:left="0" w:firstLine="709"/>
        <w:jc w:val="both"/>
        <w:rPr>
          <w:rFonts w:ascii="Times New Roman" w:hAnsi="Times New Roman"/>
          <w:sz w:val="28"/>
          <w:szCs w:val="28"/>
        </w:rPr>
      </w:pPr>
      <w:r w:rsidRPr="00FA58C4">
        <w:rPr>
          <w:rFonts w:ascii="Times New Roman" w:hAnsi="Times New Roman"/>
          <w:sz w:val="28"/>
          <w:szCs w:val="28"/>
        </w:rPr>
        <w:t>Выполнение плановых показателей поступлений в бюджет Углегорского городского округа доходов от аренды земельных участков, находящихся в муниципальной собственности</w:t>
      </w:r>
      <w:r>
        <w:rPr>
          <w:rFonts w:ascii="Times New Roman" w:hAnsi="Times New Roman"/>
          <w:sz w:val="28"/>
          <w:szCs w:val="28"/>
        </w:rPr>
        <w:t>: 101,5/100 =1</w:t>
      </w:r>
    </w:p>
    <w:p w14:paraId="08086E26" w14:textId="77777777" w:rsidR="00E04E85" w:rsidRDefault="00E04E85" w:rsidP="00E04E85">
      <w:pPr>
        <w:pStyle w:val="a4"/>
        <w:widowControl w:val="0"/>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Количество заключенных по результатам торгов договоров аренды объектов недвижимости, находящихся в собственности Углегорского городского округа: 10/2=1</w:t>
      </w:r>
    </w:p>
    <w:p w14:paraId="46765357" w14:textId="77777777" w:rsidR="00E04E85" w:rsidRPr="008F06C1" w:rsidRDefault="00E04E85" w:rsidP="00E04E85">
      <w:pPr>
        <w:pStyle w:val="ConsPlusNormal"/>
        <w:ind w:firstLine="540"/>
        <w:jc w:val="center"/>
        <w:rPr>
          <w:rFonts w:ascii="Times New Roman" w:hAnsi="Times New Roman"/>
          <w:sz w:val="28"/>
          <w:szCs w:val="28"/>
        </w:rPr>
      </w:pPr>
      <w:r>
        <w:rPr>
          <w:rFonts w:ascii="Times New Roman" w:hAnsi="Times New Roman"/>
          <w:sz w:val="28"/>
          <w:szCs w:val="28"/>
        </w:rPr>
        <w:t>СД = (1+1+1+1+1+1)/6 = 1</w:t>
      </w:r>
    </w:p>
    <w:p w14:paraId="4467F889" w14:textId="77777777" w:rsidR="00E04E85" w:rsidRPr="008F06C1" w:rsidRDefault="00E04E85" w:rsidP="00E04E85">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63B687FE" w14:textId="77777777" w:rsidR="00E04E85" w:rsidRPr="007B2520" w:rsidRDefault="00E04E85" w:rsidP="00E04E85">
      <w:pPr>
        <w:pStyle w:val="ConsPlusNormal"/>
        <w:jc w:val="center"/>
        <w:rPr>
          <w:rFonts w:ascii="Times New Roman" w:hAnsi="Times New Roman"/>
          <w:sz w:val="28"/>
          <w:szCs w:val="28"/>
        </w:rPr>
      </w:pPr>
    </w:p>
    <w:p w14:paraId="6C8C0E83" w14:textId="77777777" w:rsidR="00E04E85" w:rsidRPr="007B2520" w:rsidRDefault="00E04E85" w:rsidP="00E04E85">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4159F5D" w14:textId="77777777" w:rsidR="00E04E85" w:rsidRPr="007B2520" w:rsidRDefault="00E04E85" w:rsidP="00E04E85">
      <w:pPr>
        <w:pStyle w:val="ConsPlusNormal"/>
        <w:jc w:val="center"/>
        <w:rPr>
          <w:rFonts w:ascii="Times New Roman" w:hAnsi="Times New Roman"/>
          <w:sz w:val="28"/>
          <w:szCs w:val="28"/>
        </w:rPr>
      </w:pPr>
    </w:p>
    <w:p w14:paraId="5C8FA2A7"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0D5FC1C7" w14:textId="77777777" w:rsidR="00E04E85" w:rsidRPr="008F06C1" w:rsidRDefault="00E04E85" w:rsidP="00E04E85">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2D99B25B"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7C5C1656" w14:textId="77777777" w:rsidR="00E04E85" w:rsidRDefault="00E04E85" w:rsidP="00E04E85">
      <w:pPr>
        <w:ind w:firstLine="708"/>
        <w:jc w:val="center"/>
        <w:rPr>
          <w:rFonts w:ascii="Times New Roman" w:hAnsi="Times New Roman"/>
          <w:sz w:val="28"/>
          <w:szCs w:val="28"/>
        </w:rPr>
      </w:pPr>
      <w:r>
        <w:rPr>
          <w:rFonts w:ascii="Times New Roman" w:hAnsi="Times New Roman"/>
          <w:sz w:val="28"/>
          <w:szCs w:val="28"/>
        </w:rPr>
        <w:t>6/6</w:t>
      </w:r>
      <w:r w:rsidRPr="00700ABD">
        <w:rPr>
          <w:rFonts w:ascii="Times New Roman" w:hAnsi="Times New Roman"/>
          <w:sz w:val="28"/>
          <w:szCs w:val="28"/>
        </w:rPr>
        <w:t>=</w:t>
      </w:r>
      <w:r>
        <w:rPr>
          <w:rFonts w:ascii="Times New Roman" w:hAnsi="Times New Roman"/>
          <w:sz w:val="28"/>
          <w:szCs w:val="28"/>
        </w:rPr>
        <w:t>1</w:t>
      </w:r>
    </w:p>
    <w:p w14:paraId="73D1D3CE" w14:textId="77777777" w:rsidR="00E04E85" w:rsidRDefault="00E04E85" w:rsidP="00E04E85">
      <w:pPr>
        <w:widowControl w:val="0"/>
        <w:spacing w:after="0" w:line="240" w:lineRule="auto"/>
        <w:ind w:left="426"/>
        <w:contextualSpacing/>
        <w:jc w:val="both"/>
        <w:rPr>
          <w:rFonts w:ascii="Times New Roman" w:hAnsi="Times New Roman"/>
          <w:sz w:val="16"/>
          <w:szCs w:val="16"/>
        </w:rPr>
      </w:pPr>
    </w:p>
    <w:p w14:paraId="53B77BB3" w14:textId="77777777" w:rsidR="00E04E85" w:rsidRDefault="00E04E85" w:rsidP="00E04E85">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бюджета, произведенных в отчетном году, к их плановым значениям по следующей формуле:</w:t>
      </w:r>
    </w:p>
    <w:p w14:paraId="4111513A" w14:textId="77777777" w:rsidR="00E04E85" w:rsidRPr="008F06C1" w:rsidRDefault="00E04E85" w:rsidP="00E04E85">
      <w:pPr>
        <w:pStyle w:val="ConsPlusNormal"/>
        <w:ind w:firstLine="540"/>
        <w:jc w:val="both"/>
        <w:rPr>
          <w:rFonts w:ascii="Times New Roman" w:hAnsi="Times New Roman"/>
          <w:sz w:val="28"/>
          <w:szCs w:val="28"/>
        </w:rPr>
      </w:pPr>
    </w:p>
    <w:p w14:paraId="5065F7AF" w14:textId="77777777" w:rsidR="00E04E85" w:rsidRPr="007B2520" w:rsidRDefault="00E04E85" w:rsidP="00E04E85">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72DBD7B4"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76EEFA24"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48FF2AB1" w14:textId="77777777" w:rsidR="00E04E85"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0015ACA2" w14:textId="77777777" w:rsidR="00E04E85" w:rsidRDefault="00E04E85" w:rsidP="00E04E85">
      <w:pPr>
        <w:jc w:val="center"/>
        <w:rPr>
          <w:rFonts w:ascii="Times New Roman" w:hAnsi="Times New Roman"/>
          <w:sz w:val="16"/>
          <w:szCs w:val="16"/>
        </w:rPr>
      </w:pPr>
      <w:r>
        <w:rPr>
          <w:rFonts w:ascii="Times New Roman" w:hAnsi="Times New Roman"/>
          <w:sz w:val="28"/>
          <w:szCs w:val="28"/>
        </w:rPr>
        <w:t>130270,1 тыс. руб./136746,6 тыс. руб. = 0,95</w:t>
      </w:r>
    </w:p>
    <w:p w14:paraId="5A8C7EA5" w14:textId="77777777" w:rsidR="00E04E85" w:rsidRPr="008F06C1" w:rsidRDefault="00E04E85" w:rsidP="00E04E85">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5AE357D5" w14:textId="77777777" w:rsidR="00E04E85" w:rsidRDefault="00E04E85" w:rsidP="00E04E85">
      <w:pPr>
        <w:pStyle w:val="ConsPlusNormal"/>
        <w:jc w:val="center"/>
        <w:rPr>
          <w:rFonts w:ascii="Times New Roman" w:hAnsi="Times New Roman"/>
          <w:sz w:val="28"/>
          <w:szCs w:val="28"/>
        </w:rPr>
      </w:pPr>
    </w:p>
    <w:p w14:paraId="5EAD7053" w14:textId="77777777" w:rsidR="00E04E85" w:rsidRPr="007B2520" w:rsidRDefault="00E04E85" w:rsidP="00E04E85">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EBB1A36" w14:textId="77777777" w:rsidR="00E04E85" w:rsidRPr="007B2520" w:rsidRDefault="00E04E85" w:rsidP="00E04E85">
      <w:pPr>
        <w:pStyle w:val="ConsPlusNormal"/>
        <w:jc w:val="center"/>
        <w:rPr>
          <w:rFonts w:ascii="Times New Roman" w:hAnsi="Times New Roman"/>
          <w:sz w:val="28"/>
          <w:szCs w:val="28"/>
        </w:rPr>
      </w:pPr>
    </w:p>
    <w:p w14:paraId="2AE95F56"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55FB384A"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21AB44C1" w14:textId="77777777" w:rsidR="00E04E85" w:rsidRPr="008F06C1"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27959BC" w14:textId="77777777" w:rsidR="00E04E85" w:rsidRDefault="00E04E85" w:rsidP="00E04E8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w:t>
      </w:r>
      <w:r w:rsidRPr="008F06C1">
        <w:rPr>
          <w:rFonts w:ascii="Times New Roman" w:hAnsi="Times New Roman"/>
          <w:sz w:val="28"/>
          <w:szCs w:val="28"/>
        </w:rPr>
        <w:lastRenderedPageBreak/>
        <w:t>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4744EEC" w14:textId="77777777" w:rsidR="00E04E85" w:rsidRPr="008F06C1" w:rsidRDefault="00E04E85" w:rsidP="00E04E85">
      <w:pPr>
        <w:pStyle w:val="ConsPlusNormal"/>
        <w:ind w:firstLine="540"/>
        <w:jc w:val="both"/>
        <w:rPr>
          <w:rFonts w:ascii="Times New Roman" w:hAnsi="Times New Roman"/>
          <w:sz w:val="28"/>
          <w:szCs w:val="28"/>
        </w:rPr>
      </w:pPr>
    </w:p>
    <w:p w14:paraId="3D049478" w14:textId="77777777" w:rsidR="00E04E85" w:rsidRDefault="00E04E85" w:rsidP="00E04E85">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(1+1+0,95)/3 = 0,98</w:t>
      </w:r>
    </w:p>
    <w:p w14:paraId="73C0862C" w14:textId="77777777" w:rsidR="00E04E85" w:rsidRDefault="00E04E85" w:rsidP="00E04E85">
      <w:pPr>
        <w:pStyle w:val="ConsPlusNormal"/>
        <w:ind w:firstLine="540"/>
        <w:jc w:val="center"/>
        <w:rPr>
          <w:rFonts w:ascii="Times New Roman" w:hAnsi="Times New Roman"/>
          <w:sz w:val="28"/>
          <w:szCs w:val="28"/>
        </w:rPr>
      </w:pPr>
    </w:p>
    <w:p w14:paraId="3BE84A3C" w14:textId="77777777" w:rsidR="00E04E85" w:rsidRDefault="00E04E85" w:rsidP="00E04E85">
      <w:pPr>
        <w:ind w:firstLine="708"/>
        <w:jc w:val="both"/>
        <w:rPr>
          <w:rFonts w:ascii="Times New Roman" w:hAnsi="Times New Roman"/>
          <w:sz w:val="28"/>
          <w:szCs w:val="28"/>
        </w:rPr>
      </w:pPr>
      <w:r w:rsidRPr="00FA58C4">
        <w:rPr>
          <w:rFonts w:ascii="Times New Roman" w:hAnsi="Times New Roman"/>
          <w:sz w:val="28"/>
          <w:szCs w:val="28"/>
        </w:rPr>
        <w:t>Муниципальная программа</w:t>
      </w:r>
      <w:r>
        <w:rPr>
          <w:rFonts w:ascii="Times New Roman" w:hAnsi="Times New Roman"/>
          <w:b/>
          <w:sz w:val="28"/>
          <w:szCs w:val="28"/>
        </w:rPr>
        <w:t xml:space="preserve"> «</w:t>
      </w:r>
      <w:r>
        <w:rPr>
          <w:rFonts w:ascii="Times New Roman" w:hAnsi="Times New Roman"/>
          <w:sz w:val="28"/>
          <w:szCs w:val="28"/>
        </w:rPr>
        <w:t>Совершенствование системы управления муниципальным имуществом Углегорского городского округа» в 2024 году реализована на высоком уровне.</w:t>
      </w:r>
    </w:p>
    <w:p w14:paraId="4E091675" w14:textId="77777777" w:rsidR="006054DC" w:rsidRPr="006054DC" w:rsidRDefault="006054DC" w:rsidP="006054DC">
      <w:pPr>
        <w:spacing w:after="0"/>
        <w:ind w:firstLine="708"/>
        <w:jc w:val="both"/>
        <w:rPr>
          <w:rFonts w:ascii="Times New Roman" w:hAnsi="Times New Roman"/>
          <w:sz w:val="28"/>
          <w:szCs w:val="28"/>
        </w:rPr>
      </w:pPr>
    </w:p>
    <w:p w14:paraId="00E07ACA" w14:textId="1CC9C4B6" w:rsidR="00D61566" w:rsidRPr="00D61566" w:rsidRDefault="00D61566" w:rsidP="00D61566">
      <w:pPr>
        <w:widowControl w:val="0"/>
        <w:autoSpaceDE w:val="0"/>
        <w:autoSpaceDN w:val="0"/>
        <w:adjustRightInd w:val="0"/>
        <w:ind w:left="720" w:right="-1"/>
        <w:jc w:val="center"/>
        <w:rPr>
          <w:rFonts w:ascii="Times New Roman" w:hAnsi="Times New Roman"/>
          <w:b/>
          <w:bCs/>
          <w:color w:val="FF0000"/>
          <w:sz w:val="32"/>
          <w:szCs w:val="32"/>
        </w:rPr>
      </w:pPr>
      <w:r w:rsidRPr="00D80A16">
        <w:rPr>
          <w:rFonts w:ascii="Times New Roman" w:hAnsi="Times New Roman" w:cs="Times New Roman"/>
          <w:b/>
          <w:bCs/>
          <w:sz w:val="32"/>
          <w:szCs w:val="32"/>
        </w:rPr>
        <w:t>2.«Повышение эффективности управления муниципальными финансами в Углегорском городском округе»</w:t>
      </w:r>
    </w:p>
    <w:p w14:paraId="5B5E6E2A" w14:textId="696F9285" w:rsidR="005975E8" w:rsidRPr="001243B2" w:rsidRDefault="005975E8" w:rsidP="005975E8">
      <w:pPr>
        <w:widowControl w:val="0"/>
        <w:autoSpaceDE w:val="0"/>
        <w:autoSpaceDN w:val="0"/>
        <w:adjustRightInd w:val="0"/>
        <w:ind w:firstLine="708"/>
        <w:jc w:val="both"/>
        <w:rPr>
          <w:rFonts w:ascii="Times New Roman" w:hAnsi="Times New Roman" w:cs="Times New Roman"/>
          <w:sz w:val="28"/>
        </w:rPr>
      </w:pPr>
      <w:r>
        <w:rPr>
          <w:rFonts w:ascii="Times New Roman" w:hAnsi="Times New Roman" w:cs="Times New Roman"/>
          <w:sz w:val="28"/>
        </w:rPr>
        <w:t>В соответствии с решением Собрания Углегорского городского округа «О бюджете Углегорского городского округа на 2024 и плановый период 2025-2026</w:t>
      </w:r>
      <w:r w:rsidR="004F6D9C">
        <w:rPr>
          <w:rFonts w:ascii="Times New Roman" w:hAnsi="Times New Roman" w:cs="Times New Roman"/>
          <w:sz w:val="28"/>
        </w:rPr>
        <w:t xml:space="preserve"> </w:t>
      </w:r>
      <w:proofErr w:type="spellStart"/>
      <w:r>
        <w:rPr>
          <w:rFonts w:ascii="Times New Roman" w:hAnsi="Times New Roman" w:cs="Times New Roman"/>
          <w:sz w:val="28"/>
        </w:rPr>
        <w:t>гг</w:t>
      </w:r>
      <w:proofErr w:type="spellEnd"/>
      <w:r>
        <w:rPr>
          <w:rFonts w:ascii="Times New Roman" w:hAnsi="Times New Roman" w:cs="Times New Roman"/>
          <w:sz w:val="28"/>
        </w:rPr>
        <w:t>» на реализацию муниципальной программы «</w:t>
      </w:r>
      <w:r w:rsidRPr="000F0816">
        <w:rPr>
          <w:rFonts w:ascii="Times New Roman" w:hAnsi="Times New Roman" w:cs="Times New Roman"/>
          <w:sz w:val="28"/>
        </w:rPr>
        <w:t xml:space="preserve">Повышение </w:t>
      </w:r>
      <w:r w:rsidRPr="001243B2">
        <w:rPr>
          <w:rFonts w:ascii="Times New Roman" w:hAnsi="Times New Roman" w:cs="Times New Roman"/>
          <w:sz w:val="28"/>
        </w:rPr>
        <w:t>эффективности управления муниципальными финансами в Углегорском городском округе»</w:t>
      </w:r>
      <w:r>
        <w:rPr>
          <w:rFonts w:ascii="Times New Roman" w:hAnsi="Times New Roman" w:cs="Times New Roman"/>
          <w:sz w:val="28"/>
        </w:rPr>
        <w:t xml:space="preserve"> (далее- программа)</w:t>
      </w:r>
      <w:r w:rsidRPr="001243B2">
        <w:rPr>
          <w:rFonts w:ascii="Times New Roman" w:hAnsi="Times New Roman" w:cs="Times New Roman"/>
          <w:sz w:val="28"/>
        </w:rPr>
        <w:t>, утвержденной постановлением администрации Углегорского городского округа от 21.12.2020 № 1234 на 202</w:t>
      </w:r>
      <w:r w:rsidR="008524E4" w:rsidRPr="00B32A9F">
        <w:rPr>
          <w:rFonts w:ascii="Times New Roman" w:hAnsi="Times New Roman" w:cs="Times New Roman"/>
          <w:sz w:val="28"/>
        </w:rPr>
        <w:t>4</w:t>
      </w:r>
      <w:r w:rsidRPr="001243B2">
        <w:rPr>
          <w:rFonts w:ascii="Times New Roman" w:hAnsi="Times New Roman" w:cs="Times New Roman"/>
          <w:sz w:val="28"/>
        </w:rPr>
        <w:t xml:space="preserve"> году выделено </w:t>
      </w:r>
      <w:r>
        <w:rPr>
          <w:rFonts w:ascii="Times New Roman" w:hAnsi="Times New Roman" w:cs="Times New Roman"/>
          <w:sz w:val="28"/>
        </w:rPr>
        <w:t>70 839,1</w:t>
      </w:r>
      <w:r w:rsidRPr="001243B2">
        <w:rPr>
          <w:rFonts w:ascii="Times New Roman" w:hAnsi="Times New Roman" w:cs="Times New Roman"/>
          <w:sz w:val="28"/>
        </w:rPr>
        <w:t xml:space="preserve"> тыс. рублей, в том числе из средств областного бюджета – </w:t>
      </w:r>
      <w:r>
        <w:rPr>
          <w:rFonts w:ascii="Times New Roman" w:hAnsi="Times New Roman" w:cs="Times New Roman"/>
          <w:sz w:val="28"/>
        </w:rPr>
        <w:t>37 158,6</w:t>
      </w:r>
      <w:r w:rsidRPr="001243B2">
        <w:rPr>
          <w:rFonts w:ascii="Times New Roman" w:hAnsi="Times New Roman" w:cs="Times New Roman"/>
          <w:sz w:val="28"/>
        </w:rPr>
        <w:t xml:space="preserve"> тыс. рублей, из средств местного бюджета – </w:t>
      </w:r>
      <w:r>
        <w:rPr>
          <w:rFonts w:ascii="Times New Roman" w:hAnsi="Times New Roman" w:cs="Times New Roman"/>
          <w:sz w:val="28"/>
        </w:rPr>
        <w:t>33 680,5</w:t>
      </w:r>
      <w:r w:rsidRPr="001243B2">
        <w:rPr>
          <w:rFonts w:ascii="Times New Roman" w:hAnsi="Times New Roman" w:cs="Times New Roman"/>
          <w:sz w:val="28"/>
        </w:rPr>
        <w:t xml:space="preserve"> тыс. рублей. </w:t>
      </w:r>
    </w:p>
    <w:p w14:paraId="50B52AD5" w14:textId="3E5BB0E3" w:rsidR="005975E8" w:rsidRPr="001243B2" w:rsidRDefault="005975E8" w:rsidP="005975E8">
      <w:pPr>
        <w:widowControl w:val="0"/>
        <w:autoSpaceDE w:val="0"/>
        <w:autoSpaceDN w:val="0"/>
        <w:adjustRightInd w:val="0"/>
        <w:jc w:val="both"/>
        <w:rPr>
          <w:rFonts w:ascii="Times New Roman" w:hAnsi="Times New Roman" w:cs="Times New Roman"/>
          <w:sz w:val="28"/>
        </w:rPr>
      </w:pPr>
      <w:r w:rsidRPr="001243B2">
        <w:rPr>
          <w:rFonts w:ascii="Times New Roman" w:hAnsi="Times New Roman" w:cs="Times New Roman"/>
          <w:sz w:val="28"/>
        </w:rPr>
        <w:t xml:space="preserve">       Кассовый расход составил </w:t>
      </w:r>
      <w:r>
        <w:rPr>
          <w:rFonts w:ascii="Times New Roman" w:hAnsi="Times New Roman" w:cs="Times New Roman"/>
          <w:sz w:val="28"/>
        </w:rPr>
        <w:t>70 834,</w:t>
      </w:r>
      <w:r w:rsidR="004F6D9C">
        <w:rPr>
          <w:rFonts w:ascii="Times New Roman" w:hAnsi="Times New Roman" w:cs="Times New Roman"/>
          <w:sz w:val="28"/>
        </w:rPr>
        <w:t>4</w:t>
      </w:r>
      <w:r w:rsidRPr="001243B2">
        <w:rPr>
          <w:rFonts w:ascii="Times New Roman" w:hAnsi="Times New Roman" w:cs="Times New Roman"/>
          <w:sz w:val="28"/>
        </w:rPr>
        <w:t xml:space="preserve"> тыс. рублей, в том числе </w:t>
      </w:r>
      <w:r>
        <w:rPr>
          <w:rFonts w:ascii="Times New Roman" w:hAnsi="Times New Roman" w:cs="Times New Roman"/>
          <w:sz w:val="28"/>
        </w:rPr>
        <w:t>37 158,</w:t>
      </w:r>
      <w:r w:rsidR="004F6D9C">
        <w:rPr>
          <w:rFonts w:ascii="Times New Roman" w:hAnsi="Times New Roman" w:cs="Times New Roman"/>
          <w:sz w:val="28"/>
        </w:rPr>
        <w:t>2</w:t>
      </w:r>
      <w:r w:rsidRPr="001243B2">
        <w:rPr>
          <w:rFonts w:ascii="Times New Roman" w:hAnsi="Times New Roman" w:cs="Times New Roman"/>
          <w:sz w:val="28"/>
        </w:rPr>
        <w:t xml:space="preserve"> тыс. рублей – </w:t>
      </w:r>
      <w:r>
        <w:rPr>
          <w:rFonts w:ascii="Times New Roman" w:hAnsi="Times New Roman" w:cs="Times New Roman"/>
          <w:sz w:val="28"/>
        </w:rPr>
        <w:t xml:space="preserve">средства </w:t>
      </w:r>
      <w:r w:rsidRPr="001243B2">
        <w:rPr>
          <w:rFonts w:ascii="Times New Roman" w:hAnsi="Times New Roman" w:cs="Times New Roman"/>
          <w:sz w:val="28"/>
        </w:rPr>
        <w:t>областно</w:t>
      </w:r>
      <w:r>
        <w:rPr>
          <w:rFonts w:ascii="Times New Roman" w:hAnsi="Times New Roman" w:cs="Times New Roman"/>
          <w:sz w:val="28"/>
        </w:rPr>
        <w:t>го</w:t>
      </w:r>
      <w:r w:rsidRPr="001243B2">
        <w:rPr>
          <w:rFonts w:ascii="Times New Roman" w:hAnsi="Times New Roman" w:cs="Times New Roman"/>
          <w:sz w:val="28"/>
        </w:rPr>
        <w:t xml:space="preserve"> бюджет</w:t>
      </w:r>
      <w:r>
        <w:rPr>
          <w:rFonts w:ascii="Times New Roman" w:hAnsi="Times New Roman" w:cs="Times New Roman"/>
          <w:sz w:val="28"/>
        </w:rPr>
        <w:t>а, 33 676,2</w:t>
      </w:r>
      <w:r w:rsidRPr="001243B2">
        <w:rPr>
          <w:rFonts w:ascii="Times New Roman" w:hAnsi="Times New Roman" w:cs="Times New Roman"/>
          <w:sz w:val="28"/>
        </w:rPr>
        <w:t xml:space="preserve"> тыс. рублей – местный бюджет. Процент освоения </w:t>
      </w:r>
      <w:r>
        <w:rPr>
          <w:rFonts w:ascii="Times New Roman" w:hAnsi="Times New Roman" w:cs="Times New Roman"/>
          <w:sz w:val="28"/>
        </w:rPr>
        <w:t xml:space="preserve">реализуемой программы </w:t>
      </w:r>
      <w:r w:rsidRPr="001243B2">
        <w:rPr>
          <w:rFonts w:ascii="Times New Roman" w:hAnsi="Times New Roman" w:cs="Times New Roman"/>
          <w:sz w:val="28"/>
        </w:rPr>
        <w:t xml:space="preserve">– </w:t>
      </w:r>
      <w:r>
        <w:rPr>
          <w:rFonts w:ascii="Times New Roman" w:hAnsi="Times New Roman" w:cs="Times New Roman"/>
          <w:sz w:val="28"/>
        </w:rPr>
        <w:t>100</w:t>
      </w:r>
      <w:r w:rsidRPr="001243B2">
        <w:rPr>
          <w:rFonts w:ascii="Times New Roman" w:hAnsi="Times New Roman" w:cs="Times New Roman"/>
          <w:sz w:val="28"/>
        </w:rPr>
        <w:t xml:space="preserve"> %. </w:t>
      </w:r>
    </w:p>
    <w:p w14:paraId="51390498"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Целью муниципальной программы</w:t>
      </w:r>
      <w:r>
        <w:rPr>
          <w:rFonts w:ascii="Times New Roman" w:hAnsi="Times New Roman" w:cs="Times New Roman"/>
          <w:sz w:val="28"/>
        </w:rPr>
        <w:t xml:space="preserve"> является </w:t>
      </w:r>
      <w:r w:rsidRPr="00327892">
        <w:rPr>
          <w:rFonts w:ascii="Times New Roman" w:hAnsi="Times New Roman" w:cs="Times New Roman"/>
          <w:sz w:val="28"/>
        </w:rPr>
        <w:t>повышение эффективности и качества управления муниципальными финансами Углегорского городского округа.</w:t>
      </w:r>
    </w:p>
    <w:p w14:paraId="1372258C"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Pr>
          <w:rFonts w:ascii="Times New Roman" w:hAnsi="Times New Roman" w:cs="Times New Roman"/>
          <w:sz w:val="28"/>
        </w:rPr>
        <w:t>Пр</w:t>
      </w:r>
      <w:r w:rsidRPr="00327892">
        <w:rPr>
          <w:rFonts w:ascii="Times New Roman" w:hAnsi="Times New Roman" w:cs="Times New Roman"/>
          <w:sz w:val="28"/>
        </w:rPr>
        <w:t>ограмма направлена на решение следующих задач:</w:t>
      </w:r>
    </w:p>
    <w:p w14:paraId="1D1715AC"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1. О</w:t>
      </w:r>
      <w:r>
        <w:rPr>
          <w:rFonts w:ascii="Times New Roman" w:hAnsi="Times New Roman" w:cs="Times New Roman"/>
          <w:sz w:val="28"/>
        </w:rPr>
        <w:t>беспечить долгосрочную сбаланси</w:t>
      </w:r>
      <w:r w:rsidRPr="00327892">
        <w:rPr>
          <w:rFonts w:ascii="Times New Roman" w:hAnsi="Times New Roman" w:cs="Times New Roman"/>
          <w:sz w:val="28"/>
        </w:rPr>
        <w:t>рованность и устойчивость бюджетной системы муниципального образования за счет координации стратегического и бюджетного планирования, создания инструментов долгосрочного финансового планирования Углегорского городского округа.</w:t>
      </w:r>
    </w:p>
    <w:p w14:paraId="19A7289A"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2. Продолжить совершенствование нормативно-методического обеспечения бюджетного процесса в Углегорском городском округе, организации планирования и исполнения местного бюджета.</w:t>
      </w:r>
    </w:p>
    <w:p w14:paraId="3CCD4981"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3. Осуществлять эффективное управление муниципальным долгом Углегорского городского округа.</w:t>
      </w:r>
    </w:p>
    <w:p w14:paraId="2A899E20"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lastRenderedPageBreak/>
        <w:t>Задача 4. Обеспечить своевременный финансовый контроль в сфере управления муниципальными финансами Углегорского городского округа.</w:t>
      </w:r>
    </w:p>
    <w:p w14:paraId="7C83F74E"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5. Формировать единое информационное пространство, применять информационные и телекоммуникационные технологии в сфере управления муниципальными финансами Углегорского городского округа для обеспечения открытости, прозрачности и подотчетности деятельности органов местного самоуправления Углегорского городского округа.</w:t>
      </w:r>
    </w:p>
    <w:p w14:paraId="6DB368B0" w14:textId="77777777" w:rsidR="005975E8" w:rsidRPr="00327892" w:rsidRDefault="005975E8" w:rsidP="005975E8">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Задача 6. Повышение эффективности бюджетных расходов и активизация участия населения в местном развитии, укрепление взаимного доверия между населением и органами местного самоуправления.</w:t>
      </w:r>
    </w:p>
    <w:p w14:paraId="16C423CC" w14:textId="77777777" w:rsidR="005975E8" w:rsidRDefault="005975E8" w:rsidP="005975E8">
      <w:pPr>
        <w:ind w:firstLine="709"/>
        <w:jc w:val="both"/>
        <w:rPr>
          <w:rFonts w:ascii="Times New Roman" w:hAnsi="Times New Roman" w:cs="Times New Roman"/>
          <w:sz w:val="28"/>
        </w:rPr>
      </w:pPr>
    </w:p>
    <w:p w14:paraId="7D9E0653" w14:textId="77777777" w:rsidR="005975E8" w:rsidRDefault="005975E8" w:rsidP="005975E8">
      <w:pPr>
        <w:ind w:firstLine="709"/>
        <w:jc w:val="center"/>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2024 году.</w:t>
      </w:r>
    </w:p>
    <w:tbl>
      <w:tblPr>
        <w:tblStyle w:val="a3"/>
        <w:tblW w:w="9463" w:type="dxa"/>
        <w:tblInd w:w="108" w:type="dxa"/>
        <w:tblLayout w:type="fixed"/>
        <w:tblLook w:val="04A0" w:firstRow="1" w:lastRow="0" w:firstColumn="1" w:lastColumn="0" w:noHBand="0" w:noVBand="1"/>
      </w:tblPr>
      <w:tblGrid>
        <w:gridCol w:w="709"/>
        <w:gridCol w:w="4394"/>
        <w:gridCol w:w="851"/>
        <w:gridCol w:w="992"/>
        <w:gridCol w:w="851"/>
        <w:gridCol w:w="1666"/>
      </w:tblGrid>
      <w:tr w:rsidR="005975E8" w14:paraId="49981589" w14:textId="77777777" w:rsidTr="005975E8">
        <w:tc>
          <w:tcPr>
            <w:tcW w:w="709" w:type="dxa"/>
            <w:vMerge w:val="restart"/>
            <w:vAlign w:val="center"/>
          </w:tcPr>
          <w:p w14:paraId="0A5D3D48" w14:textId="77777777" w:rsidR="005975E8" w:rsidRPr="0030046A" w:rsidRDefault="005975E8" w:rsidP="00EA761F">
            <w:pPr>
              <w:jc w:val="center"/>
              <w:rPr>
                <w:rFonts w:ascii="Times New Roman" w:hAnsi="Times New Roman" w:cs="Times New Roman"/>
                <w:b/>
                <w:sz w:val="20"/>
                <w:szCs w:val="20"/>
              </w:rPr>
            </w:pPr>
            <w:r w:rsidRPr="0030046A">
              <w:rPr>
                <w:rFonts w:ascii="Times New Roman" w:hAnsi="Times New Roman" w:cs="Times New Roman"/>
                <w:b/>
                <w:sz w:val="20"/>
                <w:szCs w:val="20"/>
              </w:rPr>
              <w:t>№ п/п</w:t>
            </w:r>
          </w:p>
        </w:tc>
        <w:tc>
          <w:tcPr>
            <w:tcW w:w="4394" w:type="dxa"/>
            <w:vMerge w:val="restart"/>
            <w:vAlign w:val="center"/>
          </w:tcPr>
          <w:p w14:paraId="3604AD74" w14:textId="77777777" w:rsidR="005975E8" w:rsidRPr="0030046A" w:rsidRDefault="005975E8"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Наименование индикатора (показателя)</w:t>
            </w:r>
          </w:p>
        </w:tc>
        <w:tc>
          <w:tcPr>
            <w:tcW w:w="851" w:type="dxa"/>
            <w:vMerge w:val="restart"/>
            <w:vAlign w:val="center"/>
          </w:tcPr>
          <w:p w14:paraId="6C7EFAC1" w14:textId="77777777" w:rsidR="005975E8" w:rsidRPr="0030046A" w:rsidRDefault="005975E8"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Ед. изм.</w:t>
            </w:r>
          </w:p>
        </w:tc>
        <w:tc>
          <w:tcPr>
            <w:tcW w:w="1843" w:type="dxa"/>
            <w:gridSpan w:val="2"/>
            <w:vAlign w:val="center"/>
          </w:tcPr>
          <w:p w14:paraId="5E66A01E" w14:textId="77777777" w:rsidR="005975E8" w:rsidRPr="0030046A" w:rsidRDefault="005975E8"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Значение индикаторов (показателей)</w:t>
            </w:r>
          </w:p>
        </w:tc>
        <w:tc>
          <w:tcPr>
            <w:tcW w:w="1666" w:type="dxa"/>
            <w:vMerge w:val="restart"/>
            <w:vAlign w:val="center"/>
          </w:tcPr>
          <w:p w14:paraId="22198F38" w14:textId="77777777" w:rsidR="005975E8" w:rsidRPr="0030046A" w:rsidRDefault="005975E8"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Процент исполнения, %</w:t>
            </w:r>
          </w:p>
        </w:tc>
      </w:tr>
      <w:tr w:rsidR="005975E8" w14:paraId="478176A3" w14:textId="77777777" w:rsidTr="005975E8">
        <w:tc>
          <w:tcPr>
            <w:tcW w:w="709" w:type="dxa"/>
            <w:vMerge/>
            <w:vAlign w:val="center"/>
          </w:tcPr>
          <w:p w14:paraId="6A7EF977" w14:textId="77777777" w:rsidR="005975E8" w:rsidRDefault="005975E8" w:rsidP="00EA761F">
            <w:pPr>
              <w:jc w:val="center"/>
              <w:rPr>
                <w:rFonts w:ascii="Times New Roman" w:hAnsi="Times New Roman" w:cs="Times New Roman"/>
                <w:sz w:val="28"/>
              </w:rPr>
            </w:pPr>
          </w:p>
        </w:tc>
        <w:tc>
          <w:tcPr>
            <w:tcW w:w="4394" w:type="dxa"/>
            <w:vMerge/>
            <w:vAlign w:val="center"/>
          </w:tcPr>
          <w:p w14:paraId="24353C20" w14:textId="77777777" w:rsidR="005975E8" w:rsidRDefault="005975E8" w:rsidP="00EA761F">
            <w:pPr>
              <w:jc w:val="center"/>
              <w:rPr>
                <w:rFonts w:ascii="Times New Roman" w:hAnsi="Times New Roman" w:cs="Times New Roman"/>
                <w:sz w:val="28"/>
              </w:rPr>
            </w:pPr>
          </w:p>
        </w:tc>
        <w:tc>
          <w:tcPr>
            <w:tcW w:w="851" w:type="dxa"/>
            <w:vMerge/>
            <w:vAlign w:val="center"/>
          </w:tcPr>
          <w:p w14:paraId="29504EB3" w14:textId="77777777" w:rsidR="005975E8" w:rsidRDefault="005975E8" w:rsidP="00EA761F">
            <w:pPr>
              <w:jc w:val="center"/>
              <w:rPr>
                <w:rFonts w:ascii="Times New Roman" w:hAnsi="Times New Roman" w:cs="Times New Roman"/>
                <w:sz w:val="28"/>
              </w:rPr>
            </w:pPr>
          </w:p>
        </w:tc>
        <w:tc>
          <w:tcPr>
            <w:tcW w:w="992" w:type="dxa"/>
            <w:vAlign w:val="center"/>
          </w:tcPr>
          <w:p w14:paraId="08E7EFEA" w14:textId="77777777" w:rsidR="005975E8" w:rsidRPr="0030046A" w:rsidRDefault="005975E8"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План</w:t>
            </w:r>
          </w:p>
        </w:tc>
        <w:tc>
          <w:tcPr>
            <w:tcW w:w="851" w:type="dxa"/>
            <w:vAlign w:val="center"/>
          </w:tcPr>
          <w:p w14:paraId="44EB910A" w14:textId="77777777" w:rsidR="005975E8" w:rsidRPr="0030046A" w:rsidRDefault="005975E8" w:rsidP="00EA761F">
            <w:pPr>
              <w:jc w:val="center"/>
              <w:rPr>
                <w:rFonts w:ascii="Times New Roman" w:hAnsi="Times New Roman" w:cs="Times New Roman"/>
                <w:b/>
                <w:sz w:val="20"/>
                <w:szCs w:val="20"/>
              </w:rPr>
            </w:pPr>
            <w:r w:rsidRPr="0030046A">
              <w:rPr>
                <w:rFonts w:ascii="Times New Roman" w:hAnsi="Times New Roman" w:cs="Times New Roman"/>
                <w:b/>
                <w:sz w:val="20"/>
                <w:szCs w:val="20"/>
              </w:rPr>
              <w:t>Факт</w:t>
            </w:r>
          </w:p>
        </w:tc>
        <w:tc>
          <w:tcPr>
            <w:tcW w:w="1666" w:type="dxa"/>
            <w:vMerge/>
            <w:vAlign w:val="center"/>
          </w:tcPr>
          <w:p w14:paraId="1C280CD8" w14:textId="77777777" w:rsidR="005975E8" w:rsidRDefault="005975E8" w:rsidP="00EA761F">
            <w:pPr>
              <w:jc w:val="center"/>
              <w:rPr>
                <w:rFonts w:ascii="Times New Roman" w:hAnsi="Times New Roman" w:cs="Times New Roman"/>
                <w:sz w:val="28"/>
              </w:rPr>
            </w:pPr>
          </w:p>
        </w:tc>
      </w:tr>
      <w:tr w:rsidR="005975E8" w:rsidRPr="00194299" w14:paraId="669BFB14" w14:textId="77777777" w:rsidTr="005975E8">
        <w:tc>
          <w:tcPr>
            <w:tcW w:w="709" w:type="dxa"/>
            <w:vAlign w:val="center"/>
          </w:tcPr>
          <w:p w14:paraId="4CB11F95"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w:t>
            </w:r>
          </w:p>
        </w:tc>
        <w:tc>
          <w:tcPr>
            <w:tcW w:w="4394" w:type="dxa"/>
            <w:vAlign w:val="center"/>
          </w:tcPr>
          <w:p w14:paraId="42158533"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 xml:space="preserve">Утверждение местного бюджета на трехлетний период (на </w:t>
            </w:r>
            <w:proofErr w:type="gramStart"/>
            <w:r w:rsidRPr="001243B2">
              <w:rPr>
                <w:rFonts w:ascii="Times New Roman" w:hAnsi="Times New Roman" w:cs="Times New Roman"/>
              </w:rPr>
              <w:t>очередной  финансовый</w:t>
            </w:r>
            <w:proofErr w:type="gramEnd"/>
            <w:r w:rsidRPr="001243B2">
              <w:rPr>
                <w:rFonts w:ascii="Times New Roman" w:hAnsi="Times New Roman" w:cs="Times New Roman"/>
              </w:rPr>
              <w:t xml:space="preserve"> год и на плановый период)</w:t>
            </w:r>
          </w:p>
        </w:tc>
        <w:tc>
          <w:tcPr>
            <w:tcW w:w="851" w:type="dxa"/>
            <w:vAlign w:val="center"/>
          </w:tcPr>
          <w:p w14:paraId="4EA3C8D9" w14:textId="77777777" w:rsidR="005975E8" w:rsidRPr="001243B2" w:rsidRDefault="005975E8" w:rsidP="00EA761F">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да/нет</w:t>
            </w:r>
          </w:p>
        </w:tc>
        <w:tc>
          <w:tcPr>
            <w:tcW w:w="992" w:type="dxa"/>
            <w:vAlign w:val="center"/>
          </w:tcPr>
          <w:p w14:paraId="7C5D0611"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да</w:t>
            </w:r>
          </w:p>
        </w:tc>
        <w:tc>
          <w:tcPr>
            <w:tcW w:w="851" w:type="dxa"/>
            <w:vAlign w:val="center"/>
          </w:tcPr>
          <w:p w14:paraId="17BEC732"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да</w:t>
            </w:r>
          </w:p>
        </w:tc>
        <w:tc>
          <w:tcPr>
            <w:tcW w:w="1666" w:type="dxa"/>
            <w:vAlign w:val="center"/>
          </w:tcPr>
          <w:p w14:paraId="0CEC76F3"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100</w:t>
            </w:r>
          </w:p>
        </w:tc>
      </w:tr>
      <w:tr w:rsidR="005975E8" w:rsidRPr="00194299" w14:paraId="0D5F4EEF" w14:textId="77777777" w:rsidTr="005975E8">
        <w:tc>
          <w:tcPr>
            <w:tcW w:w="709" w:type="dxa"/>
            <w:vAlign w:val="center"/>
          </w:tcPr>
          <w:p w14:paraId="08FC0DF4"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2</w:t>
            </w:r>
          </w:p>
        </w:tc>
        <w:tc>
          <w:tcPr>
            <w:tcW w:w="4394" w:type="dxa"/>
            <w:vAlign w:val="center"/>
          </w:tcPr>
          <w:p w14:paraId="48AFFB65"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Обеспечение исполнения расходных обязательств Углегорского городского округа</w:t>
            </w:r>
          </w:p>
        </w:tc>
        <w:tc>
          <w:tcPr>
            <w:tcW w:w="851" w:type="dxa"/>
            <w:vAlign w:val="center"/>
          </w:tcPr>
          <w:p w14:paraId="224C1C8C" w14:textId="77777777" w:rsidR="005975E8" w:rsidRPr="001243B2" w:rsidRDefault="005975E8" w:rsidP="00EA761F">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5CEFEBF1" w14:textId="77777777" w:rsidR="005975E8" w:rsidRPr="001243B2" w:rsidRDefault="005975E8" w:rsidP="00EA761F">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Не менее 95</w:t>
            </w:r>
          </w:p>
        </w:tc>
        <w:tc>
          <w:tcPr>
            <w:tcW w:w="851" w:type="dxa"/>
            <w:vAlign w:val="center"/>
          </w:tcPr>
          <w:p w14:paraId="7B3B6885" w14:textId="77777777" w:rsidR="005975E8" w:rsidRPr="001243B2" w:rsidRDefault="005975E8" w:rsidP="00EA761F">
            <w:pPr>
              <w:jc w:val="center"/>
              <w:rPr>
                <w:rFonts w:ascii="Times New Roman" w:hAnsi="Times New Roman" w:cs="Times New Roman"/>
              </w:rPr>
            </w:pPr>
            <w:r>
              <w:rPr>
                <w:rFonts w:ascii="Times New Roman" w:hAnsi="Times New Roman" w:cs="Times New Roman"/>
              </w:rPr>
              <w:t>98,2</w:t>
            </w:r>
          </w:p>
        </w:tc>
        <w:tc>
          <w:tcPr>
            <w:tcW w:w="1666" w:type="dxa"/>
            <w:vAlign w:val="center"/>
          </w:tcPr>
          <w:p w14:paraId="3125ACB4" w14:textId="77777777" w:rsidR="005975E8" w:rsidRPr="001243B2" w:rsidRDefault="005975E8" w:rsidP="00EA761F">
            <w:pPr>
              <w:jc w:val="center"/>
              <w:rPr>
                <w:rFonts w:ascii="Times New Roman" w:hAnsi="Times New Roman" w:cs="Times New Roman"/>
              </w:rPr>
            </w:pPr>
            <w:r>
              <w:rPr>
                <w:rFonts w:ascii="Times New Roman" w:hAnsi="Times New Roman" w:cs="Times New Roman"/>
              </w:rPr>
              <w:t>103,4</w:t>
            </w:r>
          </w:p>
        </w:tc>
      </w:tr>
      <w:tr w:rsidR="005975E8" w:rsidRPr="00194299" w14:paraId="40762EA1" w14:textId="77777777" w:rsidTr="005975E8">
        <w:tc>
          <w:tcPr>
            <w:tcW w:w="709" w:type="dxa"/>
            <w:vAlign w:val="center"/>
          </w:tcPr>
          <w:p w14:paraId="1C63DCA0"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3</w:t>
            </w:r>
          </w:p>
        </w:tc>
        <w:tc>
          <w:tcPr>
            <w:tcW w:w="4394" w:type="dxa"/>
            <w:vAlign w:val="center"/>
          </w:tcPr>
          <w:p w14:paraId="3E13A9A3"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Отношение просроченной кредиторской задолженности местного бюджета к общему объему расходов местного бюджета</w:t>
            </w:r>
          </w:p>
        </w:tc>
        <w:tc>
          <w:tcPr>
            <w:tcW w:w="851" w:type="dxa"/>
            <w:vAlign w:val="center"/>
          </w:tcPr>
          <w:p w14:paraId="135F9EF2"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56615D64" w14:textId="77777777" w:rsidR="005975E8" w:rsidRPr="001243B2" w:rsidRDefault="005975E8" w:rsidP="00EA761F">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0,1</w:t>
            </w:r>
          </w:p>
        </w:tc>
        <w:tc>
          <w:tcPr>
            <w:tcW w:w="851" w:type="dxa"/>
            <w:vAlign w:val="center"/>
          </w:tcPr>
          <w:p w14:paraId="704896FF" w14:textId="77777777" w:rsidR="005975E8" w:rsidRPr="001243B2" w:rsidRDefault="005975E8" w:rsidP="00EA761F">
            <w:pPr>
              <w:jc w:val="center"/>
              <w:rPr>
                <w:rFonts w:ascii="Times New Roman" w:hAnsi="Times New Roman" w:cs="Times New Roman"/>
                <w:color w:val="FF0000"/>
              </w:rPr>
            </w:pPr>
            <w:r w:rsidRPr="001243B2">
              <w:rPr>
                <w:rFonts w:ascii="Times New Roman" w:hAnsi="Times New Roman" w:cs="Times New Roman"/>
              </w:rPr>
              <w:t>0</w:t>
            </w:r>
          </w:p>
        </w:tc>
        <w:tc>
          <w:tcPr>
            <w:tcW w:w="1666" w:type="dxa"/>
            <w:vAlign w:val="center"/>
          </w:tcPr>
          <w:p w14:paraId="2BD5B464" w14:textId="77777777" w:rsidR="005975E8" w:rsidRPr="001243B2" w:rsidRDefault="005975E8" w:rsidP="00EA761F">
            <w:pPr>
              <w:jc w:val="center"/>
              <w:rPr>
                <w:rFonts w:ascii="Times New Roman" w:hAnsi="Times New Roman" w:cs="Times New Roman"/>
              </w:rPr>
            </w:pPr>
            <w:r>
              <w:rPr>
                <w:rFonts w:ascii="Times New Roman" w:hAnsi="Times New Roman" w:cs="Times New Roman"/>
              </w:rPr>
              <w:t>0</w:t>
            </w:r>
          </w:p>
        </w:tc>
      </w:tr>
      <w:tr w:rsidR="005975E8" w:rsidRPr="00194299" w14:paraId="5EEE9BAA" w14:textId="77777777" w:rsidTr="005975E8">
        <w:tc>
          <w:tcPr>
            <w:tcW w:w="709" w:type="dxa"/>
            <w:vAlign w:val="center"/>
          </w:tcPr>
          <w:p w14:paraId="10E7A936"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4</w:t>
            </w:r>
          </w:p>
        </w:tc>
        <w:tc>
          <w:tcPr>
            <w:tcW w:w="4394" w:type="dxa"/>
            <w:vAlign w:val="center"/>
          </w:tcPr>
          <w:p w14:paraId="2253447A"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Отношение объема   муниципального долга   к доходам местного бюджета без учета объема безвозмездных поступлений и (или) поступлений налоговых доходов по дополнительным нормативам отчислений</w:t>
            </w:r>
          </w:p>
        </w:tc>
        <w:tc>
          <w:tcPr>
            <w:tcW w:w="851" w:type="dxa"/>
            <w:vAlign w:val="center"/>
          </w:tcPr>
          <w:p w14:paraId="6F76B736"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385F89FB" w14:textId="77777777" w:rsidR="005975E8" w:rsidRPr="001243B2" w:rsidRDefault="005975E8" w:rsidP="00EA761F">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30</w:t>
            </w:r>
          </w:p>
        </w:tc>
        <w:tc>
          <w:tcPr>
            <w:tcW w:w="851" w:type="dxa"/>
            <w:vAlign w:val="center"/>
          </w:tcPr>
          <w:p w14:paraId="443D234C" w14:textId="77777777" w:rsidR="005975E8" w:rsidRPr="001243B2" w:rsidRDefault="005975E8" w:rsidP="00EA761F">
            <w:pPr>
              <w:jc w:val="center"/>
              <w:rPr>
                <w:rFonts w:ascii="Times New Roman" w:hAnsi="Times New Roman" w:cs="Times New Roman"/>
              </w:rPr>
            </w:pPr>
            <w:r>
              <w:rPr>
                <w:rFonts w:ascii="Times New Roman" w:hAnsi="Times New Roman" w:cs="Times New Roman"/>
              </w:rPr>
              <w:t>7,7</w:t>
            </w:r>
          </w:p>
        </w:tc>
        <w:tc>
          <w:tcPr>
            <w:tcW w:w="1666" w:type="dxa"/>
            <w:vAlign w:val="center"/>
          </w:tcPr>
          <w:p w14:paraId="787FEE87" w14:textId="77777777" w:rsidR="005975E8" w:rsidRPr="001243B2" w:rsidRDefault="005975E8" w:rsidP="00EA761F">
            <w:pPr>
              <w:jc w:val="center"/>
              <w:rPr>
                <w:rFonts w:ascii="Times New Roman" w:hAnsi="Times New Roman" w:cs="Times New Roman"/>
              </w:rPr>
            </w:pPr>
            <w:r>
              <w:rPr>
                <w:rFonts w:ascii="Times New Roman" w:hAnsi="Times New Roman" w:cs="Times New Roman"/>
              </w:rPr>
              <w:t>25,6</w:t>
            </w:r>
          </w:p>
        </w:tc>
      </w:tr>
      <w:tr w:rsidR="005975E8" w:rsidRPr="00194299" w14:paraId="374FC62E" w14:textId="77777777" w:rsidTr="005975E8">
        <w:tc>
          <w:tcPr>
            <w:tcW w:w="709" w:type="dxa"/>
            <w:vAlign w:val="center"/>
          </w:tcPr>
          <w:p w14:paraId="02D6B4E2"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5</w:t>
            </w:r>
          </w:p>
        </w:tc>
        <w:tc>
          <w:tcPr>
            <w:tcW w:w="4394" w:type="dxa"/>
            <w:vAlign w:val="center"/>
          </w:tcPr>
          <w:p w14:paraId="01E5F9B4"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Доля расходов местного бюджета на обслуживание</w:t>
            </w:r>
            <w:r>
              <w:rPr>
                <w:rFonts w:ascii="Times New Roman" w:hAnsi="Times New Roman" w:cs="Times New Roman"/>
              </w:rPr>
              <w:t xml:space="preserve"> </w:t>
            </w:r>
            <w:r w:rsidRPr="001243B2">
              <w:rPr>
                <w:rFonts w:ascii="Times New Roman" w:hAnsi="Times New Roman" w:cs="Times New Roman"/>
              </w:rPr>
              <w:t>муниципального долга к расходам местного бюджета без учета субвенций, предоставляемых</w:t>
            </w:r>
          </w:p>
          <w:p w14:paraId="6EA91953"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из областного бюджета</w:t>
            </w:r>
          </w:p>
        </w:tc>
        <w:tc>
          <w:tcPr>
            <w:tcW w:w="851" w:type="dxa"/>
            <w:vAlign w:val="center"/>
          </w:tcPr>
          <w:p w14:paraId="683D790F"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195A2D03" w14:textId="77777777" w:rsidR="005975E8" w:rsidRPr="001243B2" w:rsidRDefault="005975E8" w:rsidP="00EA761F">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0,5</w:t>
            </w:r>
          </w:p>
        </w:tc>
        <w:tc>
          <w:tcPr>
            <w:tcW w:w="851" w:type="dxa"/>
            <w:vAlign w:val="center"/>
          </w:tcPr>
          <w:p w14:paraId="337D8988" w14:textId="77777777" w:rsidR="005975E8" w:rsidRPr="001243B2" w:rsidRDefault="005975E8" w:rsidP="00EA761F">
            <w:pPr>
              <w:jc w:val="center"/>
              <w:rPr>
                <w:rFonts w:ascii="Times New Roman" w:hAnsi="Times New Roman" w:cs="Times New Roman"/>
              </w:rPr>
            </w:pPr>
            <w:r w:rsidRPr="00FE36BD">
              <w:rPr>
                <w:rFonts w:ascii="Times New Roman" w:hAnsi="Times New Roman" w:cs="Times New Roman"/>
              </w:rPr>
              <w:t>0,002</w:t>
            </w:r>
          </w:p>
        </w:tc>
        <w:tc>
          <w:tcPr>
            <w:tcW w:w="1666" w:type="dxa"/>
            <w:vAlign w:val="center"/>
          </w:tcPr>
          <w:p w14:paraId="7211FE25" w14:textId="77777777" w:rsidR="005975E8" w:rsidRPr="001243B2" w:rsidRDefault="005975E8" w:rsidP="00EA761F">
            <w:pPr>
              <w:jc w:val="center"/>
              <w:rPr>
                <w:rFonts w:ascii="Times New Roman" w:hAnsi="Times New Roman" w:cs="Times New Roman"/>
              </w:rPr>
            </w:pPr>
            <w:r>
              <w:rPr>
                <w:rFonts w:ascii="Times New Roman" w:hAnsi="Times New Roman" w:cs="Times New Roman"/>
              </w:rPr>
              <w:t>0,4</w:t>
            </w:r>
          </w:p>
        </w:tc>
      </w:tr>
      <w:tr w:rsidR="005975E8" w:rsidRPr="00194299" w14:paraId="7AB8AF57" w14:textId="77777777" w:rsidTr="005975E8">
        <w:tc>
          <w:tcPr>
            <w:tcW w:w="709" w:type="dxa"/>
            <w:vAlign w:val="center"/>
          </w:tcPr>
          <w:p w14:paraId="0A72AC8E"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6</w:t>
            </w:r>
          </w:p>
        </w:tc>
        <w:tc>
          <w:tcPr>
            <w:tcW w:w="4394" w:type="dxa"/>
            <w:vAlign w:val="center"/>
          </w:tcPr>
          <w:p w14:paraId="6C526EE4"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Доля органов местного самоуправления Углегорского городского округа, муниципальных учреждений</w:t>
            </w:r>
          </w:p>
          <w:p w14:paraId="31752095"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Углегорского городского округа, обеспеченных возможностью юридически значимого электронного документооборота в сфере управления муниципальными финансами Углегорского городского округа</w:t>
            </w:r>
          </w:p>
        </w:tc>
        <w:tc>
          <w:tcPr>
            <w:tcW w:w="851" w:type="dxa"/>
            <w:vAlign w:val="center"/>
          </w:tcPr>
          <w:p w14:paraId="756FC26D"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5B82C8AE" w14:textId="77777777" w:rsidR="005975E8" w:rsidRPr="001243B2" w:rsidRDefault="005975E8" w:rsidP="00EA761F">
            <w:pPr>
              <w:widowControl w:val="0"/>
              <w:autoSpaceDE w:val="0"/>
              <w:autoSpaceDN w:val="0"/>
              <w:adjustRightInd w:val="0"/>
              <w:jc w:val="center"/>
              <w:rPr>
                <w:rFonts w:ascii="Times New Roman" w:hAnsi="Times New Roman" w:cs="Times New Roman"/>
                <w:color w:val="FF0000"/>
              </w:rPr>
            </w:pPr>
            <w:r w:rsidRPr="001243B2">
              <w:rPr>
                <w:rFonts w:ascii="Times New Roman" w:hAnsi="Times New Roman" w:cs="Times New Roman"/>
              </w:rPr>
              <w:t>100</w:t>
            </w:r>
          </w:p>
        </w:tc>
        <w:tc>
          <w:tcPr>
            <w:tcW w:w="851" w:type="dxa"/>
            <w:vAlign w:val="center"/>
          </w:tcPr>
          <w:p w14:paraId="4359A96E" w14:textId="77777777" w:rsidR="005975E8" w:rsidRPr="001243B2" w:rsidRDefault="005975E8" w:rsidP="00EA761F">
            <w:pPr>
              <w:jc w:val="center"/>
              <w:rPr>
                <w:rFonts w:ascii="Times New Roman" w:hAnsi="Times New Roman" w:cs="Times New Roman"/>
                <w:color w:val="FF0000"/>
              </w:rPr>
            </w:pPr>
            <w:r w:rsidRPr="001243B2">
              <w:rPr>
                <w:rFonts w:ascii="Times New Roman" w:hAnsi="Times New Roman" w:cs="Times New Roman"/>
              </w:rPr>
              <w:t>100</w:t>
            </w:r>
          </w:p>
        </w:tc>
        <w:tc>
          <w:tcPr>
            <w:tcW w:w="1666" w:type="dxa"/>
            <w:vAlign w:val="center"/>
          </w:tcPr>
          <w:p w14:paraId="61C5C237"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100</w:t>
            </w:r>
          </w:p>
        </w:tc>
      </w:tr>
      <w:tr w:rsidR="005975E8" w:rsidRPr="00194299" w14:paraId="71341555" w14:textId="77777777" w:rsidTr="005975E8">
        <w:tc>
          <w:tcPr>
            <w:tcW w:w="709" w:type="dxa"/>
            <w:vAlign w:val="center"/>
          </w:tcPr>
          <w:p w14:paraId="1A2B8402"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7</w:t>
            </w:r>
          </w:p>
        </w:tc>
        <w:tc>
          <w:tcPr>
            <w:tcW w:w="4394" w:type="dxa"/>
            <w:vAlign w:val="center"/>
          </w:tcPr>
          <w:p w14:paraId="12740DAE"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Доля информации, размещаемой в сети Интернет http://uglegorsk.sakhalin.</w:t>
            </w:r>
            <w:r w:rsidRPr="001243B2">
              <w:rPr>
                <w:rFonts w:ascii="Times New Roman" w:hAnsi="Times New Roman" w:cs="Times New Roman"/>
                <w:lang w:val="en-US"/>
              </w:rPr>
              <w:t>gov</w:t>
            </w:r>
            <w:r w:rsidRPr="001243B2">
              <w:rPr>
                <w:rFonts w:ascii="Times New Roman" w:hAnsi="Times New Roman" w:cs="Times New Roman"/>
              </w:rPr>
              <w:t>.ru)</w:t>
            </w:r>
          </w:p>
        </w:tc>
        <w:tc>
          <w:tcPr>
            <w:tcW w:w="851" w:type="dxa"/>
            <w:vAlign w:val="center"/>
          </w:tcPr>
          <w:p w14:paraId="093D9498"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w:t>
            </w:r>
          </w:p>
        </w:tc>
        <w:tc>
          <w:tcPr>
            <w:tcW w:w="992" w:type="dxa"/>
            <w:vAlign w:val="center"/>
          </w:tcPr>
          <w:p w14:paraId="1A7A5088" w14:textId="77777777" w:rsidR="005975E8" w:rsidRPr="001243B2" w:rsidRDefault="005975E8" w:rsidP="00EA761F">
            <w:pPr>
              <w:widowControl w:val="0"/>
              <w:autoSpaceDE w:val="0"/>
              <w:autoSpaceDN w:val="0"/>
              <w:adjustRightInd w:val="0"/>
              <w:jc w:val="center"/>
              <w:rPr>
                <w:rFonts w:ascii="Times New Roman" w:hAnsi="Times New Roman" w:cs="Times New Roman"/>
              </w:rPr>
            </w:pPr>
            <w:r w:rsidRPr="001243B2">
              <w:rPr>
                <w:rFonts w:ascii="Times New Roman" w:hAnsi="Times New Roman" w:cs="Times New Roman"/>
              </w:rPr>
              <w:t>100</w:t>
            </w:r>
          </w:p>
        </w:tc>
        <w:tc>
          <w:tcPr>
            <w:tcW w:w="851" w:type="dxa"/>
            <w:vAlign w:val="center"/>
          </w:tcPr>
          <w:p w14:paraId="6170258E"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100</w:t>
            </w:r>
          </w:p>
        </w:tc>
        <w:tc>
          <w:tcPr>
            <w:tcW w:w="1666" w:type="dxa"/>
            <w:vAlign w:val="center"/>
          </w:tcPr>
          <w:p w14:paraId="265DA29D"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100</w:t>
            </w:r>
          </w:p>
        </w:tc>
      </w:tr>
      <w:tr w:rsidR="005975E8" w:rsidRPr="00194299" w14:paraId="7ABDD194" w14:textId="77777777" w:rsidTr="005975E8">
        <w:tc>
          <w:tcPr>
            <w:tcW w:w="709" w:type="dxa"/>
            <w:vAlign w:val="center"/>
          </w:tcPr>
          <w:p w14:paraId="762355D6"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8</w:t>
            </w:r>
          </w:p>
        </w:tc>
        <w:tc>
          <w:tcPr>
            <w:tcW w:w="4394" w:type="dxa"/>
            <w:vAlign w:val="center"/>
          </w:tcPr>
          <w:p w14:paraId="44A0EB9A"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Удельный вес расходов местного бюджета,</w:t>
            </w:r>
            <w:r>
              <w:rPr>
                <w:rFonts w:ascii="Times New Roman" w:hAnsi="Times New Roman" w:cs="Times New Roman"/>
              </w:rPr>
              <w:t xml:space="preserve"> </w:t>
            </w:r>
            <w:r w:rsidRPr="001243B2">
              <w:rPr>
                <w:rFonts w:ascii="Times New Roman" w:hAnsi="Times New Roman" w:cs="Times New Roman"/>
              </w:rPr>
              <w:t xml:space="preserve">формируемых в рамках   программ в общем </w:t>
            </w:r>
            <w:r w:rsidRPr="001243B2">
              <w:rPr>
                <w:rFonts w:ascii="Times New Roman" w:hAnsi="Times New Roman" w:cs="Times New Roman"/>
              </w:rPr>
              <w:lastRenderedPageBreak/>
              <w:t>объеме расходов местного бюджета (за исключением расходов осуществляемых за счет субвенций, получаемых из областного бюджета)</w:t>
            </w:r>
          </w:p>
        </w:tc>
        <w:tc>
          <w:tcPr>
            <w:tcW w:w="851" w:type="dxa"/>
            <w:vAlign w:val="center"/>
          </w:tcPr>
          <w:p w14:paraId="6C7B4C55"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lastRenderedPageBreak/>
              <w:t>%</w:t>
            </w:r>
          </w:p>
        </w:tc>
        <w:tc>
          <w:tcPr>
            <w:tcW w:w="992" w:type="dxa"/>
            <w:vAlign w:val="center"/>
          </w:tcPr>
          <w:p w14:paraId="512C4D77" w14:textId="77777777" w:rsidR="005975E8" w:rsidRPr="001243B2" w:rsidRDefault="005975E8" w:rsidP="00EA761F">
            <w:pPr>
              <w:jc w:val="center"/>
              <w:rPr>
                <w:rFonts w:ascii="Times New Roman" w:hAnsi="Times New Roman" w:cs="Times New Roman"/>
                <w:color w:val="FF0000"/>
              </w:rPr>
            </w:pPr>
            <w:r w:rsidRPr="001243B2">
              <w:rPr>
                <w:rFonts w:ascii="Times New Roman" w:hAnsi="Times New Roman" w:cs="Times New Roman"/>
              </w:rPr>
              <w:t>96</w:t>
            </w:r>
          </w:p>
        </w:tc>
        <w:tc>
          <w:tcPr>
            <w:tcW w:w="851" w:type="dxa"/>
            <w:vAlign w:val="center"/>
          </w:tcPr>
          <w:p w14:paraId="2BA4C059" w14:textId="77777777" w:rsidR="005975E8" w:rsidRPr="001243B2" w:rsidRDefault="005975E8" w:rsidP="00EA761F">
            <w:pPr>
              <w:jc w:val="center"/>
              <w:rPr>
                <w:rFonts w:ascii="Times New Roman" w:hAnsi="Times New Roman" w:cs="Times New Roman"/>
                <w:color w:val="FF0000"/>
              </w:rPr>
            </w:pPr>
            <w:r>
              <w:rPr>
                <w:rFonts w:ascii="Times New Roman" w:hAnsi="Times New Roman" w:cs="Times New Roman"/>
              </w:rPr>
              <w:t>97,3</w:t>
            </w:r>
          </w:p>
        </w:tc>
        <w:tc>
          <w:tcPr>
            <w:tcW w:w="1666" w:type="dxa"/>
            <w:vAlign w:val="center"/>
          </w:tcPr>
          <w:p w14:paraId="6A73E24F" w14:textId="77777777" w:rsidR="005975E8" w:rsidRPr="001243B2" w:rsidRDefault="005975E8" w:rsidP="00EA761F">
            <w:pPr>
              <w:jc w:val="center"/>
              <w:rPr>
                <w:rFonts w:ascii="Times New Roman" w:hAnsi="Times New Roman" w:cs="Times New Roman"/>
              </w:rPr>
            </w:pPr>
            <w:r>
              <w:rPr>
                <w:rFonts w:ascii="Times New Roman" w:hAnsi="Times New Roman" w:cs="Times New Roman"/>
              </w:rPr>
              <w:t>101,4</w:t>
            </w:r>
          </w:p>
        </w:tc>
      </w:tr>
      <w:tr w:rsidR="005975E8" w:rsidRPr="00194299" w14:paraId="6BC3DF7F" w14:textId="77777777" w:rsidTr="005975E8">
        <w:tc>
          <w:tcPr>
            <w:tcW w:w="709" w:type="dxa"/>
            <w:vAlign w:val="center"/>
          </w:tcPr>
          <w:p w14:paraId="5F1E15A5"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9</w:t>
            </w:r>
          </w:p>
        </w:tc>
        <w:tc>
          <w:tcPr>
            <w:tcW w:w="4394" w:type="dxa"/>
            <w:vAlign w:val="center"/>
          </w:tcPr>
          <w:p w14:paraId="203156F3"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Количество реализованных проектов инициативного бюджетирования</w:t>
            </w:r>
          </w:p>
        </w:tc>
        <w:tc>
          <w:tcPr>
            <w:tcW w:w="851" w:type="dxa"/>
            <w:vAlign w:val="center"/>
          </w:tcPr>
          <w:p w14:paraId="1FE1735C"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ед.</w:t>
            </w:r>
          </w:p>
        </w:tc>
        <w:tc>
          <w:tcPr>
            <w:tcW w:w="992" w:type="dxa"/>
            <w:vAlign w:val="center"/>
          </w:tcPr>
          <w:p w14:paraId="2713440D" w14:textId="77777777" w:rsidR="005975E8" w:rsidRPr="001243B2" w:rsidRDefault="005975E8" w:rsidP="00EA761F">
            <w:pPr>
              <w:widowControl w:val="0"/>
              <w:autoSpaceDE w:val="0"/>
              <w:autoSpaceDN w:val="0"/>
              <w:adjustRightInd w:val="0"/>
              <w:jc w:val="center"/>
              <w:rPr>
                <w:rFonts w:ascii="Times New Roman" w:hAnsi="Times New Roman" w:cs="Times New Roman"/>
              </w:rPr>
            </w:pPr>
            <w:r>
              <w:rPr>
                <w:rFonts w:ascii="Times New Roman" w:hAnsi="Times New Roman" w:cs="Times New Roman"/>
              </w:rPr>
              <w:t>4</w:t>
            </w:r>
          </w:p>
        </w:tc>
        <w:tc>
          <w:tcPr>
            <w:tcW w:w="851" w:type="dxa"/>
            <w:vAlign w:val="center"/>
          </w:tcPr>
          <w:p w14:paraId="29265FF8" w14:textId="77777777" w:rsidR="005975E8" w:rsidRPr="001243B2" w:rsidRDefault="005975E8" w:rsidP="00EA761F">
            <w:pPr>
              <w:jc w:val="center"/>
              <w:rPr>
                <w:rFonts w:ascii="Times New Roman" w:hAnsi="Times New Roman" w:cs="Times New Roman"/>
                <w:color w:val="FF0000"/>
              </w:rPr>
            </w:pPr>
            <w:r>
              <w:rPr>
                <w:rFonts w:ascii="Times New Roman" w:hAnsi="Times New Roman" w:cs="Times New Roman"/>
              </w:rPr>
              <w:t>4</w:t>
            </w:r>
          </w:p>
        </w:tc>
        <w:tc>
          <w:tcPr>
            <w:tcW w:w="1666" w:type="dxa"/>
            <w:vAlign w:val="center"/>
          </w:tcPr>
          <w:p w14:paraId="403C7E3E"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100</w:t>
            </w:r>
          </w:p>
        </w:tc>
      </w:tr>
      <w:tr w:rsidR="005975E8" w14:paraId="7E5A6B2A" w14:textId="77777777" w:rsidTr="005975E8">
        <w:trPr>
          <w:trHeight w:val="58"/>
        </w:trPr>
        <w:tc>
          <w:tcPr>
            <w:tcW w:w="709" w:type="dxa"/>
            <w:vAlign w:val="center"/>
          </w:tcPr>
          <w:p w14:paraId="5461F635"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10</w:t>
            </w:r>
          </w:p>
        </w:tc>
        <w:tc>
          <w:tcPr>
            <w:tcW w:w="4394" w:type="dxa"/>
            <w:vAlign w:val="center"/>
          </w:tcPr>
          <w:p w14:paraId="4D2F3ED2" w14:textId="77777777" w:rsidR="005975E8" w:rsidRPr="001243B2" w:rsidRDefault="005975E8" w:rsidP="00EA761F">
            <w:pPr>
              <w:jc w:val="both"/>
              <w:rPr>
                <w:rFonts w:ascii="Times New Roman" w:hAnsi="Times New Roman" w:cs="Times New Roman"/>
              </w:rPr>
            </w:pPr>
            <w:r w:rsidRPr="001243B2">
              <w:rPr>
                <w:rFonts w:ascii="Times New Roman" w:hAnsi="Times New Roman" w:cs="Times New Roman"/>
              </w:rPr>
              <w:t>Количество реализованных проектов молодежного бюджетирования</w:t>
            </w:r>
          </w:p>
        </w:tc>
        <w:tc>
          <w:tcPr>
            <w:tcW w:w="851" w:type="dxa"/>
            <w:vAlign w:val="center"/>
          </w:tcPr>
          <w:p w14:paraId="2889E9E3"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ед.</w:t>
            </w:r>
          </w:p>
        </w:tc>
        <w:tc>
          <w:tcPr>
            <w:tcW w:w="992" w:type="dxa"/>
            <w:vAlign w:val="center"/>
          </w:tcPr>
          <w:p w14:paraId="4DDE7D02" w14:textId="77777777" w:rsidR="005975E8" w:rsidRPr="001243B2" w:rsidRDefault="005975E8" w:rsidP="00EA761F">
            <w:pPr>
              <w:widowControl w:val="0"/>
              <w:autoSpaceDE w:val="0"/>
              <w:autoSpaceDN w:val="0"/>
              <w:adjustRightInd w:val="0"/>
              <w:jc w:val="center"/>
              <w:rPr>
                <w:rFonts w:ascii="Times New Roman" w:hAnsi="Times New Roman" w:cs="Times New Roman"/>
              </w:rPr>
            </w:pPr>
            <w:r>
              <w:rPr>
                <w:rFonts w:ascii="Times New Roman" w:hAnsi="Times New Roman" w:cs="Times New Roman"/>
              </w:rPr>
              <w:t>8</w:t>
            </w:r>
          </w:p>
        </w:tc>
        <w:tc>
          <w:tcPr>
            <w:tcW w:w="851" w:type="dxa"/>
            <w:vAlign w:val="center"/>
          </w:tcPr>
          <w:p w14:paraId="6B6EA3DE" w14:textId="77777777" w:rsidR="005975E8" w:rsidRPr="001243B2" w:rsidRDefault="005975E8" w:rsidP="00EA761F">
            <w:pPr>
              <w:jc w:val="center"/>
              <w:rPr>
                <w:rFonts w:ascii="Times New Roman" w:hAnsi="Times New Roman" w:cs="Times New Roman"/>
                <w:color w:val="FF0000"/>
              </w:rPr>
            </w:pPr>
            <w:r>
              <w:rPr>
                <w:rFonts w:ascii="Times New Roman" w:hAnsi="Times New Roman" w:cs="Times New Roman"/>
              </w:rPr>
              <w:t>8</w:t>
            </w:r>
          </w:p>
        </w:tc>
        <w:tc>
          <w:tcPr>
            <w:tcW w:w="1666" w:type="dxa"/>
            <w:vAlign w:val="center"/>
          </w:tcPr>
          <w:p w14:paraId="0E917C4E" w14:textId="77777777" w:rsidR="005975E8" w:rsidRPr="001243B2" w:rsidRDefault="005975E8" w:rsidP="00EA761F">
            <w:pPr>
              <w:jc w:val="center"/>
              <w:rPr>
                <w:rFonts w:ascii="Times New Roman" w:hAnsi="Times New Roman" w:cs="Times New Roman"/>
              </w:rPr>
            </w:pPr>
            <w:r w:rsidRPr="001243B2">
              <w:rPr>
                <w:rFonts w:ascii="Times New Roman" w:hAnsi="Times New Roman" w:cs="Times New Roman"/>
              </w:rPr>
              <w:t>100</w:t>
            </w:r>
          </w:p>
        </w:tc>
      </w:tr>
    </w:tbl>
    <w:p w14:paraId="6DCE1840" w14:textId="77777777" w:rsidR="005975E8" w:rsidRDefault="005975E8" w:rsidP="005975E8">
      <w:pPr>
        <w:ind w:firstLine="709"/>
        <w:jc w:val="both"/>
        <w:rPr>
          <w:rFonts w:ascii="Times New Roman" w:hAnsi="Times New Roman" w:cs="Times New Roman"/>
          <w:sz w:val="28"/>
          <w:szCs w:val="28"/>
        </w:rPr>
      </w:pPr>
    </w:p>
    <w:p w14:paraId="168541F8" w14:textId="77777777" w:rsidR="005975E8" w:rsidRDefault="005975E8" w:rsidP="005975E8">
      <w:pPr>
        <w:pStyle w:val="a4"/>
        <w:ind w:left="0" w:firstLine="709"/>
        <w:jc w:val="both"/>
        <w:rPr>
          <w:rFonts w:ascii="Times New Roman" w:hAnsi="Times New Roman" w:cs="Times New Roman"/>
          <w:sz w:val="28"/>
          <w:szCs w:val="28"/>
        </w:rPr>
        <w:sectPr w:rsidR="005975E8" w:rsidSect="005975E8">
          <w:pgSz w:w="11906" w:h="16838"/>
          <w:pgMar w:top="1134" w:right="850" w:bottom="851" w:left="1701" w:header="708" w:footer="708" w:gutter="0"/>
          <w:cols w:space="708"/>
          <w:docGrid w:linePitch="360"/>
        </w:sectPr>
      </w:pPr>
    </w:p>
    <w:p w14:paraId="7234FE80" w14:textId="77777777" w:rsidR="005975E8" w:rsidRPr="005A0ED9" w:rsidRDefault="005975E8" w:rsidP="005975E8">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Сведения </w:t>
      </w:r>
      <w:r w:rsidRPr="005A0ED9">
        <w:rPr>
          <w:rFonts w:ascii="Times New Roman" w:hAnsi="Times New Roman" w:cs="Times New Roman"/>
          <w:sz w:val="28"/>
          <w:szCs w:val="28"/>
        </w:rPr>
        <w:t>об использовании бюджетных ассигнований бюджета Углегорского городского округа</w:t>
      </w:r>
    </w:p>
    <w:p w14:paraId="76146E41" w14:textId="77777777" w:rsidR="005975E8" w:rsidRDefault="005975E8" w:rsidP="005975E8">
      <w:pPr>
        <w:jc w:val="center"/>
        <w:rPr>
          <w:rFonts w:ascii="Times New Roman" w:hAnsi="Times New Roman" w:cs="Times New Roman"/>
          <w:sz w:val="28"/>
          <w:szCs w:val="28"/>
        </w:rPr>
      </w:pPr>
      <w:r w:rsidRPr="005A0ED9">
        <w:rPr>
          <w:rFonts w:ascii="Times New Roman" w:hAnsi="Times New Roman" w:cs="Times New Roman"/>
          <w:sz w:val="28"/>
          <w:szCs w:val="28"/>
        </w:rPr>
        <w:t>на реализацию муниципальной программы по состоянию на 01.01.2025 г.</w:t>
      </w:r>
    </w:p>
    <w:p w14:paraId="08D6BA43" w14:textId="77777777" w:rsidR="005975E8" w:rsidRDefault="005975E8" w:rsidP="005975E8">
      <w:pPr>
        <w:jc w:val="center"/>
        <w:rPr>
          <w:rFonts w:ascii="Times New Roman" w:hAnsi="Times New Roman" w:cs="Times New Roman"/>
          <w:sz w:val="28"/>
          <w:szCs w:val="28"/>
        </w:rPr>
      </w:pPr>
    </w:p>
    <w:tbl>
      <w:tblPr>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843"/>
        <w:gridCol w:w="1843"/>
        <w:gridCol w:w="992"/>
        <w:gridCol w:w="992"/>
        <w:gridCol w:w="283"/>
        <w:gridCol w:w="993"/>
        <w:gridCol w:w="992"/>
        <w:gridCol w:w="992"/>
        <w:gridCol w:w="425"/>
        <w:gridCol w:w="993"/>
        <w:gridCol w:w="567"/>
        <w:gridCol w:w="567"/>
        <w:gridCol w:w="425"/>
        <w:gridCol w:w="567"/>
        <w:gridCol w:w="1559"/>
      </w:tblGrid>
      <w:tr w:rsidR="005975E8" w:rsidRPr="00E00546" w14:paraId="13D837EC" w14:textId="77777777" w:rsidTr="00EA761F">
        <w:tc>
          <w:tcPr>
            <w:tcW w:w="1418" w:type="dxa"/>
            <w:vMerge w:val="restart"/>
            <w:tcBorders>
              <w:right w:val="single" w:sz="4" w:space="0" w:color="auto"/>
            </w:tcBorders>
          </w:tcPr>
          <w:p w14:paraId="30B45F8D"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Наименование муниципальной программы, подпрограммы,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14:paraId="12C27B71"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Ответственный исполнитель муниципальной программы, подпрограммы, мероприятия</w:t>
            </w:r>
          </w:p>
        </w:tc>
        <w:tc>
          <w:tcPr>
            <w:tcW w:w="1843" w:type="dxa"/>
            <w:vMerge w:val="restart"/>
            <w:tcBorders>
              <w:top w:val="single" w:sz="4" w:space="0" w:color="auto"/>
              <w:left w:val="single" w:sz="4" w:space="0" w:color="auto"/>
              <w:right w:val="single" w:sz="4" w:space="0" w:color="auto"/>
            </w:tcBorders>
          </w:tcPr>
          <w:p w14:paraId="4A066203"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Код бюджетной классификации</w:t>
            </w:r>
          </w:p>
        </w:tc>
        <w:tc>
          <w:tcPr>
            <w:tcW w:w="8788" w:type="dxa"/>
            <w:gridSpan w:val="12"/>
            <w:tcBorders>
              <w:left w:val="single" w:sz="4" w:space="0" w:color="auto"/>
            </w:tcBorders>
          </w:tcPr>
          <w:p w14:paraId="71EADD43"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Расходы по годам реализации, тыс. рублей</w:t>
            </w:r>
          </w:p>
        </w:tc>
        <w:tc>
          <w:tcPr>
            <w:tcW w:w="1559" w:type="dxa"/>
            <w:vMerge w:val="restart"/>
          </w:tcPr>
          <w:p w14:paraId="5A373AD1"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Обоснование (причины) отклонения от плана на конец отчетного периода</w:t>
            </w:r>
          </w:p>
        </w:tc>
      </w:tr>
      <w:tr w:rsidR="005975E8" w:rsidRPr="00E00546" w14:paraId="74D4904B" w14:textId="77777777" w:rsidTr="00EA761F">
        <w:trPr>
          <w:cantSplit/>
          <w:trHeight w:val="61"/>
        </w:trPr>
        <w:tc>
          <w:tcPr>
            <w:tcW w:w="1418" w:type="dxa"/>
            <w:vMerge/>
            <w:tcBorders>
              <w:right w:val="single" w:sz="4" w:space="0" w:color="auto"/>
            </w:tcBorders>
          </w:tcPr>
          <w:p w14:paraId="68E623F6"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5FFE7C4B"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p>
        </w:tc>
        <w:tc>
          <w:tcPr>
            <w:tcW w:w="1843" w:type="dxa"/>
            <w:vMerge/>
            <w:tcBorders>
              <w:left w:val="single" w:sz="4" w:space="0" w:color="auto"/>
              <w:right w:val="single" w:sz="4" w:space="0" w:color="auto"/>
            </w:tcBorders>
            <w:textDirection w:val="btLr"/>
            <w:vAlign w:val="center"/>
          </w:tcPr>
          <w:p w14:paraId="40F3209D"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strike/>
                <w:sz w:val="20"/>
                <w:szCs w:val="20"/>
              </w:rPr>
            </w:pPr>
          </w:p>
        </w:tc>
        <w:tc>
          <w:tcPr>
            <w:tcW w:w="3260" w:type="dxa"/>
            <w:gridSpan w:val="4"/>
            <w:tcBorders>
              <w:left w:val="single" w:sz="4" w:space="0" w:color="auto"/>
              <w:right w:val="single" w:sz="4" w:space="0" w:color="auto"/>
            </w:tcBorders>
          </w:tcPr>
          <w:p w14:paraId="4A36F8EE" w14:textId="77777777" w:rsidR="005975E8" w:rsidRPr="00E00546" w:rsidRDefault="005975E8" w:rsidP="00EA761F">
            <w:pPr>
              <w:widowControl w:val="0"/>
              <w:autoSpaceDE w:val="0"/>
              <w:autoSpaceDN w:val="0"/>
              <w:adjustRightInd w:val="0"/>
              <w:jc w:val="center"/>
              <w:rPr>
                <w:rFonts w:ascii="Times New Roman" w:hAnsi="Times New Roman" w:cs="Times New Roman"/>
                <w:strike/>
                <w:sz w:val="20"/>
                <w:szCs w:val="20"/>
              </w:rPr>
            </w:pPr>
            <w:r w:rsidRPr="00E00546">
              <w:rPr>
                <w:rFonts w:ascii="Times New Roman" w:hAnsi="Times New Roman" w:cs="Times New Roman"/>
                <w:sz w:val="20"/>
                <w:szCs w:val="20"/>
              </w:rPr>
              <w:t xml:space="preserve">план на 1 </w:t>
            </w:r>
            <w:r>
              <w:rPr>
                <w:rFonts w:ascii="Times New Roman" w:hAnsi="Times New Roman" w:cs="Times New Roman"/>
                <w:sz w:val="20"/>
                <w:szCs w:val="20"/>
              </w:rPr>
              <w:t>января</w:t>
            </w:r>
            <w:r w:rsidRPr="00E00546">
              <w:rPr>
                <w:rFonts w:ascii="Times New Roman" w:hAnsi="Times New Roman" w:cs="Times New Roman"/>
                <w:sz w:val="20"/>
                <w:szCs w:val="20"/>
              </w:rPr>
              <w:t xml:space="preserve"> 202</w:t>
            </w:r>
            <w:r>
              <w:rPr>
                <w:rFonts w:ascii="Times New Roman" w:hAnsi="Times New Roman" w:cs="Times New Roman"/>
                <w:sz w:val="20"/>
                <w:szCs w:val="20"/>
              </w:rPr>
              <w:t>5</w:t>
            </w:r>
            <w:r w:rsidRPr="00E00546">
              <w:rPr>
                <w:rFonts w:ascii="Times New Roman" w:hAnsi="Times New Roman" w:cs="Times New Roman"/>
                <w:sz w:val="20"/>
                <w:szCs w:val="20"/>
              </w:rPr>
              <w:t xml:space="preserve"> отчетного года</w:t>
            </w:r>
          </w:p>
        </w:tc>
        <w:tc>
          <w:tcPr>
            <w:tcW w:w="3402" w:type="dxa"/>
            <w:gridSpan w:val="4"/>
            <w:tcBorders>
              <w:left w:val="single" w:sz="4" w:space="0" w:color="auto"/>
            </w:tcBorders>
          </w:tcPr>
          <w:p w14:paraId="39F8B0C2"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кассовое исполнение</w:t>
            </w:r>
          </w:p>
        </w:tc>
        <w:tc>
          <w:tcPr>
            <w:tcW w:w="2126" w:type="dxa"/>
            <w:gridSpan w:val="4"/>
          </w:tcPr>
          <w:p w14:paraId="14A1C457"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 xml:space="preserve">освоение, </w:t>
            </w:r>
          </w:p>
          <w:p w14:paraId="1CF60A7C"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r w:rsidRPr="00E00546">
              <w:rPr>
                <w:rFonts w:ascii="Times New Roman" w:hAnsi="Times New Roman" w:cs="Times New Roman"/>
                <w:sz w:val="20"/>
                <w:szCs w:val="20"/>
              </w:rPr>
              <w:t>(%)</w:t>
            </w:r>
          </w:p>
        </w:tc>
        <w:tc>
          <w:tcPr>
            <w:tcW w:w="1559" w:type="dxa"/>
            <w:vMerge/>
          </w:tcPr>
          <w:p w14:paraId="25FCF876" w14:textId="77777777" w:rsidR="005975E8" w:rsidRPr="00E00546" w:rsidRDefault="005975E8" w:rsidP="00EA761F">
            <w:pPr>
              <w:widowControl w:val="0"/>
              <w:autoSpaceDE w:val="0"/>
              <w:autoSpaceDN w:val="0"/>
              <w:adjustRightInd w:val="0"/>
              <w:jc w:val="center"/>
              <w:rPr>
                <w:rFonts w:ascii="Times New Roman" w:hAnsi="Times New Roman" w:cs="Times New Roman"/>
                <w:sz w:val="20"/>
                <w:szCs w:val="20"/>
              </w:rPr>
            </w:pPr>
          </w:p>
        </w:tc>
      </w:tr>
      <w:tr w:rsidR="005975E8" w:rsidRPr="00E00546" w14:paraId="51B0883B" w14:textId="77777777" w:rsidTr="00EA761F">
        <w:trPr>
          <w:cantSplit/>
          <w:trHeight w:val="1134"/>
        </w:trPr>
        <w:tc>
          <w:tcPr>
            <w:tcW w:w="1418" w:type="dxa"/>
            <w:vMerge/>
            <w:tcBorders>
              <w:right w:val="single" w:sz="4" w:space="0" w:color="auto"/>
            </w:tcBorders>
          </w:tcPr>
          <w:p w14:paraId="19B08DC0" w14:textId="77777777" w:rsidR="005975E8" w:rsidRPr="00E00546" w:rsidRDefault="005975E8" w:rsidP="00EA761F">
            <w:pPr>
              <w:widowControl w:val="0"/>
              <w:autoSpaceDE w:val="0"/>
              <w:autoSpaceDN w:val="0"/>
              <w:adjustRightInd w:val="0"/>
              <w:jc w:val="center"/>
              <w:rPr>
                <w:rFonts w:ascii="Times New Roman" w:hAnsi="Times New Roman" w:cs="Times New Roman"/>
                <w:b/>
                <w:bCs/>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253AC602" w14:textId="77777777" w:rsidR="005975E8" w:rsidRPr="00E00546" w:rsidRDefault="005975E8" w:rsidP="00EA761F">
            <w:pPr>
              <w:widowControl w:val="0"/>
              <w:autoSpaceDE w:val="0"/>
              <w:autoSpaceDN w:val="0"/>
              <w:adjustRightInd w:val="0"/>
              <w:jc w:val="center"/>
              <w:rPr>
                <w:rFonts w:ascii="Times New Roman" w:hAnsi="Times New Roman" w:cs="Times New Roman"/>
                <w:b/>
                <w:bCs/>
                <w:sz w:val="20"/>
                <w:szCs w:val="20"/>
              </w:rPr>
            </w:pPr>
          </w:p>
        </w:tc>
        <w:tc>
          <w:tcPr>
            <w:tcW w:w="1843" w:type="dxa"/>
            <w:vMerge/>
            <w:tcBorders>
              <w:left w:val="single" w:sz="4" w:space="0" w:color="auto"/>
              <w:bottom w:val="single" w:sz="4" w:space="0" w:color="auto"/>
              <w:right w:val="single" w:sz="4" w:space="0" w:color="auto"/>
            </w:tcBorders>
          </w:tcPr>
          <w:p w14:paraId="5ACB0A99" w14:textId="77777777" w:rsidR="005975E8" w:rsidRPr="00E00546" w:rsidRDefault="005975E8" w:rsidP="00EA761F">
            <w:pPr>
              <w:widowControl w:val="0"/>
              <w:autoSpaceDE w:val="0"/>
              <w:autoSpaceDN w:val="0"/>
              <w:adjustRightInd w:val="0"/>
              <w:jc w:val="center"/>
              <w:rPr>
                <w:rFonts w:ascii="Times New Roman" w:hAnsi="Times New Roman" w:cs="Times New Roman"/>
                <w:b/>
                <w:bCs/>
                <w:sz w:val="20"/>
                <w:szCs w:val="20"/>
              </w:rPr>
            </w:pPr>
          </w:p>
        </w:tc>
        <w:tc>
          <w:tcPr>
            <w:tcW w:w="992" w:type="dxa"/>
            <w:tcBorders>
              <w:left w:val="single" w:sz="4" w:space="0" w:color="auto"/>
            </w:tcBorders>
            <w:textDirection w:val="btLr"/>
            <w:vAlign w:val="center"/>
          </w:tcPr>
          <w:p w14:paraId="3A62818C"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ОБ</w:t>
            </w:r>
          </w:p>
        </w:tc>
        <w:tc>
          <w:tcPr>
            <w:tcW w:w="992" w:type="dxa"/>
            <w:textDirection w:val="btLr"/>
            <w:vAlign w:val="center"/>
          </w:tcPr>
          <w:p w14:paraId="7010BC43"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МБ</w:t>
            </w:r>
          </w:p>
        </w:tc>
        <w:tc>
          <w:tcPr>
            <w:tcW w:w="283" w:type="dxa"/>
            <w:textDirection w:val="btLr"/>
            <w:vAlign w:val="center"/>
          </w:tcPr>
          <w:p w14:paraId="4D133F77"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ФБ</w:t>
            </w:r>
          </w:p>
        </w:tc>
        <w:tc>
          <w:tcPr>
            <w:tcW w:w="993" w:type="dxa"/>
            <w:textDirection w:val="btLr"/>
            <w:vAlign w:val="center"/>
          </w:tcPr>
          <w:p w14:paraId="76768C12"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ВСЕГО</w:t>
            </w:r>
          </w:p>
        </w:tc>
        <w:tc>
          <w:tcPr>
            <w:tcW w:w="992" w:type="dxa"/>
            <w:textDirection w:val="btLr"/>
          </w:tcPr>
          <w:p w14:paraId="3CE8988F"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ОБ</w:t>
            </w:r>
          </w:p>
        </w:tc>
        <w:tc>
          <w:tcPr>
            <w:tcW w:w="992" w:type="dxa"/>
            <w:textDirection w:val="btLr"/>
          </w:tcPr>
          <w:p w14:paraId="42316FE7"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МБ</w:t>
            </w:r>
          </w:p>
        </w:tc>
        <w:tc>
          <w:tcPr>
            <w:tcW w:w="425" w:type="dxa"/>
            <w:textDirection w:val="btLr"/>
          </w:tcPr>
          <w:p w14:paraId="7D9ED578"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ФБ</w:t>
            </w:r>
          </w:p>
        </w:tc>
        <w:tc>
          <w:tcPr>
            <w:tcW w:w="993" w:type="dxa"/>
            <w:textDirection w:val="btLr"/>
          </w:tcPr>
          <w:p w14:paraId="517053A7"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ВСЕГО</w:t>
            </w:r>
          </w:p>
        </w:tc>
        <w:tc>
          <w:tcPr>
            <w:tcW w:w="567" w:type="dxa"/>
            <w:textDirection w:val="btLr"/>
            <w:vAlign w:val="center"/>
          </w:tcPr>
          <w:p w14:paraId="5D461FA2"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ОБ</w:t>
            </w:r>
          </w:p>
        </w:tc>
        <w:tc>
          <w:tcPr>
            <w:tcW w:w="567" w:type="dxa"/>
            <w:textDirection w:val="btLr"/>
            <w:vAlign w:val="center"/>
          </w:tcPr>
          <w:p w14:paraId="66386E41"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МБ</w:t>
            </w:r>
          </w:p>
        </w:tc>
        <w:tc>
          <w:tcPr>
            <w:tcW w:w="425" w:type="dxa"/>
            <w:textDirection w:val="btLr"/>
            <w:vAlign w:val="center"/>
          </w:tcPr>
          <w:p w14:paraId="1DEA9CBD"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ФБ</w:t>
            </w:r>
          </w:p>
        </w:tc>
        <w:tc>
          <w:tcPr>
            <w:tcW w:w="567" w:type="dxa"/>
            <w:textDirection w:val="btLr"/>
            <w:vAlign w:val="center"/>
          </w:tcPr>
          <w:p w14:paraId="4C8BD26E" w14:textId="77777777" w:rsidR="005975E8" w:rsidRPr="00E00546" w:rsidRDefault="005975E8" w:rsidP="00EA761F">
            <w:pPr>
              <w:widowControl w:val="0"/>
              <w:autoSpaceDE w:val="0"/>
              <w:autoSpaceDN w:val="0"/>
              <w:adjustRightInd w:val="0"/>
              <w:ind w:left="113" w:right="113"/>
              <w:jc w:val="center"/>
              <w:rPr>
                <w:rFonts w:ascii="Times New Roman" w:hAnsi="Times New Roman" w:cs="Times New Roman"/>
                <w:bCs/>
                <w:sz w:val="20"/>
                <w:szCs w:val="20"/>
              </w:rPr>
            </w:pPr>
            <w:r w:rsidRPr="00E00546">
              <w:rPr>
                <w:rFonts w:ascii="Times New Roman" w:hAnsi="Times New Roman" w:cs="Times New Roman"/>
                <w:bCs/>
                <w:sz w:val="20"/>
                <w:szCs w:val="20"/>
              </w:rPr>
              <w:t>ВСЕГО</w:t>
            </w:r>
          </w:p>
        </w:tc>
        <w:tc>
          <w:tcPr>
            <w:tcW w:w="1559" w:type="dxa"/>
          </w:tcPr>
          <w:p w14:paraId="2B14A2A6"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p>
        </w:tc>
      </w:tr>
      <w:tr w:rsidR="005975E8" w:rsidRPr="00E00546" w14:paraId="2CB59FB2" w14:textId="77777777" w:rsidTr="00EA761F">
        <w:trPr>
          <w:trHeight w:val="415"/>
        </w:trPr>
        <w:tc>
          <w:tcPr>
            <w:tcW w:w="1418" w:type="dxa"/>
          </w:tcPr>
          <w:p w14:paraId="7C6715AC"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w:t>
            </w:r>
          </w:p>
        </w:tc>
        <w:tc>
          <w:tcPr>
            <w:tcW w:w="1843" w:type="dxa"/>
            <w:tcBorders>
              <w:top w:val="single" w:sz="4" w:space="0" w:color="auto"/>
            </w:tcBorders>
          </w:tcPr>
          <w:p w14:paraId="19B76A50"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2</w:t>
            </w:r>
          </w:p>
        </w:tc>
        <w:tc>
          <w:tcPr>
            <w:tcW w:w="1843" w:type="dxa"/>
            <w:tcBorders>
              <w:top w:val="single" w:sz="4" w:space="0" w:color="auto"/>
            </w:tcBorders>
          </w:tcPr>
          <w:p w14:paraId="2C76383C"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3</w:t>
            </w:r>
          </w:p>
        </w:tc>
        <w:tc>
          <w:tcPr>
            <w:tcW w:w="992" w:type="dxa"/>
          </w:tcPr>
          <w:p w14:paraId="4E581FFA"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4</w:t>
            </w:r>
          </w:p>
        </w:tc>
        <w:tc>
          <w:tcPr>
            <w:tcW w:w="992" w:type="dxa"/>
          </w:tcPr>
          <w:p w14:paraId="25CF8CEB"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5</w:t>
            </w:r>
          </w:p>
        </w:tc>
        <w:tc>
          <w:tcPr>
            <w:tcW w:w="283" w:type="dxa"/>
          </w:tcPr>
          <w:p w14:paraId="265DD7B5"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6</w:t>
            </w:r>
          </w:p>
        </w:tc>
        <w:tc>
          <w:tcPr>
            <w:tcW w:w="993" w:type="dxa"/>
          </w:tcPr>
          <w:p w14:paraId="79290767"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7</w:t>
            </w:r>
          </w:p>
        </w:tc>
        <w:tc>
          <w:tcPr>
            <w:tcW w:w="992" w:type="dxa"/>
          </w:tcPr>
          <w:p w14:paraId="360DF3A7"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8</w:t>
            </w:r>
          </w:p>
        </w:tc>
        <w:tc>
          <w:tcPr>
            <w:tcW w:w="992" w:type="dxa"/>
          </w:tcPr>
          <w:p w14:paraId="5049239C"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9</w:t>
            </w:r>
          </w:p>
        </w:tc>
        <w:tc>
          <w:tcPr>
            <w:tcW w:w="425" w:type="dxa"/>
          </w:tcPr>
          <w:p w14:paraId="20E7FEA0"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10</w:t>
            </w:r>
          </w:p>
        </w:tc>
        <w:tc>
          <w:tcPr>
            <w:tcW w:w="993" w:type="dxa"/>
          </w:tcPr>
          <w:p w14:paraId="7F2009A0"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11</w:t>
            </w:r>
          </w:p>
        </w:tc>
        <w:tc>
          <w:tcPr>
            <w:tcW w:w="567" w:type="dxa"/>
          </w:tcPr>
          <w:p w14:paraId="0B1E4699"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12</w:t>
            </w:r>
          </w:p>
        </w:tc>
        <w:tc>
          <w:tcPr>
            <w:tcW w:w="567" w:type="dxa"/>
          </w:tcPr>
          <w:p w14:paraId="23871EA5"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13</w:t>
            </w:r>
          </w:p>
        </w:tc>
        <w:tc>
          <w:tcPr>
            <w:tcW w:w="425" w:type="dxa"/>
          </w:tcPr>
          <w:p w14:paraId="11AF6939"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14</w:t>
            </w:r>
          </w:p>
        </w:tc>
        <w:tc>
          <w:tcPr>
            <w:tcW w:w="567" w:type="dxa"/>
          </w:tcPr>
          <w:p w14:paraId="11647BEA"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15</w:t>
            </w:r>
          </w:p>
        </w:tc>
        <w:tc>
          <w:tcPr>
            <w:tcW w:w="1559" w:type="dxa"/>
          </w:tcPr>
          <w:p w14:paraId="56F26911" w14:textId="77777777" w:rsidR="005975E8" w:rsidRPr="00E00546" w:rsidRDefault="005975E8" w:rsidP="00EA761F">
            <w:pPr>
              <w:widowControl w:val="0"/>
              <w:autoSpaceDE w:val="0"/>
              <w:autoSpaceDN w:val="0"/>
              <w:adjustRightInd w:val="0"/>
              <w:jc w:val="center"/>
              <w:rPr>
                <w:rFonts w:ascii="Times New Roman" w:hAnsi="Times New Roman" w:cs="Times New Roman"/>
                <w:sz w:val="18"/>
                <w:szCs w:val="18"/>
              </w:rPr>
            </w:pPr>
            <w:r w:rsidRPr="00E00546">
              <w:rPr>
                <w:rFonts w:ascii="Times New Roman" w:hAnsi="Times New Roman" w:cs="Times New Roman"/>
                <w:sz w:val="18"/>
                <w:szCs w:val="18"/>
              </w:rPr>
              <w:t>16</w:t>
            </w:r>
          </w:p>
        </w:tc>
      </w:tr>
      <w:tr w:rsidR="005975E8" w:rsidRPr="00E00546" w14:paraId="403F99CA" w14:textId="77777777" w:rsidTr="00EA761F">
        <w:tc>
          <w:tcPr>
            <w:tcW w:w="1418" w:type="dxa"/>
            <w:vMerge w:val="restart"/>
          </w:tcPr>
          <w:p w14:paraId="4EBC466E" w14:textId="77777777" w:rsidR="005975E8" w:rsidRPr="00E00546" w:rsidRDefault="005975E8" w:rsidP="00EA761F">
            <w:pPr>
              <w:widowControl w:val="0"/>
              <w:autoSpaceDE w:val="0"/>
              <w:autoSpaceDN w:val="0"/>
              <w:adjustRightInd w:val="0"/>
              <w:jc w:val="center"/>
              <w:rPr>
                <w:rFonts w:ascii="Times New Roman" w:hAnsi="Times New Roman" w:cs="Times New Roman"/>
              </w:rPr>
            </w:pPr>
            <w:r w:rsidRPr="00E00546">
              <w:rPr>
                <w:rFonts w:ascii="Times New Roman" w:hAnsi="Times New Roman" w:cs="Times New Roman"/>
                <w:sz w:val="20"/>
                <w:szCs w:val="20"/>
              </w:rPr>
              <w:t>Муниципальная программа "Повышение эффективности управления муниципальными финансами в Углегорском городском округе</w:t>
            </w:r>
            <w:r w:rsidRPr="00E00546">
              <w:rPr>
                <w:rFonts w:ascii="Times New Roman" w:hAnsi="Times New Roman" w:cs="Times New Roman"/>
              </w:rPr>
              <w:t>"</w:t>
            </w:r>
          </w:p>
        </w:tc>
        <w:tc>
          <w:tcPr>
            <w:tcW w:w="1843" w:type="dxa"/>
          </w:tcPr>
          <w:p w14:paraId="27E6D0D7" w14:textId="77777777" w:rsidR="005975E8" w:rsidRPr="00E00546" w:rsidRDefault="005975E8" w:rsidP="00EA761F">
            <w:pPr>
              <w:widowControl w:val="0"/>
              <w:autoSpaceDE w:val="0"/>
              <w:autoSpaceDN w:val="0"/>
              <w:adjustRightInd w:val="0"/>
              <w:rPr>
                <w:rFonts w:ascii="Times New Roman" w:hAnsi="Times New Roman" w:cs="Times New Roman"/>
                <w:sz w:val="20"/>
                <w:szCs w:val="20"/>
              </w:rPr>
            </w:pPr>
            <w:r w:rsidRPr="00E00546">
              <w:rPr>
                <w:rFonts w:ascii="Times New Roman" w:hAnsi="Times New Roman" w:cs="Times New Roman"/>
                <w:sz w:val="20"/>
                <w:szCs w:val="20"/>
              </w:rPr>
              <w:t>Всего</w:t>
            </w:r>
          </w:p>
        </w:tc>
        <w:tc>
          <w:tcPr>
            <w:tcW w:w="1843" w:type="dxa"/>
          </w:tcPr>
          <w:p w14:paraId="5CE68AA4" w14:textId="77777777" w:rsidR="005975E8" w:rsidRPr="00E00546" w:rsidRDefault="005975E8" w:rsidP="00EA761F">
            <w:pPr>
              <w:widowControl w:val="0"/>
              <w:autoSpaceDE w:val="0"/>
              <w:autoSpaceDN w:val="0"/>
              <w:adjustRightInd w:val="0"/>
              <w:jc w:val="center"/>
              <w:rPr>
                <w:rFonts w:ascii="Times New Roman" w:hAnsi="Times New Roman" w:cs="Times New Roman"/>
                <w:b/>
                <w:bCs/>
              </w:rPr>
            </w:pPr>
          </w:p>
        </w:tc>
        <w:tc>
          <w:tcPr>
            <w:tcW w:w="992" w:type="dxa"/>
          </w:tcPr>
          <w:p w14:paraId="13619ACF"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37 158,6</w:t>
            </w:r>
          </w:p>
        </w:tc>
        <w:tc>
          <w:tcPr>
            <w:tcW w:w="992" w:type="dxa"/>
          </w:tcPr>
          <w:p w14:paraId="227CB9E3"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33 680,5</w:t>
            </w:r>
          </w:p>
        </w:tc>
        <w:tc>
          <w:tcPr>
            <w:tcW w:w="283" w:type="dxa"/>
          </w:tcPr>
          <w:p w14:paraId="25F40645"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p>
        </w:tc>
        <w:tc>
          <w:tcPr>
            <w:tcW w:w="993" w:type="dxa"/>
          </w:tcPr>
          <w:p w14:paraId="1DA13F83"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70 839,1</w:t>
            </w:r>
          </w:p>
        </w:tc>
        <w:tc>
          <w:tcPr>
            <w:tcW w:w="992" w:type="dxa"/>
          </w:tcPr>
          <w:p w14:paraId="4E0E5224"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37 158,3</w:t>
            </w:r>
          </w:p>
        </w:tc>
        <w:tc>
          <w:tcPr>
            <w:tcW w:w="992" w:type="dxa"/>
          </w:tcPr>
          <w:p w14:paraId="167208D8"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33 676,2</w:t>
            </w:r>
          </w:p>
        </w:tc>
        <w:tc>
          <w:tcPr>
            <w:tcW w:w="425" w:type="dxa"/>
          </w:tcPr>
          <w:p w14:paraId="2FCA112C"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p>
        </w:tc>
        <w:tc>
          <w:tcPr>
            <w:tcW w:w="993" w:type="dxa"/>
          </w:tcPr>
          <w:p w14:paraId="7601A27E"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70 834,5</w:t>
            </w:r>
          </w:p>
        </w:tc>
        <w:tc>
          <w:tcPr>
            <w:tcW w:w="567" w:type="dxa"/>
          </w:tcPr>
          <w:p w14:paraId="37C3AFFD"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100</w:t>
            </w:r>
          </w:p>
        </w:tc>
        <w:tc>
          <w:tcPr>
            <w:tcW w:w="567" w:type="dxa"/>
          </w:tcPr>
          <w:p w14:paraId="69434C42"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100</w:t>
            </w:r>
          </w:p>
        </w:tc>
        <w:tc>
          <w:tcPr>
            <w:tcW w:w="425" w:type="dxa"/>
          </w:tcPr>
          <w:p w14:paraId="55D16787"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p>
        </w:tc>
        <w:tc>
          <w:tcPr>
            <w:tcW w:w="567" w:type="dxa"/>
          </w:tcPr>
          <w:p w14:paraId="5D7D80EE"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r w:rsidRPr="00E00546">
              <w:rPr>
                <w:rFonts w:ascii="Times New Roman" w:hAnsi="Times New Roman" w:cs="Times New Roman"/>
                <w:bCs/>
                <w:sz w:val="18"/>
                <w:szCs w:val="18"/>
              </w:rPr>
              <w:t>100</w:t>
            </w:r>
          </w:p>
        </w:tc>
        <w:tc>
          <w:tcPr>
            <w:tcW w:w="1559" w:type="dxa"/>
          </w:tcPr>
          <w:p w14:paraId="32C810F7" w14:textId="77777777" w:rsidR="005975E8" w:rsidRPr="00E00546" w:rsidRDefault="005975E8" w:rsidP="00EA761F">
            <w:pPr>
              <w:widowControl w:val="0"/>
              <w:autoSpaceDE w:val="0"/>
              <w:autoSpaceDN w:val="0"/>
              <w:adjustRightInd w:val="0"/>
              <w:jc w:val="center"/>
              <w:rPr>
                <w:rFonts w:ascii="Times New Roman" w:hAnsi="Times New Roman" w:cs="Times New Roman"/>
                <w:bCs/>
                <w:sz w:val="18"/>
                <w:szCs w:val="18"/>
              </w:rPr>
            </w:pPr>
          </w:p>
        </w:tc>
      </w:tr>
      <w:tr w:rsidR="005975E8" w:rsidRPr="00E00546" w14:paraId="5B0E2B17" w14:textId="77777777" w:rsidTr="00EA761F">
        <w:trPr>
          <w:trHeight w:val="445"/>
        </w:trPr>
        <w:tc>
          <w:tcPr>
            <w:tcW w:w="1418" w:type="dxa"/>
            <w:vMerge/>
          </w:tcPr>
          <w:p w14:paraId="62FBADDA" w14:textId="77777777" w:rsidR="005975E8" w:rsidRPr="00E00546" w:rsidRDefault="005975E8" w:rsidP="00EA761F">
            <w:pPr>
              <w:widowControl w:val="0"/>
              <w:autoSpaceDE w:val="0"/>
              <w:autoSpaceDN w:val="0"/>
              <w:adjustRightInd w:val="0"/>
              <w:jc w:val="center"/>
              <w:rPr>
                <w:rFonts w:ascii="Times New Roman" w:hAnsi="Times New Roman" w:cs="Times New Roman"/>
                <w:b/>
                <w:bCs/>
              </w:rPr>
            </w:pPr>
          </w:p>
        </w:tc>
        <w:tc>
          <w:tcPr>
            <w:tcW w:w="1843" w:type="dxa"/>
            <w:vMerge w:val="restart"/>
          </w:tcPr>
          <w:p w14:paraId="6C496B5F" w14:textId="77777777" w:rsidR="005975E8" w:rsidRPr="00E00546" w:rsidRDefault="005975E8" w:rsidP="00EA761F">
            <w:pPr>
              <w:widowControl w:val="0"/>
              <w:autoSpaceDE w:val="0"/>
              <w:autoSpaceDN w:val="0"/>
              <w:adjustRightInd w:val="0"/>
              <w:rPr>
                <w:rFonts w:ascii="Times New Roman" w:hAnsi="Times New Roman" w:cs="Times New Roman"/>
                <w:sz w:val="20"/>
                <w:szCs w:val="20"/>
              </w:rPr>
            </w:pPr>
            <w:r w:rsidRPr="00E00546">
              <w:rPr>
                <w:rFonts w:ascii="Times New Roman" w:hAnsi="Times New Roman" w:cs="Times New Roman"/>
                <w:sz w:val="20"/>
                <w:szCs w:val="20"/>
              </w:rPr>
              <w:t>Финансовое управление Углегорского городского округа</w:t>
            </w:r>
          </w:p>
        </w:tc>
        <w:tc>
          <w:tcPr>
            <w:tcW w:w="1843" w:type="dxa"/>
          </w:tcPr>
          <w:p w14:paraId="57A8F9EC" w14:textId="77777777" w:rsidR="005975E8" w:rsidRPr="00E00546" w:rsidRDefault="005975E8" w:rsidP="00EA761F">
            <w:pPr>
              <w:widowControl w:val="0"/>
              <w:autoSpaceDE w:val="0"/>
              <w:autoSpaceDN w:val="0"/>
              <w:adjustRightInd w:val="0"/>
              <w:rPr>
                <w:rFonts w:ascii="Times New Roman" w:hAnsi="Times New Roman" w:cs="Times New Roman"/>
                <w:sz w:val="16"/>
                <w:szCs w:val="16"/>
              </w:rPr>
            </w:pPr>
            <w:r w:rsidRPr="00E00546">
              <w:rPr>
                <w:rFonts w:ascii="Times New Roman" w:hAnsi="Times New Roman" w:cs="Times New Roman"/>
                <w:sz w:val="16"/>
                <w:szCs w:val="16"/>
              </w:rPr>
              <w:t>1301-0200100190-870</w:t>
            </w:r>
          </w:p>
        </w:tc>
        <w:tc>
          <w:tcPr>
            <w:tcW w:w="992" w:type="dxa"/>
          </w:tcPr>
          <w:p w14:paraId="0888A77B"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2" w:type="dxa"/>
          </w:tcPr>
          <w:p w14:paraId="7D8DDDDD"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103,3</w:t>
            </w:r>
          </w:p>
        </w:tc>
        <w:tc>
          <w:tcPr>
            <w:tcW w:w="283" w:type="dxa"/>
          </w:tcPr>
          <w:p w14:paraId="468572B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3" w:type="dxa"/>
          </w:tcPr>
          <w:p w14:paraId="088F24C3"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103,3</w:t>
            </w:r>
          </w:p>
        </w:tc>
        <w:tc>
          <w:tcPr>
            <w:tcW w:w="992" w:type="dxa"/>
          </w:tcPr>
          <w:p w14:paraId="7682027C"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2" w:type="dxa"/>
          </w:tcPr>
          <w:p w14:paraId="74A65158"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103,3</w:t>
            </w:r>
          </w:p>
        </w:tc>
        <w:tc>
          <w:tcPr>
            <w:tcW w:w="425" w:type="dxa"/>
          </w:tcPr>
          <w:p w14:paraId="2B8B986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3" w:type="dxa"/>
          </w:tcPr>
          <w:p w14:paraId="25617B03"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103,3</w:t>
            </w:r>
          </w:p>
        </w:tc>
        <w:tc>
          <w:tcPr>
            <w:tcW w:w="567" w:type="dxa"/>
          </w:tcPr>
          <w:p w14:paraId="27B8D74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567" w:type="dxa"/>
          </w:tcPr>
          <w:p w14:paraId="79280A5F"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425" w:type="dxa"/>
          </w:tcPr>
          <w:p w14:paraId="1022CC36"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567" w:type="dxa"/>
          </w:tcPr>
          <w:p w14:paraId="2200E419"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1559" w:type="dxa"/>
          </w:tcPr>
          <w:p w14:paraId="173B5A91" w14:textId="77777777" w:rsidR="005975E8" w:rsidRPr="00E00546" w:rsidRDefault="005975E8" w:rsidP="00EA761F">
            <w:pPr>
              <w:widowControl w:val="0"/>
              <w:autoSpaceDE w:val="0"/>
              <w:autoSpaceDN w:val="0"/>
              <w:adjustRightInd w:val="0"/>
              <w:jc w:val="both"/>
              <w:rPr>
                <w:rFonts w:ascii="Times New Roman" w:hAnsi="Times New Roman" w:cs="Times New Roman"/>
                <w:bCs/>
                <w:sz w:val="16"/>
                <w:szCs w:val="16"/>
              </w:rPr>
            </w:pPr>
          </w:p>
        </w:tc>
      </w:tr>
      <w:tr w:rsidR="005975E8" w:rsidRPr="00E00546" w14:paraId="517CDAC3" w14:textId="77777777" w:rsidTr="00EA761F">
        <w:trPr>
          <w:trHeight w:val="268"/>
        </w:trPr>
        <w:tc>
          <w:tcPr>
            <w:tcW w:w="1418" w:type="dxa"/>
            <w:vMerge/>
          </w:tcPr>
          <w:p w14:paraId="4997F6F5" w14:textId="77777777" w:rsidR="005975E8" w:rsidRPr="00E00546" w:rsidRDefault="005975E8" w:rsidP="00EA761F">
            <w:pPr>
              <w:widowControl w:val="0"/>
              <w:autoSpaceDE w:val="0"/>
              <w:autoSpaceDN w:val="0"/>
              <w:adjustRightInd w:val="0"/>
              <w:jc w:val="center"/>
              <w:rPr>
                <w:rFonts w:ascii="Times New Roman" w:hAnsi="Times New Roman" w:cs="Times New Roman"/>
                <w:b/>
                <w:bCs/>
              </w:rPr>
            </w:pPr>
          </w:p>
        </w:tc>
        <w:tc>
          <w:tcPr>
            <w:tcW w:w="1843" w:type="dxa"/>
            <w:vMerge/>
          </w:tcPr>
          <w:p w14:paraId="65E9FA88" w14:textId="77777777" w:rsidR="005975E8" w:rsidRPr="00E00546" w:rsidRDefault="005975E8" w:rsidP="00EA761F">
            <w:pPr>
              <w:widowControl w:val="0"/>
              <w:autoSpaceDE w:val="0"/>
              <w:autoSpaceDN w:val="0"/>
              <w:adjustRightInd w:val="0"/>
              <w:rPr>
                <w:rFonts w:ascii="Times New Roman" w:hAnsi="Times New Roman" w:cs="Times New Roman"/>
                <w:sz w:val="20"/>
                <w:szCs w:val="20"/>
              </w:rPr>
            </w:pPr>
          </w:p>
        </w:tc>
        <w:tc>
          <w:tcPr>
            <w:tcW w:w="1843" w:type="dxa"/>
          </w:tcPr>
          <w:p w14:paraId="5C3D11F7" w14:textId="77777777" w:rsidR="005975E8" w:rsidRPr="00E00546" w:rsidRDefault="005975E8" w:rsidP="00EA761F">
            <w:pPr>
              <w:widowControl w:val="0"/>
              <w:autoSpaceDE w:val="0"/>
              <w:autoSpaceDN w:val="0"/>
              <w:adjustRightInd w:val="0"/>
              <w:rPr>
                <w:rFonts w:ascii="Times New Roman" w:hAnsi="Times New Roman" w:cs="Times New Roman"/>
                <w:sz w:val="16"/>
                <w:szCs w:val="16"/>
              </w:rPr>
            </w:pPr>
            <w:r w:rsidRPr="00E00546">
              <w:rPr>
                <w:rFonts w:ascii="Times New Roman" w:hAnsi="Times New Roman" w:cs="Times New Roman"/>
                <w:sz w:val="16"/>
                <w:szCs w:val="16"/>
              </w:rPr>
              <w:t>0106-0200200110-120</w:t>
            </w:r>
          </w:p>
        </w:tc>
        <w:tc>
          <w:tcPr>
            <w:tcW w:w="992" w:type="dxa"/>
          </w:tcPr>
          <w:p w14:paraId="2DE7136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2" w:type="dxa"/>
          </w:tcPr>
          <w:p w14:paraId="14E08574"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30 520,8</w:t>
            </w:r>
          </w:p>
        </w:tc>
        <w:tc>
          <w:tcPr>
            <w:tcW w:w="283" w:type="dxa"/>
          </w:tcPr>
          <w:p w14:paraId="046C729C"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3" w:type="dxa"/>
          </w:tcPr>
          <w:p w14:paraId="4F75786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30 520,8</w:t>
            </w:r>
          </w:p>
        </w:tc>
        <w:tc>
          <w:tcPr>
            <w:tcW w:w="992" w:type="dxa"/>
          </w:tcPr>
          <w:p w14:paraId="6897F36F"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2" w:type="dxa"/>
          </w:tcPr>
          <w:p w14:paraId="2862CD2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30 519,2</w:t>
            </w:r>
          </w:p>
        </w:tc>
        <w:tc>
          <w:tcPr>
            <w:tcW w:w="425" w:type="dxa"/>
          </w:tcPr>
          <w:p w14:paraId="716442B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p>
        </w:tc>
        <w:tc>
          <w:tcPr>
            <w:tcW w:w="993" w:type="dxa"/>
          </w:tcPr>
          <w:p w14:paraId="2E60CE4F"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30 519,2</w:t>
            </w:r>
          </w:p>
        </w:tc>
        <w:tc>
          <w:tcPr>
            <w:tcW w:w="567" w:type="dxa"/>
          </w:tcPr>
          <w:p w14:paraId="52D7868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567" w:type="dxa"/>
          </w:tcPr>
          <w:p w14:paraId="31512DCE"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425" w:type="dxa"/>
          </w:tcPr>
          <w:p w14:paraId="1257113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p>
        </w:tc>
        <w:tc>
          <w:tcPr>
            <w:tcW w:w="567" w:type="dxa"/>
          </w:tcPr>
          <w:p w14:paraId="313CAC4C"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1559" w:type="dxa"/>
          </w:tcPr>
          <w:p w14:paraId="7FAAAB5C" w14:textId="77777777" w:rsidR="005975E8" w:rsidRPr="00E00546" w:rsidRDefault="005975E8" w:rsidP="00EA761F">
            <w:pPr>
              <w:widowControl w:val="0"/>
              <w:autoSpaceDE w:val="0"/>
              <w:autoSpaceDN w:val="0"/>
              <w:adjustRightInd w:val="0"/>
              <w:jc w:val="both"/>
              <w:rPr>
                <w:rFonts w:ascii="Times New Roman" w:hAnsi="Times New Roman" w:cs="Times New Roman"/>
                <w:bCs/>
                <w:sz w:val="16"/>
                <w:szCs w:val="16"/>
              </w:rPr>
            </w:pPr>
          </w:p>
        </w:tc>
      </w:tr>
      <w:tr w:rsidR="005975E8" w:rsidRPr="00E00546" w14:paraId="7F0F2A28" w14:textId="77777777" w:rsidTr="00EA761F">
        <w:trPr>
          <w:trHeight w:val="129"/>
        </w:trPr>
        <w:tc>
          <w:tcPr>
            <w:tcW w:w="1418" w:type="dxa"/>
            <w:vMerge/>
          </w:tcPr>
          <w:p w14:paraId="3DE14BDF" w14:textId="77777777" w:rsidR="005975E8" w:rsidRPr="00E00546" w:rsidRDefault="005975E8" w:rsidP="00EA761F">
            <w:pPr>
              <w:widowControl w:val="0"/>
              <w:autoSpaceDE w:val="0"/>
              <w:autoSpaceDN w:val="0"/>
              <w:adjustRightInd w:val="0"/>
              <w:jc w:val="center"/>
              <w:rPr>
                <w:rFonts w:ascii="Times New Roman" w:hAnsi="Times New Roman" w:cs="Times New Roman"/>
                <w:b/>
                <w:bCs/>
              </w:rPr>
            </w:pPr>
          </w:p>
        </w:tc>
        <w:tc>
          <w:tcPr>
            <w:tcW w:w="1843" w:type="dxa"/>
            <w:vMerge/>
          </w:tcPr>
          <w:p w14:paraId="07288C79" w14:textId="77777777" w:rsidR="005975E8" w:rsidRPr="00E00546" w:rsidRDefault="005975E8" w:rsidP="00EA761F">
            <w:pPr>
              <w:widowControl w:val="0"/>
              <w:autoSpaceDE w:val="0"/>
              <w:autoSpaceDN w:val="0"/>
              <w:adjustRightInd w:val="0"/>
              <w:rPr>
                <w:rFonts w:ascii="Times New Roman" w:hAnsi="Times New Roman" w:cs="Times New Roman"/>
                <w:b/>
                <w:bCs/>
                <w:sz w:val="20"/>
                <w:szCs w:val="20"/>
              </w:rPr>
            </w:pPr>
          </w:p>
        </w:tc>
        <w:tc>
          <w:tcPr>
            <w:tcW w:w="1843" w:type="dxa"/>
          </w:tcPr>
          <w:p w14:paraId="39A1A4FF" w14:textId="77777777" w:rsidR="005975E8" w:rsidRPr="00E00546" w:rsidRDefault="005975E8" w:rsidP="00EA761F">
            <w:pPr>
              <w:widowControl w:val="0"/>
              <w:autoSpaceDE w:val="0"/>
              <w:autoSpaceDN w:val="0"/>
              <w:adjustRightInd w:val="0"/>
              <w:rPr>
                <w:rFonts w:ascii="Times New Roman" w:hAnsi="Times New Roman" w:cs="Times New Roman"/>
                <w:sz w:val="16"/>
                <w:szCs w:val="16"/>
              </w:rPr>
            </w:pPr>
            <w:r w:rsidRPr="00E00546">
              <w:rPr>
                <w:rFonts w:ascii="Times New Roman" w:hAnsi="Times New Roman" w:cs="Times New Roman"/>
                <w:sz w:val="16"/>
                <w:szCs w:val="16"/>
              </w:rPr>
              <w:t>0106-0200200190-240</w:t>
            </w:r>
          </w:p>
        </w:tc>
        <w:tc>
          <w:tcPr>
            <w:tcW w:w="992" w:type="dxa"/>
          </w:tcPr>
          <w:p w14:paraId="09439678" w14:textId="77777777" w:rsidR="005975E8" w:rsidRPr="00E00546" w:rsidRDefault="005975E8" w:rsidP="00EA761F">
            <w:pPr>
              <w:widowControl w:val="0"/>
              <w:autoSpaceDE w:val="0"/>
              <w:autoSpaceDN w:val="0"/>
              <w:adjustRightInd w:val="0"/>
              <w:jc w:val="center"/>
              <w:rPr>
                <w:rFonts w:ascii="Times New Roman" w:hAnsi="Times New Roman" w:cs="Times New Roman"/>
                <w:b/>
                <w:bCs/>
                <w:sz w:val="20"/>
                <w:szCs w:val="20"/>
              </w:rPr>
            </w:pPr>
            <w:r w:rsidRPr="00E00546">
              <w:rPr>
                <w:rFonts w:ascii="Times New Roman" w:hAnsi="Times New Roman" w:cs="Times New Roman"/>
                <w:b/>
                <w:bCs/>
                <w:sz w:val="20"/>
                <w:szCs w:val="20"/>
              </w:rPr>
              <w:t>0</w:t>
            </w:r>
          </w:p>
        </w:tc>
        <w:tc>
          <w:tcPr>
            <w:tcW w:w="992" w:type="dxa"/>
          </w:tcPr>
          <w:p w14:paraId="00F0262E"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2 454,7</w:t>
            </w:r>
          </w:p>
        </w:tc>
        <w:tc>
          <w:tcPr>
            <w:tcW w:w="283" w:type="dxa"/>
          </w:tcPr>
          <w:p w14:paraId="17F5691D"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3" w:type="dxa"/>
          </w:tcPr>
          <w:p w14:paraId="3CCE2C1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2 454,7</w:t>
            </w:r>
          </w:p>
        </w:tc>
        <w:tc>
          <w:tcPr>
            <w:tcW w:w="992" w:type="dxa"/>
          </w:tcPr>
          <w:p w14:paraId="4C7D65CC"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2" w:type="dxa"/>
          </w:tcPr>
          <w:p w14:paraId="01B72E90"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2 454,0</w:t>
            </w:r>
          </w:p>
        </w:tc>
        <w:tc>
          <w:tcPr>
            <w:tcW w:w="425" w:type="dxa"/>
          </w:tcPr>
          <w:p w14:paraId="6B81E98E"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3" w:type="dxa"/>
          </w:tcPr>
          <w:p w14:paraId="71E9E2F9"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2 454,0</w:t>
            </w:r>
          </w:p>
        </w:tc>
        <w:tc>
          <w:tcPr>
            <w:tcW w:w="567" w:type="dxa"/>
          </w:tcPr>
          <w:p w14:paraId="34B55B13"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567" w:type="dxa"/>
          </w:tcPr>
          <w:p w14:paraId="2C73C20B"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425" w:type="dxa"/>
          </w:tcPr>
          <w:p w14:paraId="6FE7E72D"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567" w:type="dxa"/>
          </w:tcPr>
          <w:p w14:paraId="2E9C989E"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1559" w:type="dxa"/>
          </w:tcPr>
          <w:p w14:paraId="4897B532" w14:textId="77777777" w:rsidR="005975E8" w:rsidRPr="00E00546" w:rsidRDefault="005975E8" w:rsidP="00EA761F">
            <w:pPr>
              <w:widowControl w:val="0"/>
              <w:autoSpaceDE w:val="0"/>
              <w:autoSpaceDN w:val="0"/>
              <w:adjustRightInd w:val="0"/>
              <w:jc w:val="both"/>
              <w:rPr>
                <w:rFonts w:ascii="Times New Roman" w:hAnsi="Times New Roman" w:cs="Times New Roman"/>
                <w:bCs/>
                <w:sz w:val="16"/>
                <w:szCs w:val="16"/>
              </w:rPr>
            </w:pPr>
          </w:p>
        </w:tc>
      </w:tr>
      <w:tr w:rsidR="005975E8" w:rsidRPr="00E00546" w14:paraId="5C461D9D" w14:textId="77777777" w:rsidTr="00EA761F">
        <w:trPr>
          <w:trHeight w:val="415"/>
        </w:trPr>
        <w:tc>
          <w:tcPr>
            <w:tcW w:w="1418" w:type="dxa"/>
            <w:vMerge/>
          </w:tcPr>
          <w:p w14:paraId="03D14F6C" w14:textId="77777777" w:rsidR="005975E8" w:rsidRPr="00E00546" w:rsidRDefault="005975E8" w:rsidP="00EA761F">
            <w:pPr>
              <w:widowControl w:val="0"/>
              <w:autoSpaceDE w:val="0"/>
              <w:autoSpaceDN w:val="0"/>
              <w:adjustRightInd w:val="0"/>
              <w:jc w:val="center"/>
              <w:rPr>
                <w:rFonts w:ascii="Times New Roman" w:hAnsi="Times New Roman" w:cs="Times New Roman"/>
                <w:b/>
                <w:bCs/>
              </w:rPr>
            </w:pPr>
          </w:p>
        </w:tc>
        <w:tc>
          <w:tcPr>
            <w:tcW w:w="1843" w:type="dxa"/>
          </w:tcPr>
          <w:p w14:paraId="0FE0A4B3" w14:textId="77777777" w:rsidR="005975E8" w:rsidRPr="00E00546" w:rsidRDefault="005975E8" w:rsidP="00EA761F">
            <w:pPr>
              <w:widowControl w:val="0"/>
              <w:autoSpaceDE w:val="0"/>
              <w:autoSpaceDN w:val="0"/>
              <w:adjustRightInd w:val="0"/>
              <w:rPr>
                <w:rFonts w:ascii="Times New Roman" w:hAnsi="Times New Roman" w:cs="Times New Roman"/>
                <w:bCs/>
                <w:sz w:val="20"/>
                <w:szCs w:val="20"/>
              </w:rPr>
            </w:pPr>
            <w:r w:rsidRPr="00E00546">
              <w:rPr>
                <w:rFonts w:ascii="Times New Roman" w:hAnsi="Times New Roman" w:cs="Times New Roman"/>
                <w:bCs/>
                <w:sz w:val="20"/>
                <w:szCs w:val="20"/>
              </w:rPr>
              <w:t>МКУ «Управление капитального строительства» УГО</w:t>
            </w:r>
          </w:p>
        </w:tc>
        <w:tc>
          <w:tcPr>
            <w:tcW w:w="1843" w:type="dxa"/>
          </w:tcPr>
          <w:p w14:paraId="381B1EED"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rPr>
            </w:pPr>
            <w:r w:rsidRPr="00E00546">
              <w:rPr>
                <w:rFonts w:ascii="Times New Roman" w:hAnsi="Times New Roman" w:cs="Times New Roman"/>
                <w:sz w:val="16"/>
                <w:szCs w:val="16"/>
              </w:rPr>
              <w:t>0503-0200363280-240</w:t>
            </w:r>
          </w:p>
          <w:p w14:paraId="037E30E9"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lang w:val="en-US"/>
              </w:rPr>
            </w:pPr>
            <w:r w:rsidRPr="00E00546">
              <w:rPr>
                <w:rFonts w:ascii="Times New Roman" w:hAnsi="Times New Roman" w:cs="Times New Roman"/>
                <w:sz w:val="16"/>
                <w:szCs w:val="16"/>
              </w:rPr>
              <w:t>0503-02003</w:t>
            </w:r>
            <w:r w:rsidRPr="00E00546">
              <w:rPr>
                <w:rFonts w:ascii="Times New Roman" w:hAnsi="Times New Roman" w:cs="Times New Roman"/>
                <w:sz w:val="16"/>
                <w:szCs w:val="16"/>
                <w:lang w:val="en-US"/>
              </w:rPr>
              <w:t>S3280-240</w:t>
            </w:r>
          </w:p>
          <w:p w14:paraId="1B2700B6"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rPr>
            </w:pPr>
            <w:r w:rsidRPr="00E00546">
              <w:rPr>
                <w:rFonts w:ascii="Times New Roman" w:hAnsi="Times New Roman" w:cs="Times New Roman"/>
                <w:sz w:val="16"/>
                <w:szCs w:val="16"/>
              </w:rPr>
              <w:t>0503-0200300590-244</w:t>
            </w:r>
          </w:p>
          <w:p w14:paraId="42530415"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lang w:val="en-US"/>
              </w:rPr>
            </w:pPr>
          </w:p>
        </w:tc>
        <w:tc>
          <w:tcPr>
            <w:tcW w:w="992" w:type="dxa"/>
          </w:tcPr>
          <w:p w14:paraId="05D07BC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9 707,4</w:t>
            </w:r>
          </w:p>
        </w:tc>
        <w:tc>
          <w:tcPr>
            <w:tcW w:w="992" w:type="dxa"/>
          </w:tcPr>
          <w:p w14:paraId="2A29A5E9"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253,5</w:t>
            </w:r>
          </w:p>
        </w:tc>
        <w:tc>
          <w:tcPr>
            <w:tcW w:w="283" w:type="dxa"/>
          </w:tcPr>
          <w:p w14:paraId="1ACEB7F5"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3" w:type="dxa"/>
          </w:tcPr>
          <w:p w14:paraId="07740374"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9 960,9</w:t>
            </w:r>
          </w:p>
        </w:tc>
        <w:tc>
          <w:tcPr>
            <w:tcW w:w="992" w:type="dxa"/>
          </w:tcPr>
          <w:p w14:paraId="08B53DA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9 707,4</w:t>
            </w:r>
          </w:p>
        </w:tc>
        <w:tc>
          <w:tcPr>
            <w:tcW w:w="992" w:type="dxa"/>
          </w:tcPr>
          <w:p w14:paraId="2C09FDB7"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253,4</w:t>
            </w:r>
          </w:p>
        </w:tc>
        <w:tc>
          <w:tcPr>
            <w:tcW w:w="425" w:type="dxa"/>
          </w:tcPr>
          <w:p w14:paraId="1657201D"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993" w:type="dxa"/>
          </w:tcPr>
          <w:p w14:paraId="2777A8B7"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9 960,8</w:t>
            </w:r>
          </w:p>
        </w:tc>
        <w:tc>
          <w:tcPr>
            <w:tcW w:w="567" w:type="dxa"/>
          </w:tcPr>
          <w:p w14:paraId="34904674"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567" w:type="dxa"/>
          </w:tcPr>
          <w:p w14:paraId="1DEB9F0B"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425" w:type="dxa"/>
          </w:tcPr>
          <w:p w14:paraId="734126BC"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0</w:t>
            </w:r>
          </w:p>
        </w:tc>
        <w:tc>
          <w:tcPr>
            <w:tcW w:w="567" w:type="dxa"/>
          </w:tcPr>
          <w:p w14:paraId="2577EDE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1559" w:type="dxa"/>
          </w:tcPr>
          <w:p w14:paraId="04EEE7FA" w14:textId="77777777" w:rsidR="005975E8" w:rsidRPr="00E00546" w:rsidRDefault="005975E8" w:rsidP="00EA761F">
            <w:pPr>
              <w:widowControl w:val="0"/>
              <w:autoSpaceDE w:val="0"/>
              <w:autoSpaceDN w:val="0"/>
              <w:adjustRightInd w:val="0"/>
              <w:jc w:val="both"/>
              <w:rPr>
                <w:rFonts w:ascii="Times New Roman" w:hAnsi="Times New Roman" w:cs="Times New Roman"/>
                <w:bCs/>
                <w:sz w:val="16"/>
                <w:szCs w:val="16"/>
              </w:rPr>
            </w:pPr>
          </w:p>
        </w:tc>
      </w:tr>
      <w:tr w:rsidR="005975E8" w:rsidRPr="00E00546" w14:paraId="46CA1F90" w14:textId="77777777" w:rsidTr="00EA761F">
        <w:trPr>
          <w:trHeight w:val="415"/>
        </w:trPr>
        <w:tc>
          <w:tcPr>
            <w:tcW w:w="1418" w:type="dxa"/>
            <w:vMerge/>
          </w:tcPr>
          <w:p w14:paraId="08EAE7EE" w14:textId="77777777" w:rsidR="005975E8" w:rsidRPr="00E00546" w:rsidRDefault="005975E8" w:rsidP="00EA761F">
            <w:pPr>
              <w:widowControl w:val="0"/>
              <w:autoSpaceDE w:val="0"/>
              <w:autoSpaceDN w:val="0"/>
              <w:adjustRightInd w:val="0"/>
              <w:jc w:val="center"/>
              <w:rPr>
                <w:rFonts w:ascii="Times New Roman" w:hAnsi="Times New Roman" w:cs="Times New Roman"/>
                <w:b/>
                <w:bCs/>
              </w:rPr>
            </w:pPr>
          </w:p>
        </w:tc>
        <w:tc>
          <w:tcPr>
            <w:tcW w:w="1843" w:type="dxa"/>
          </w:tcPr>
          <w:p w14:paraId="36D04B69" w14:textId="77777777" w:rsidR="005975E8" w:rsidRPr="00E00546" w:rsidRDefault="005975E8" w:rsidP="00EA761F">
            <w:pPr>
              <w:widowControl w:val="0"/>
              <w:autoSpaceDE w:val="0"/>
              <w:autoSpaceDN w:val="0"/>
              <w:adjustRightInd w:val="0"/>
              <w:rPr>
                <w:rFonts w:ascii="Times New Roman" w:hAnsi="Times New Roman" w:cs="Times New Roman"/>
                <w:bCs/>
                <w:sz w:val="20"/>
                <w:szCs w:val="20"/>
              </w:rPr>
            </w:pPr>
            <w:r w:rsidRPr="00E00546">
              <w:rPr>
                <w:rFonts w:ascii="Times New Roman" w:hAnsi="Times New Roman" w:cs="Times New Roman"/>
                <w:bCs/>
                <w:sz w:val="20"/>
                <w:szCs w:val="20"/>
              </w:rPr>
              <w:t xml:space="preserve">МКУ «Управление территорией с. </w:t>
            </w:r>
            <w:r w:rsidRPr="00E00546">
              <w:rPr>
                <w:rFonts w:ascii="Times New Roman" w:hAnsi="Times New Roman" w:cs="Times New Roman"/>
                <w:bCs/>
                <w:sz w:val="20"/>
                <w:szCs w:val="20"/>
              </w:rPr>
              <w:lastRenderedPageBreak/>
              <w:t>Бошняково» УГО</w:t>
            </w:r>
          </w:p>
        </w:tc>
        <w:tc>
          <w:tcPr>
            <w:tcW w:w="1843" w:type="dxa"/>
          </w:tcPr>
          <w:p w14:paraId="6FE9CC97"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rPr>
            </w:pPr>
            <w:r w:rsidRPr="00E00546">
              <w:rPr>
                <w:rFonts w:ascii="Times New Roman" w:hAnsi="Times New Roman" w:cs="Times New Roman"/>
                <w:sz w:val="16"/>
                <w:szCs w:val="16"/>
              </w:rPr>
              <w:lastRenderedPageBreak/>
              <w:t>0503-0200363280-240</w:t>
            </w:r>
          </w:p>
          <w:p w14:paraId="775AA7B3"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lang w:val="en-US"/>
              </w:rPr>
            </w:pPr>
            <w:r w:rsidRPr="00E00546">
              <w:rPr>
                <w:rFonts w:ascii="Times New Roman" w:hAnsi="Times New Roman" w:cs="Times New Roman"/>
                <w:sz w:val="16"/>
                <w:szCs w:val="16"/>
              </w:rPr>
              <w:lastRenderedPageBreak/>
              <w:t>0503-02003</w:t>
            </w:r>
            <w:r w:rsidRPr="00E00546">
              <w:rPr>
                <w:rFonts w:ascii="Times New Roman" w:hAnsi="Times New Roman" w:cs="Times New Roman"/>
                <w:sz w:val="16"/>
                <w:szCs w:val="16"/>
                <w:lang w:val="en-US"/>
              </w:rPr>
              <w:t>S3280-240</w:t>
            </w:r>
          </w:p>
          <w:p w14:paraId="6BE07F20"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lang w:val="en-US"/>
              </w:rPr>
            </w:pPr>
          </w:p>
        </w:tc>
        <w:tc>
          <w:tcPr>
            <w:tcW w:w="992" w:type="dxa"/>
          </w:tcPr>
          <w:p w14:paraId="1E79EDA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lastRenderedPageBreak/>
              <w:t>4994.0</w:t>
            </w:r>
          </w:p>
        </w:tc>
        <w:tc>
          <w:tcPr>
            <w:tcW w:w="992" w:type="dxa"/>
          </w:tcPr>
          <w:p w14:paraId="469E0ED5"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121.2</w:t>
            </w:r>
          </w:p>
        </w:tc>
        <w:tc>
          <w:tcPr>
            <w:tcW w:w="283" w:type="dxa"/>
          </w:tcPr>
          <w:p w14:paraId="38ABD6F3"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0</w:t>
            </w:r>
          </w:p>
        </w:tc>
        <w:tc>
          <w:tcPr>
            <w:tcW w:w="993" w:type="dxa"/>
          </w:tcPr>
          <w:p w14:paraId="3361EC63"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5115.2</w:t>
            </w:r>
          </w:p>
        </w:tc>
        <w:tc>
          <w:tcPr>
            <w:tcW w:w="992" w:type="dxa"/>
          </w:tcPr>
          <w:p w14:paraId="4EB67013"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4 993.9</w:t>
            </w:r>
          </w:p>
        </w:tc>
        <w:tc>
          <w:tcPr>
            <w:tcW w:w="992" w:type="dxa"/>
          </w:tcPr>
          <w:p w14:paraId="47F66823"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121.2</w:t>
            </w:r>
          </w:p>
        </w:tc>
        <w:tc>
          <w:tcPr>
            <w:tcW w:w="425" w:type="dxa"/>
          </w:tcPr>
          <w:p w14:paraId="5305DB62"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0</w:t>
            </w:r>
          </w:p>
        </w:tc>
        <w:tc>
          <w:tcPr>
            <w:tcW w:w="993" w:type="dxa"/>
          </w:tcPr>
          <w:p w14:paraId="22BE222F"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5 115.1</w:t>
            </w:r>
          </w:p>
        </w:tc>
        <w:tc>
          <w:tcPr>
            <w:tcW w:w="567" w:type="dxa"/>
          </w:tcPr>
          <w:p w14:paraId="733227E8"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100</w:t>
            </w:r>
          </w:p>
        </w:tc>
        <w:tc>
          <w:tcPr>
            <w:tcW w:w="567" w:type="dxa"/>
          </w:tcPr>
          <w:p w14:paraId="6631F06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100</w:t>
            </w:r>
          </w:p>
        </w:tc>
        <w:tc>
          <w:tcPr>
            <w:tcW w:w="425" w:type="dxa"/>
          </w:tcPr>
          <w:p w14:paraId="24DFB83E"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0</w:t>
            </w:r>
          </w:p>
        </w:tc>
        <w:tc>
          <w:tcPr>
            <w:tcW w:w="567" w:type="dxa"/>
          </w:tcPr>
          <w:p w14:paraId="35ABF7CB"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100</w:t>
            </w:r>
          </w:p>
        </w:tc>
        <w:tc>
          <w:tcPr>
            <w:tcW w:w="1559" w:type="dxa"/>
          </w:tcPr>
          <w:p w14:paraId="214DF559" w14:textId="77777777" w:rsidR="005975E8" w:rsidRPr="00E00546" w:rsidRDefault="005975E8" w:rsidP="00EA761F">
            <w:pPr>
              <w:widowControl w:val="0"/>
              <w:autoSpaceDE w:val="0"/>
              <w:autoSpaceDN w:val="0"/>
              <w:adjustRightInd w:val="0"/>
              <w:jc w:val="both"/>
              <w:rPr>
                <w:rFonts w:ascii="Times New Roman" w:hAnsi="Times New Roman" w:cs="Times New Roman"/>
                <w:bCs/>
                <w:sz w:val="16"/>
                <w:szCs w:val="16"/>
              </w:rPr>
            </w:pPr>
          </w:p>
        </w:tc>
      </w:tr>
      <w:tr w:rsidR="005975E8" w:rsidRPr="00E00546" w14:paraId="5A573DEF" w14:textId="77777777" w:rsidTr="00EA761F">
        <w:trPr>
          <w:trHeight w:val="1405"/>
        </w:trPr>
        <w:tc>
          <w:tcPr>
            <w:tcW w:w="1418" w:type="dxa"/>
            <w:vMerge/>
          </w:tcPr>
          <w:p w14:paraId="5329B50C" w14:textId="77777777" w:rsidR="005975E8" w:rsidRPr="00E00546" w:rsidRDefault="005975E8" w:rsidP="00EA761F">
            <w:pPr>
              <w:widowControl w:val="0"/>
              <w:autoSpaceDE w:val="0"/>
              <w:autoSpaceDN w:val="0"/>
              <w:adjustRightInd w:val="0"/>
              <w:jc w:val="center"/>
              <w:rPr>
                <w:rFonts w:ascii="Times New Roman" w:hAnsi="Times New Roman" w:cs="Times New Roman"/>
                <w:b/>
                <w:bCs/>
              </w:rPr>
            </w:pPr>
          </w:p>
        </w:tc>
        <w:tc>
          <w:tcPr>
            <w:tcW w:w="1843" w:type="dxa"/>
          </w:tcPr>
          <w:p w14:paraId="0213701E" w14:textId="77777777" w:rsidR="005975E8" w:rsidRPr="00E00546" w:rsidRDefault="005975E8" w:rsidP="00EA761F">
            <w:pPr>
              <w:widowControl w:val="0"/>
              <w:autoSpaceDE w:val="0"/>
              <w:autoSpaceDN w:val="0"/>
              <w:adjustRightInd w:val="0"/>
              <w:rPr>
                <w:rFonts w:ascii="Times New Roman" w:hAnsi="Times New Roman" w:cs="Times New Roman"/>
                <w:bCs/>
                <w:sz w:val="20"/>
                <w:szCs w:val="20"/>
              </w:rPr>
            </w:pPr>
            <w:r w:rsidRPr="00E00546">
              <w:rPr>
                <w:rFonts w:ascii="Times New Roman" w:hAnsi="Times New Roman" w:cs="Times New Roman"/>
                <w:bCs/>
                <w:sz w:val="20"/>
                <w:szCs w:val="20"/>
              </w:rPr>
              <w:t>Управление образования Углегорского городского округа (Общеобразовательные учреждения)</w:t>
            </w:r>
          </w:p>
        </w:tc>
        <w:tc>
          <w:tcPr>
            <w:tcW w:w="1843" w:type="dxa"/>
          </w:tcPr>
          <w:p w14:paraId="3EC0F1CF"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rPr>
            </w:pPr>
            <w:r w:rsidRPr="00E00546">
              <w:rPr>
                <w:rFonts w:ascii="Times New Roman" w:hAnsi="Times New Roman" w:cs="Times New Roman"/>
                <w:sz w:val="16"/>
                <w:szCs w:val="16"/>
              </w:rPr>
              <w:t>0702-0200463330-610</w:t>
            </w:r>
          </w:p>
          <w:p w14:paraId="0B0973E9"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rPr>
            </w:pPr>
            <w:r w:rsidRPr="00E00546">
              <w:rPr>
                <w:rFonts w:ascii="Times New Roman" w:hAnsi="Times New Roman" w:cs="Times New Roman"/>
                <w:sz w:val="16"/>
                <w:szCs w:val="16"/>
              </w:rPr>
              <w:t>0702-0200463330-620</w:t>
            </w:r>
          </w:p>
          <w:p w14:paraId="04B076BB"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lang w:val="en-US"/>
              </w:rPr>
            </w:pPr>
            <w:r w:rsidRPr="00E00546">
              <w:rPr>
                <w:rFonts w:ascii="Times New Roman" w:hAnsi="Times New Roman" w:cs="Times New Roman"/>
                <w:sz w:val="16"/>
                <w:szCs w:val="16"/>
              </w:rPr>
              <w:t>0702-02004</w:t>
            </w:r>
            <w:r w:rsidRPr="00E00546">
              <w:rPr>
                <w:rFonts w:ascii="Times New Roman" w:hAnsi="Times New Roman" w:cs="Times New Roman"/>
                <w:sz w:val="16"/>
                <w:szCs w:val="16"/>
                <w:lang w:val="en-US"/>
              </w:rPr>
              <w:t>S3330-610</w:t>
            </w:r>
          </w:p>
          <w:p w14:paraId="00C7A98C" w14:textId="77777777" w:rsidR="005975E8" w:rsidRPr="00E00546" w:rsidRDefault="005975E8" w:rsidP="00EA761F">
            <w:pPr>
              <w:widowControl w:val="0"/>
              <w:autoSpaceDE w:val="0"/>
              <w:autoSpaceDN w:val="0"/>
              <w:adjustRightInd w:val="0"/>
              <w:jc w:val="both"/>
              <w:rPr>
                <w:rFonts w:ascii="Times New Roman" w:hAnsi="Times New Roman" w:cs="Times New Roman"/>
                <w:sz w:val="16"/>
                <w:szCs w:val="16"/>
                <w:lang w:val="en-US"/>
              </w:rPr>
            </w:pPr>
            <w:r w:rsidRPr="00E00546">
              <w:rPr>
                <w:rFonts w:ascii="Times New Roman" w:hAnsi="Times New Roman" w:cs="Times New Roman"/>
                <w:sz w:val="16"/>
                <w:szCs w:val="16"/>
              </w:rPr>
              <w:t>0702-02004</w:t>
            </w:r>
            <w:r w:rsidRPr="00E00546">
              <w:rPr>
                <w:rFonts w:ascii="Times New Roman" w:hAnsi="Times New Roman" w:cs="Times New Roman"/>
                <w:sz w:val="16"/>
                <w:szCs w:val="16"/>
                <w:lang w:val="en-US"/>
              </w:rPr>
              <w:t>S3330-620</w:t>
            </w:r>
          </w:p>
        </w:tc>
        <w:tc>
          <w:tcPr>
            <w:tcW w:w="992" w:type="dxa"/>
          </w:tcPr>
          <w:p w14:paraId="06C00986"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22 457,2</w:t>
            </w:r>
          </w:p>
        </w:tc>
        <w:tc>
          <w:tcPr>
            <w:tcW w:w="992" w:type="dxa"/>
          </w:tcPr>
          <w:p w14:paraId="103A0CDC"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227,0</w:t>
            </w:r>
          </w:p>
        </w:tc>
        <w:tc>
          <w:tcPr>
            <w:tcW w:w="283" w:type="dxa"/>
          </w:tcPr>
          <w:p w14:paraId="1E0C1539"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0</w:t>
            </w:r>
          </w:p>
        </w:tc>
        <w:tc>
          <w:tcPr>
            <w:tcW w:w="993" w:type="dxa"/>
          </w:tcPr>
          <w:p w14:paraId="5096FDDD"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22 684,2</w:t>
            </w:r>
          </w:p>
        </w:tc>
        <w:tc>
          <w:tcPr>
            <w:tcW w:w="992" w:type="dxa"/>
          </w:tcPr>
          <w:p w14:paraId="4B95FAC9"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22 457,0</w:t>
            </w:r>
          </w:p>
        </w:tc>
        <w:tc>
          <w:tcPr>
            <w:tcW w:w="992" w:type="dxa"/>
          </w:tcPr>
          <w:p w14:paraId="53C2DDF7"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225,1</w:t>
            </w:r>
          </w:p>
        </w:tc>
        <w:tc>
          <w:tcPr>
            <w:tcW w:w="425" w:type="dxa"/>
          </w:tcPr>
          <w:p w14:paraId="75CA2A9D"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0</w:t>
            </w:r>
          </w:p>
        </w:tc>
        <w:tc>
          <w:tcPr>
            <w:tcW w:w="993" w:type="dxa"/>
          </w:tcPr>
          <w:p w14:paraId="67D1B9B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22 682,1</w:t>
            </w:r>
          </w:p>
        </w:tc>
        <w:tc>
          <w:tcPr>
            <w:tcW w:w="567" w:type="dxa"/>
          </w:tcPr>
          <w:p w14:paraId="73CEF59A"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100</w:t>
            </w:r>
          </w:p>
        </w:tc>
        <w:tc>
          <w:tcPr>
            <w:tcW w:w="567" w:type="dxa"/>
          </w:tcPr>
          <w:p w14:paraId="65B0F766"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99,1</w:t>
            </w:r>
          </w:p>
        </w:tc>
        <w:tc>
          <w:tcPr>
            <w:tcW w:w="425" w:type="dxa"/>
          </w:tcPr>
          <w:p w14:paraId="510FF7F8"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r w:rsidRPr="00E00546">
              <w:rPr>
                <w:rFonts w:ascii="Times New Roman" w:hAnsi="Times New Roman" w:cs="Times New Roman"/>
                <w:bCs/>
                <w:sz w:val="20"/>
                <w:szCs w:val="20"/>
                <w:lang w:val="en-US"/>
              </w:rPr>
              <w:t>0</w:t>
            </w:r>
          </w:p>
        </w:tc>
        <w:tc>
          <w:tcPr>
            <w:tcW w:w="567" w:type="dxa"/>
          </w:tcPr>
          <w:p w14:paraId="6CA8BEDB"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rPr>
            </w:pPr>
            <w:r w:rsidRPr="00E00546">
              <w:rPr>
                <w:rFonts w:ascii="Times New Roman" w:hAnsi="Times New Roman" w:cs="Times New Roman"/>
                <w:bCs/>
                <w:sz w:val="20"/>
                <w:szCs w:val="20"/>
              </w:rPr>
              <w:t>99,9</w:t>
            </w:r>
          </w:p>
          <w:p w14:paraId="20AEC8A1" w14:textId="77777777" w:rsidR="005975E8" w:rsidRPr="00E00546" w:rsidRDefault="005975E8" w:rsidP="00EA761F">
            <w:pPr>
              <w:widowControl w:val="0"/>
              <w:autoSpaceDE w:val="0"/>
              <w:autoSpaceDN w:val="0"/>
              <w:adjustRightInd w:val="0"/>
              <w:jc w:val="center"/>
              <w:rPr>
                <w:rFonts w:ascii="Times New Roman" w:hAnsi="Times New Roman" w:cs="Times New Roman"/>
                <w:bCs/>
                <w:sz w:val="20"/>
                <w:szCs w:val="20"/>
                <w:lang w:val="en-US"/>
              </w:rPr>
            </w:pPr>
          </w:p>
        </w:tc>
        <w:tc>
          <w:tcPr>
            <w:tcW w:w="1559" w:type="dxa"/>
          </w:tcPr>
          <w:p w14:paraId="6C537FB5" w14:textId="77777777" w:rsidR="005975E8" w:rsidRPr="00E00546" w:rsidRDefault="005975E8" w:rsidP="00EA761F">
            <w:pPr>
              <w:widowControl w:val="0"/>
              <w:autoSpaceDE w:val="0"/>
              <w:autoSpaceDN w:val="0"/>
              <w:adjustRightInd w:val="0"/>
              <w:jc w:val="both"/>
              <w:rPr>
                <w:rFonts w:ascii="Times New Roman" w:hAnsi="Times New Roman" w:cs="Times New Roman"/>
                <w:bCs/>
                <w:sz w:val="16"/>
                <w:szCs w:val="16"/>
              </w:rPr>
            </w:pPr>
          </w:p>
        </w:tc>
      </w:tr>
    </w:tbl>
    <w:p w14:paraId="5FEFEB57" w14:textId="77777777" w:rsidR="005975E8" w:rsidRDefault="005975E8" w:rsidP="005975E8">
      <w:pPr>
        <w:spacing w:after="160" w:line="259" w:lineRule="auto"/>
        <w:rPr>
          <w:rFonts w:ascii="Times New Roman" w:hAnsi="Times New Roman" w:cs="Times New Roman"/>
          <w:sz w:val="28"/>
          <w:szCs w:val="28"/>
        </w:rPr>
        <w:sectPr w:rsidR="005975E8" w:rsidSect="005975E8">
          <w:pgSz w:w="16838" w:h="11906" w:orient="landscape"/>
          <w:pgMar w:top="850" w:right="851" w:bottom="1701" w:left="1134" w:header="708" w:footer="708" w:gutter="0"/>
          <w:cols w:space="708"/>
          <w:docGrid w:linePitch="360"/>
        </w:sectPr>
      </w:pPr>
    </w:p>
    <w:p w14:paraId="12244991" w14:textId="77777777" w:rsidR="005975E8" w:rsidRDefault="005975E8" w:rsidP="005975E8">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Остаток неиспользованных средств по программе (экономия от проведения конкурсных процедур) составил 4,6 тыс. рублей.</w:t>
      </w:r>
    </w:p>
    <w:p w14:paraId="1526F4CE" w14:textId="77777777" w:rsidR="005975E8" w:rsidRDefault="005975E8" w:rsidP="005975E8">
      <w:pPr>
        <w:jc w:val="both"/>
        <w:rPr>
          <w:rFonts w:ascii="Times New Roman" w:hAnsi="Times New Roman" w:cs="Times New Roman"/>
          <w:sz w:val="28"/>
          <w:szCs w:val="28"/>
        </w:rPr>
      </w:pPr>
    </w:p>
    <w:p w14:paraId="128A2DFF" w14:textId="77777777" w:rsidR="005975E8" w:rsidRPr="00C20411" w:rsidRDefault="005975E8" w:rsidP="005975E8">
      <w:pPr>
        <w:jc w:val="center"/>
        <w:rPr>
          <w:rFonts w:ascii="Times New Roman" w:hAnsi="Times New Roman"/>
          <w:b/>
          <w:sz w:val="28"/>
          <w:szCs w:val="28"/>
        </w:rPr>
      </w:pPr>
      <w:r w:rsidRPr="00C20411">
        <w:rPr>
          <w:rFonts w:ascii="Times New Roman" w:hAnsi="Times New Roman"/>
          <w:b/>
          <w:sz w:val="28"/>
          <w:szCs w:val="28"/>
        </w:rPr>
        <w:t xml:space="preserve">Расчеты показателей оценки эффективности </w:t>
      </w:r>
      <w:r>
        <w:rPr>
          <w:rFonts w:ascii="Times New Roman" w:hAnsi="Times New Roman"/>
          <w:b/>
          <w:sz w:val="28"/>
          <w:szCs w:val="28"/>
        </w:rPr>
        <w:t>и результативности муниципальной программы</w:t>
      </w:r>
    </w:p>
    <w:p w14:paraId="5A135B17" w14:textId="77777777" w:rsidR="005975E8" w:rsidRDefault="005975E8" w:rsidP="005975E8">
      <w:pPr>
        <w:ind w:firstLine="709"/>
        <w:jc w:val="both"/>
        <w:rPr>
          <w:rFonts w:ascii="Times New Roman" w:hAnsi="Times New Roman"/>
          <w:sz w:val="16"/>
          <w:szCs w:val="16"/>
        </w:rPr>
      </w:pPr>
    </w:p>
    <w:p w14:paraId="339A57D3" w14:textId="77777777" w:rsidR="005975E8" w:rsidRPr="008F06C1" w:rsidRDefault="005975E8" w:rsidP="005975E8">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432804A8"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7147740D" w14:textId="77777777" w:rsidR="005975E8" w:rsidRDefault="005975E8" w:rsidP="005975E8">
      <w:pPr>
        <w:pStyle w:val="ConsPlusNormal"/>
        <w:jc w:val="center"/>
        <w:rPr>
          <w:rFonts w:ascii="Times New Roman" w:hAnsi="Times New Roman"/>
          <w:sz w:val="28"/>
          <w:szCs w:val="28"/>
        </w:rPr>
      </w:pPr>
    </w:p>
    <w:p w14:paraId="5D3BFA73" w14:textId="77777777" w:rsidR="005975E8" w:rsidRPr="008F06C1"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610404FD" w14:textId="77777777" w:rsidR="005975E8" w:rsidRPr="008F06C1" w:rsidRDefault="005975E8" w:rsidP="005975E8">
      <w:pPr>
        <w:pStyle w:val="ConsPlusNormal"/>
        <w:ind w:firstLine="540"/>
        <w:jc w:val="both"/>
        <w:rPr>
          <w:rFonts w:ascii="Times New Roman" w:hAnsi="Times New Roman"/>
          <w:sz w:val="28"/>
          <w:szCs w:val="28"/>
        </w:rPr>
      </w:pPr>
    </w:p>
    <w:p w14:paraId="7240375F"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24993312" w14:textId="77777777" w:rsidR="005975E8" w:rsidRDefault="005975E8" w:rsidP="005975E8">
      <w:pPr>
        <w:pStyle w:val="ConsPlusNormal"/>
        <w:jc w:val="center"/>
        <w:rPr>
          <w:rFonts w:ascii="Times New Roman" w:hAnsi="Times New Roman"/>
          <w:sz w:val="28"/>
          <w:szCs w:val="28"/>
        </w:rPr>
      </w:pPr>
    </w:p>
    <w:p w14:paraId="2449013F"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FC1A136" w14:textId="77777777" w:rsidR="005975E8" w:rsidRPr="007B2520" w:rsidRDefault="005975E8" w:rsidP="005975E8">
      <w:pPr>
        <w:pStyle w:val="ConsPlusNormal"/>
        <w:jc w:val="center"/>
        <w:rPr>
          <w:rFonts w:ascii="Times New Roman" w:hAnsi="Times New Roman"/>
          <w:sz w:val="28"/>
          <w:szCs w:val="28"/>
        </w:rPr>
      </w:pPr>
    </w:p>
    <w:p w14:paraId="6252477E"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098D936E"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175D9098"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7B80E272" w14:textId="77777777" w:rsidR="005975E8" w:rsidRPr="001141E6"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1A7C1758" w14:textId="77777777" w:rsidR="005975E8" w:rsidRPr="001141E6" w:rsidRDefault="005975E8" w:rsidP="005975E8">
      <w:pPr>
        <w:pStyle w:val="ConsPlusNormal"/>
        <w:ind w:firstLine="540"/>
        <w:jc w:val="both"/>
        <w:rPr>
          <w:rFonts w:ascii="Times New Roman" w:hAnsi="Times New Roman"/>
          <w:sz w:val="28"/>
          <w:szCs w:val="28"/>
        </w:rPr>
      </w:pPr>
    </w:p>
    <w:p w14:paraId="25983C0C" w14:textId="77777777" w:rsidR="005975E8"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t>Утверждение местного бюджета на трехлетний период (на очередной финансов</w:t>
      </w:r>
      <w:r>
        <w:rPr>
          <w:rFonts w:ascii="Times New Roman" w:hAnsi="Times New Roman"/>
          <w:sz w:val="28"/>
          <w:szCs w:val="28"/>
        </w:rPr>
        <w:t>ый год и на плановый период): 1/</w:t>
      </w:r>
      <w:r w:rsidRPr="006150FD">
        <w:rPr>
          <w:rFonts w:ascii="Times New Roman" w:hAnsi="Times New Roman"/>
          <w:sz w:val="28"/>
          <w:szCs w:val="28"/>
        </w:rPr>
        <w:t>1 = 1</w:t>
      </w:r>
      <w:r>
        <w:rPr>
          <w:rFonts w:ascii="Times New Roman" w:hAnsi="Times New Roman"/>
          <w:sz w:val="28"/>
          <w:szCs w:val="28"/>
        </w:rPr>
        <w:t>;</w:t>
      </w:r>
    </w:p>
    <w:p w14:paraId="5C447139" w14:textId="77777777" w:rsidR="005975E8"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t xml:space="preserve">Обеспечение исполнения расходных обязательств Углегорского </w:t>
      </w:r>
      <w:r w:rsidRPr="00A86F09">
        <w:rPr>
          <w:rFonts w:ascii="Times New Roman" w:hAnsi="Times New Roman"/>
          <w:sz w:val="28"/>
          <w:szCs w:val="28"/>
        </w:rPr>
        <w:t>городского округа</w:t>
      </w:r>
      <w:r w:rsidRPr="006150FD">
        <w:rPr>
          <w:rFonts w:ascii="Times New Roman" w:hAnsi="Times New Roman"/>
          <w:sz w:val="28"/>
          <w:szCs w:val="28"/>
        </w:rPr>
        <w:t xml:space="preserve">: </w:t>
      </w:r>
      <w:r>
        <w:rPr>
          <w:rFonts w:ascii="Times New Roman" w:hAnsi="Times New Roman"/>
          <w:sz w:val="28"/>
          <w:szCs w:val="28"/>
        </w:rPr>
        <w:t>98,2/95</w:t>
      </w:r>
      <w:r w:rsidRPr="006150FD">
        <w:rPr>
          <w:rFonts w:ascii="Times New Roman" w:hAnsi="Times New Roman"/>
          <w:sz w:val="28"/>
          <w:szCs w:val="28"/>
        </w:rPr>
        <w:t xml:space="preserve"> = 1</w:t>
      </w:r>
      <w:r>
        <w:rPr>
          <w:rFonts w:ascii="Times New Roman" w:hAnsi="Times New Roman"/>
          <w:sz w:val="28"/>
          <w:szCs w:val="28"/>
        </w:rPr>
        <w:t>;</w:t>
      </w:r>
    </w:p>
    <w:p w14:paraId="48B881E1" w14:textId="77777777" w:rsidR="005975E8"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t>Отношение просроченной кредиторской задолженности местного бюджета к общему объему расходов местного бюджета: 0</w:t>
      </w:r>
      <w:r>
        <w:rPr>
          <w:rFonts w:ascii="Times New Roman" w:hAnsi="Times New Roman"/>
          <w:sz w:val="28"/>
          <w:szCs w:val="28"/>
        </w:rPr>
        <w:t>/0,1</w:t>
      </w:r>
      <w:r w:rsidRPr="006150FD">
        <w:rPr>
          <w:rFonts w:ascii="Times New Roman" w:hAnsi="Times New Roman"/>
          <w:sz w:val="28"/>
          <w:szCs w:val="28"/>
        </w:rPr>
        <w:t xml:space="preserve"> =</w:t>
      </w:r>
      <w:r>
        <w:rPr>
          <w:rFonts w:ascii="Times New Roman" w:hAnsi="Times New Roman"/>
          <w:sz w:val="28"/>
          <w:szCs w:val="28"/>
        </w:rPr>
        <w:t>0;</w:t>
      </w:r>
    </w:p>
    <w:p w14:paraId="695B7D56" w14:textId="77777777" w:rsidR="005975E8"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sz w:val="28"/>
          <w:szCs w:val="28"/>
        </w:rPr>
        <w:t xml:space="preserve">Отношение объема муниципального долга к доходам местного бюджета без учета объема безвозмездных поступлений и (или) поступлений налоговых доходов по дополнительным нормативам отчислений: </w:t>
      </w:r>
      <w:r>
        <w:rPr>
          <w:rFonts w:ascii="Times New Roman" w:hAnsi="Times New Roman"/>
          <w:sz w:val="28"/>
          <w:szCs w:val="28"/>
        </w:rPr>
        <w:t>7,7</w:t>
      </w:r>
      <w:r w:rsidRPr="006150FD">
        <w:rPr>
          <w:rFonts w:ascii="Times New Roman" w:hAnsi="Times New Roman"/>
          <w:sz w:val="28"/>
          <w:szCs w:val="28"/>
        </w:rPr>
        <w:t>/</w:t>
      </w:r>
      <w:r>
        <w:rPr>
          <w:rFonts w:ascii="Times New Roman" w:hAnsi="Times New Roman"/>
          <w:sz w:val="28"/>
          <w:szCs w:val="28"/>
        </w:rPr>
        <w:t>30 = 0;</w:t>
      </w:r>
    </w:p>
    <w:p w14:paraId="75E43BF5" w14:textId="77777777" w:rsidR="005975E8"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A86F09">
        <w:rPr>
          <w:rFonts w:ascii="Times New Roman" w:hAnsi="Times New Roman"/>
          <w:sz w:val="28"/>
          <w:szCs w:val="28"/>
        </w:rPr>
        <w:t xml:space="preserve">Доля расходов местного бюджета на обслуживание муниципального долга к расходам местного бюджета без учета субвенций, предоставляемых из областного бюджета: </w:t>
      </w:r>
      <w:r>
        <w:rPr>
          <w:rFonts w:ascii="Times New Roman" w:hAnsi="Times New Roman"/>
          <w:sz w:val="28"/>
          <w:szCs w:val="28"/>
        </w:rPr>
        <w:t>0,002</w:t>
      </w:r>
      <w:r w:rsidRPr="00A86F09">
        <w:rPr>
          <w:rFonts w:ascii="Times New Roman" w:hAnsi="Times New Roman"/>
          <w:sz w:val="28"/>
          <w:szCs w:val="28"/>
        </w:rPr>
        <w:t>/0,</w:t>
      </w:r>
      <w:r>
        <w:rPr>
          <w:rFonts w:ascii="Times New Roman" w:hAnsi="Times New Roman"/>
          <w:sz w:val="28"/>
          <w:szCs w:val="28"/>
        </w:rPr>
        <w:t>5</w:t>
      </w:r>
      <w:r w:rsidRPr="00A86F09">
        <w:rPr>
          <w:rFonts w:ascii="Times New Roman" w:hAnsi="Times New Roman"/>
          <w:sz w:val="28"/>
          <w:szCs w:val="28"/>
        </w:rPr>
        <w:t xml:space="preserve"> = </w:t>
      </w:r>
      <w:r>
        <w:rPr>
          <w:rFonts w:ascii="Times New Roman" w:hAnsi="Times New Roman"/>
          <w:sz w:val="28"/>
          <w:szCs w:val="28"/>
        </w:rPr>
        <w:t>0;</w:t>
      </w:r>
    </w:p>
    <w:p w14:paraId="4FDD1F89" w14:textId="77777777" w:rsidR="005975E8" w:rsidRPr="00A86F09"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A86F09">
        <w:rPr>
          <w:rFonts w:ascii="Times New Roman" w:hAnsi="Times New Roman"/>
          <w:sz w:val="28"/>
          <w:szCs w:val="28"/>
        </w:rPr>
        <w:t>Доля органов местного самоуправления Углегорского городского округа, обеспеченных возможностью юридически значимого электронного документооборота в сфере управления муниципальными финансами Углегорского городского округа: 100</w:t>
      </w:r>
      <w:r>
        <w:rPr>
          <w:rFonts w:ascii="Times New Roman" w:hAnsi="Times New Roman"/>
          <w:sz w:val="28"/>
          <w:szCs w:val="28"/>
        </w:rPr>
        <w:t>/100</w:t>
      </w:r>
      <w:r w:rsidRPr="00A86F09">
        <w:rPr>
          <w:rFonts w:ascii="Times New Roman" w:hAnsi="Times New Roman"/>
          <w:sz w:val="28"/>
          <w:szCs w:val="28"/>
        </w:rPr>
        <w:t xml:space="preserve"> = 1</w:t>
      </w:r>
      <w:r>
        <w:rPr>
          <w:rFonts w:ascii="Times New Roman" w:hAnsi="Times New Roman"/>
          <w:sz w:val="28"/>
          <w:szCs w:val="28"/>
        </w:rPr>
        <w:t>;</w:t>
      </w:r>
    </w:p>
    <w:p w14:paraId="710FBC95" w14:textId="77777777" w:rsidR="005975E8" w:rsidRPr="006150FD"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B06CBF">
        <w:rPr>
          <w:rFonts w:ascii="Times New Roman" w:hAnsi="Times New Roman" w:cs="Times New Roman"/>
          <w:sz w:val="28"/>
        </w:rPr>
        <w:t>Доля информации, размещаемой в сети Интернет (</w:t>
      </w:r>
      <w:hyperlink r:id="rId8" w:history="1">
        <w:r w:rsidRPr="00B06CBF">
          <w:rPr>
            <w:rStyle w:val="a7"/>
            <w:rFonts w:ascii="Times New Roman" w:hAnsi="Times New Roman" w:cs="Times New Roman"/>
            <w:sz w:val="28"/>
          </w:rPr>
          <w:t>http://uglegorsk.admsakhalin.ru</w:t>
        </w:r>
      </w:hyperlink>
      <w:r w:rsidRPr="006150FD">
        <w:rPr>
          <w:rFonts w:ascii="Times New Roman" w:hAnsi="Times New Roman" w:cs="Times New Roman"/>
          <w:sz w:val="28"/>
        </w:rPr>
        <w:t xml:space="preserve">): </w:t>
      </w:r>
      <w:r>
        <w:rPr>
          <w:rFonts w:ascii="Times New Roman" w:hAnsi="Times New Roman" w:cs="Times New Roman"/>
          <w:sz w:val="28"/>
        </w:rPr>
        <w:t>100</w:t>
      </w:r>
      <w:r w:rsidRPr="006150FD">
        <w:rPr>
          <w:rFonts w:ascii="Times New Roman" w:hAnsi="Times New Roman" w:cs="Times New Roman"/>
          <w:sz w:val="28"/>
        </w:rPr>
        <w:t>/</w:t>
      </w:r>
      <w:r>
        <w:rPr>
          <w:rFonts w:ascii="Times New Roman" w:hAnsi="Times New Roman" w:cs="Times New Roman"/>
          <w:sz w:val="28"/>
        </w:rPr>
        <w:t>100</w:t>
      </w:r>
      <w:r w:rsidRPr="006150FD">
        <w:rPr>
          <w:rFonts w:ascii="Times New Roman" w:hAnsi="Times New Roman" w:cs="Times New Roman"/>
          <w:sz w:val="28"/>
        </w:rPr>
        <w:t xml:space="preserve"> = 1</w:t>
      </w:r>
      <w:r>
        <w:rPr>
          <w:rFonts w:ascii="Times New Roman" w:hAnsi="Times New Roman" w:cs="Times New Roman"/>
          <w:sz w:val="28"/>
        </w:rPr>
        <w:t>;</w:t>
      </w:r>
    </w:p>
    <w:p w14:paraId="03C29CF7" w14:textId="77777777" w:rsidR="005975E8" w:rsidRPr="00C77199" w:rsidRDefault="005975E8" w:rsidP="005975E8">
      <w:pPr>
        <w:pStyle w:val="a4"/>
        <w:numPr>
          <w:ilvl w:val="0"/>
          <w:numId w:val="2"/>
        </w:numPr>
        <w:spacing w:after="0" w:line="240" w:lineRule="auto"/>
        <w:ind w:left="0" w:firstLine="709"/>
        <w:jc w:val="both"/>
        <w:rPr>
          <w:rFonts w:ascii="Times New Roman" w:hAnsi="Times New Roman"/>
          <w:sz w:val="28"/>
          <w:szCs w:val="28"/>
        </w:rPr>
      </w:pPr>
      <w:r w:rsidRPr="006150FD">
        <w:rPr>
          <w:rFonts w:ascii="Times New Roman" w:hAnsi="Times New Roman" w:cs="Times New Roman"/>
          <w:sz w:val="28"/>
        </w:rPr>
        <w:lastRenderedPageBreak/>
        <w:t>Удельный вес расходов местного бюджета, формируемых в рамках программ в общем объеме расходов местного бюджета (за исключением расходов осуществляемых за счет субвенций, получае</w:t>
      </w:r>
      <w:r>
        <w:rPr>
          <w:rFonts w:ascii="Times New Roman" w:hAnsi="Times New Roman" w:cs="Times New Roman"/>
          <w:sz w:val="28"/>
        </w:rPr>
        <w:t xml:space="preserve">мых из областного бюджета): 97,3/96 </w:t>
      </w:r>
      <w:r w:rsidRPr="006150FD">
        <w:rPr>
          <w:rFonts w:ascii="Times New Roman" w:hAnsi="Times New Roman" w:cs="Times New Roman"/>
          <w:sz w:val="28"/>
        </w:rPr>
        <w:t>= 1</w:t>
      </w:r>
      <w:r>
        <w:rPr>
          <w:rFonts w:ascii="Times New Roman" w:hAnsi="Times New Roman" w:cs="Times New Roman"/>
          <w:sz w:val="28"/>
        </w:rPr>
        <w:t>;</w:t>
      </w:r>
    </w:p>
    <w:p w14:paraId="5C0C5485" w14:textId="77777777" w:rsidR="005975E8" w:rsidRPr="00C77199" w:rsidRDefault="005975E8" w:rsidP="005975E8">
      <w:pPr>
        <w:pStyle w:val="a4"/>
        <w:numPr>
          <w:ilvl w:val="0"/>
          <w:numId w:val="2"/>
        </w:numPr>
        <w:spacing w:after="0" w:line="240" w:lineRule="auto"/>
        <w:ind w:left="0" w:firstLine="709"/>
        <w:jc w:val="both"/>
        <w:rPr>
          <w:rFonts w:ascii="Times New Roman" w:hAnsi="Times New Roman" w:cs="Times New Roman"/>
          <w:sz w:val="28"/>
        </w:rPr>
      </w:pPr>
      <w:r>
        <w:rPr>
          <w:rFonts w:ascii="Times New Roman" w:hAnsi="Times New Roman" w:cs="Times New Roman"/>
          <w:sz w:val="28"/>
        </w:rPr>
        <w:t>Развитие инициативного бюджетирования (количество реализованных проектов): 4/4 = 1;</w:t>
      </w:r>
    </w:p>
    <w:p w14:paraId="60135346" w14:textId="77777777" w:rsidR="005975E8" w:rsidRPr="008505EC" w:rsidRDefault="005975E8" w:rsidP="005975E8">
      <w:pPr>
        <w:pStyle w:val="ConsPlusNormal"/>
        <w:ind w:firstLine="540"/>
        <w:jc w:val="both"/>
        <w:rPr>
          <w:rFonts w:ascii="Times New Roman" w:hAnsi="Times New Roman"/>
          <w:sz w:val="28"/>
          <w:szCs w:val="28"/>
        </w:rPr>
      </w:pPr>
      <w:r w:rsidRPr="008505EC">
        <w:rPr>
          <w:rFonts w:ascii="Times New Roman" w:hAnsi="Times New Roman"/>
          <w:sz w:val="28"/>
          <w:szCs w:val="28"/>
        </w:rPr>
        <w:t xml:space="preserve">1.10 </w:t>
      </w:r>
      <w:r>
        <w:rPr>
          <w:rFonts w:ascii="Times New Roman" w:hAnsi="Times New Roman"/>
          <w:sz w:val="28"/>
          <w:szCs w:val="28"/>
        </w:rPr>
        <w:t>Развитие молодежного бюджетирования (количество реализованных проектов): 8/8=1.</w:t>
      </w:r>
    </w:p>
    <w:p w14:paraId="606E7FEA"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0A2E2BE6" w14:textId="77777777" w:rsidR="005975E8" w:rsidRPr="008F06C1" w:rsidRDefault="005975E8" w:rsidP="005975E8">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2856BBA5"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22697F69" w14:textId="77777777" w:rsidR="005975E8"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4449AA26" w14:textId="77777777" w:rsidR="005975E8" w:rsidRDefault="005975E8" w:rsidP="005975E8">
      <w:pPr>
        <w:pStyle w:val="ConsPlusNormal"/>
        <w:ind w:firstLine="540"/>
        <w:jc w:val="center"/>
        <w:rPr>
          <w:rFonts w:ascii="Times New Roman" w:hAnsi="Times New Roman"/>
          <w:sz w:val="28"/>
          <w:szCs w:val="28"/>
        </w:rPr>
      </w:pPr>
    </w:p>
    <w:p w14:paraId="591146D3" w14:textId="77777777" w:rsidR="005975E8" w:rsidRPr="008F06C1" w:rsidRDefault="005975E8" w:rsidP="005975E8">
      <w:pPr>
        <w:pStyle w:val="ConsPlusNormal"/>
        <w:ind w:firstLine="540"/>
        <w:jc w:val="center"/>
        <w:rPr>
          <w:rFonts w:ascii="Times New Roman" w:hAnsi="Times New Roman"/>
          <w:sz w:val="28"/>
          <w:szCs w:val="28"/>
        </w:rPr>
      </w:pPr>
      <w:r>
        <w:rPr>
          <w:rFonts w:ascii="Times New Roman" w:hAnsi="Times New Roman"/>
          <w:sz w:val="28"/>
          <w:szCs w:val="28"/>
        </w:rPr>
        <w:t>СД=1+1+0+0+0+1+1+1+1+1/10</w:t>
      </w:r>
    </w:p>
    <w:p w14:paraId="06D6F063" w14:textId="77777777" w:rsidR="005975E8" w:rsidRPr="008F06C1" w:rsidRDefault="005975E8" w:rsidP="005975E8">
      <w:pPr>
        <w:pStyle w:val="ConsPlusNormal"/>
        <w:ind w:firstLine="540"/>
        <w:jc w:val="both"/>
        <w:rPr>
          <w:rFonts w:ascii="Times New Roman" w:hAnsi="Times New Roman"/>
          <w:sz w:val="28"/>
          <w:szCs w:val="28"/>
        </w:rPr>
      </w:pPr>
    </w:p>
    <w:p w14:paraId="7ED0B05F"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270B255F" w14:textId="77777777" w:rsidR="005975E8" w:rsidRPr="007B2520" w:rsidRDefault="005975E8" w:rsidP="005975E8">
      <w:pPr>
        <w:pStyle w:val="ConsPlusNormal"/>
        <w:jc w:val="center"/>
        <w:rPr>
          <w:rFonts w:ascii="Times New Roman" w:hAnsi="Times New Roman"/>
          <w:sz w:val="28"/>
          <w:szCs w:val="28"/>
        </w:rPr>
      </w:pPr>
    </w:p>
    <w:p w14:paraId="71A586E6"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76351A24" w14:textId="77777777" w:rsidR="005975E8" w:rsidRPr="007B2520" w:rsidRDefault="005975E8" w:rsidP="005975E8">
      <w:pPr>
        <w:pStyle w:val="ConsPlusNormal"/>
        <w:jc w:val="center"/>
        <w:rPr>
          <w:rFonts w:ascii="Times New Roman" w:hAnsi="Times New Roman"/>
          <w:sz w:val="28"/>
          <w:szCs w:val="28"/>
        </w:rPr>
      </w:pPr>
    </w:p>
    <w:p w14:paraId="6E38C931"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138B4F38"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626AD8E7"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381013A6" w14:textId="77777777" w:rsidR="005975E8" w:rsidRDefault="005975E8" w:rsidP="005975E8">
      <w:pPr>
        <w:pStyle w:val="ConsPlusNormal"/>
        <w:ind w:firstLine="540"/>
        <w:jc w:val="both"/>
        <w:rPr>
          <w:rFonts w:ascii="Times New Roman" w:hAnsi="Times New Roman"/>
          <w:sz w:val="28"/>
          <w:szCs w:val="28"/>
        </w:rPr>
      </w:pPr>
    </w:p>
    <w:p w14:paraId="5BCE9933" w14:textId="77777777" w:rsidR="005975E8" w:rsidRDefault="005975E8" w:rsidP="005975E8">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7/10=0,7</w:t>
      </w:r>
    </w:p>
    <w:p w14:paraId="1FD827D3" w14:textId="77777777" w:rsidR="005975E8" w:rsidRDefault="005975E8" w:rsidP="005975E8">
      <w:pPr>
        <w:pStyle w:val="ConsPlusNormal"/>
        <w:ind w:firstLine="540"/>
        <w:jc w:val="both"/>
        <w:rPr>
          <w:rFonts w:ascii="Times New Roman" w:hAnsi="Times New Roman"/>
          <w:sz w:val="28"/>
          <w:szCs w:val="28"/>
        </w:rPr>
      </w:pPr>
      <w:bookmarkStart w:id="1" w:name="P386"/>
      <w:bookmarkEnd w:id="1"/>
    </w:p>
    <w:p w14:paraId="427C8B84"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F0113D4" w14:textId="77777777" w:rsidR="005975E8" w:rsidRDefault="005975E8" w:rsidP="005975E8">
      <w:pPr>
        <w:pStyle w:val="ConsPlusNormal"/>
        <w:jc w:val="center"/>
        <w:rPr>
          <w:rFonts w:ascii="Times New Roman" w:hAnsi="Times New Roman"/>
          <w:sz w:val="28"/>
          <w:szCs w:val="28"/>
        </w:rPr>
      </w:pPr>
    </w:p>
    <w:p w14:paraId="276293CB"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BCC9C2E" w14:textId="77777777" w:rsidR="005975E8" w:rsidRPr="007B2520" w:rsidRDefault="005975E8" w:rsidP="005975E8">
      <w:pPr>
        <w:pStyle w:val="ConsPlusNormal"/>
        <w:jc w:val="center"/>
        <w:rPr>
          <w:rFonts w:ascii="Times New Roman" w:hAnsi="Times New Roman"/>
          <w:sz w:val="28"/>
          <w:szCs w:val="28"/>
        </w:rPr>
      </w:pPr>
    </w:p>
    <w:p w14:paraId="4390447D"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10A03698"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6D5B2E1F" w14:textId="77777777" w:rsidR="005975E8"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5E055159" w14:textId="77777777" w:rsidR="005975E8" w:rsidRDefault="005975E8" w:rsidP="005975E8">
      <w:pPr>
        <w:pStyle w:val="ConsPlusNormal"/>
        <w:ind w:firstLine="540"/>
        <w:jc w:val="center"/>
        <w:rPr>
          <w:rFonts w:ascii="Times New Roman" w:hAnsi="Times New Roman"/>
          <w:sz w:val="28"/>
          <w:szCs w:val="28"/>
        </w:rPr>
      </w:pPr>
    </w:p>
    <w:p w14:paraId="0D0EA75D" w14:textId="77777777" w:rsidR="005975E8" w:rsidRDefault="005975E8" w:rsidP="005975E8">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70 834,5/70 839,1=1</w:t>
      </w:r>
    </w:p>
    <w:p w14:paraId="06376112" w14:textId="77777777" w:rsidR="005975E8" w:rsidRDefault="005975E8" w:rsidP="005975E8">
      <w:pPr>
        <w:pStyle w:val="ConsPlusNormal"/>
        <w:ind w:firstLine="540"/>
        <w:jc w:val="center"/>
        <w:rPr>
          <w:rFonts w:ascii="Times New Roman" w:hAnsi="Times New Roman"/>
          <w:sz w:val="28"/>
          <w:szCs w:val="28"/>
        </w:rPr>
      </w:pPr>
    </w:p>
    <w:p w14:paraId="1593B18E" w14:textId="77777777" w:rsidR="005975E8" w:rsidRPr="008F06C1" w:rsidRDefault="005975E8" w:rsidP="005975E8">
      <w:pPr>
        <w:pStyle w:val="ConsPlusNormal"/>
        <w:ind w:firstLine="540"/>
        <w:jc w:val="both"/>
        <w:rPr>
          <w:rFonts w:ascii="Times New Roman" w:hAnsi="Times New Roman"/>
          <w:sz w:val="28"/>
          <w:szCs w:val="28"/>
        </w:rPr>
      </w:pPr>
    </w:p>
    <w:p w14:paraId="5E0F4909" w14:textId="77777777" w:rsidR="005975E8" w:rsidRPr="008F06C1" w:rsidRDefault="005975E8" w:rsidP="005975E8">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0B71BDCE" w14:textId="77777777" w:rsidR="005975E8" w:rsidRDefault="005975E8" w:rsidP="005975E8">
      <w:pPr>
        <w:pStyle w:val="ConsPlusNormal"/>
        <w:jc w:val="center"/>
        <w:rPr>
          <w:rFonts w:ascii="Times New Roman" w:hAnsi="Times New Roman"/>
          <w:sz w:val="28"/>
          <w:szCs w:val="28"/>
        </w:rPr>
      </w:pPr>
    </w:p>
    <w:p w14:paraId="258B5204"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6CD6368C" w14:textId="77777777" w:rsidR="005975E8" w:rsidRPr="007B2520" w:rsidRDefault="005975E8" w:rsidP="005975E8">
      <w:pPr>
        <w:pStyle w:val="ConsPlusNormal"/>
        <w:jc w:val="center"/>
        <w:rPr>
          <w:rFonts w:ascii="Times New Roman" w:hAnsi="Times New Roman"/>
          <w:sz w:val="28"/>
          <w:szCs w:val="28"/>
        </w:rPr>
      </w:pPr>
    </w:p>
    <w:p w14:paraId="70F7838E"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27ED199"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63BD3E4"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03CAE97" w14:textId="77777777" w:rsidR="005975E8"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2302ABC0" w14:textId="77777777" w:rsidR="005975E8" w:rsidRPr="008F06C1" w:rsidRDefault="005975E8" w:rsidP="005975E8">
      <w:pPr>
        <w:pStyle w:val="ConsPlusNormal"/>
        <w:ind w:firstLine="540"/>
        <w:jc w:val="both"/>
        <w:rPr>
          <w:rFonts w:ascii="Times New Roman" w:hAnsi="Times New Roman"/>
          <w:sz w:val="28"/>
          <w:szCs w:val="28"/>
        </w:rPr>
      </w:pPr>
    </w:p>
    <w:p w14:paraId="3883B6DF" w14:textId="77777777" w:rsidR="005975E8" w:rsidRDefault="005975E8" w:rsidP="005975E8">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1+0,7+1/3=90,0</w:t>
      </w:r>
    </w:p>
    <w:p w14:paraId="300B65D9" w14:textId="77777777" w:rsidR="005975E8" w:rsidRDefault="005975E8" w:rsidP="005975E8">
      <w:pPr>
        <w:ind w:firstLine="709"/>
        <w:jc w:val="both"/>
        <w:rPr>
          <w:rFonts w:ascii="Times New Roman" w:hAnsi="Times New Roman" w:cs="Times New Roman"/>
          <w:sz w:val="28"/>
        </w:rPr>
      </w:pPr>
    </w:p>
    <w:p w14:paraId="404F11B2" w14:textId="66FF94FD" w:rsidR="005975E8" w:rsidRPr="002A20D0" w:rsidRDefault="005975E8" w:rsidP="005975E8">
      <w:pPr>
        <w:ind w:firstLine="709"/>
        <w:jc w:val="both"/>
        <w:rPr>
          <w:rFonts w:ascii="Times New Roman" w:hAnsi="Times New Roman" w:cs="Times New Roman"/>
          <w:sz w:val="28"/>
        </w:rPr>
      </w:pPr>
      <w:r>
        <w:rPr>
          <w:rFonts w:ascii="Times New Roman" w:hAnsi="Times New Roman" w:cs="Times New Roman"/>
          <w:sz w:val="28"/>
        </w:rPr>
        <w:t>Муниципальная программа «</w:t>
      </w:r>
      <w:r w:rsidRPr="00A86F09">
        <w:rPr>
          <w:rFonts w:ascii="Times New Roman" w:hAnsi="Times New Roman" w:cs="Times New Roman"/>
          <w:sz w:val="28"/>
        </w:rPr>
        <w:t>Повышение эффективности управления муниципальными финансами в</w:t>
      </w:r>
      <w:r>
        <w:rPr>
          <w:rFonts w:ascii="Times New Roman" w:hAnsi="Times New Roman" w:cs="Times New Roman"/>
          <w:sz w:val="28"/>
        </w:rPr>
        <w:t xml:space="preserve"> </w:t>
      </w:r>
      <w:r w:rsidRPr="00A86F09">
        <w:rPr>
          <w:rFonts w:ascii="Times New Roman" w:hAnsi="Times New Roman" w:cs="Times New Roman"/>
          <w:sz w:val="28"/>
        </w:rPr>
        <w:t>Углегорском городском округе»</w:t>
      </w:r>
      <w:r>
        <w:rPr>
          <w:rFonts w:ascii="Times New Roman" w:hAnsi="Times New Roman" w:cs="Times New Roman"/>
          <w:sz w:val="28"/>
        </w:rPr>
        <w:t xml:space="preserve"> в 2024 году реализована на </w:t>
      </w:r>
      <w:r w:rsidR="00112549">
        <w:rPr>
          <w:rFonts w:ascii="Times New Roman" w:hAnsi="Times New Roman" w:cs="Times New Roman"/>
          <w:sz w:val="28"/>
        </w:rPr>
        <w:t>среднем</w:t>
      </w:r>
      <w:r>
        <w:rPr>
          <w:rFonts w:ascii="Times New Roman" w:hAnsi="Times New Roman" w:cs="Times New Roman"/>
          <w:sz w:val="28"/>
        </w:rPr>
        <w:t xml:space="preserve"> уровне. </w:t>
      </w:r>
    </w:p>
    <w:p w14:paraId="02D4CB60" w14:textId="77777777" w:rsidR="00CC623E" w:rsidRDefault="00CC623E" w:rsidP="007E1B10">
      <w:pPr>
        <w:pStyle w:val="a5"/>
        <w:ind w:left="927"/>
        <w:jc w:val="center"/>
        <w:rPr>
          <w:rFonts w:ascii="Times New Roman" w:hAnsi="Times New Roman" w:cs="Times New Roman"/>
          <w:b/>
          <w:sz w:val="32"/>
          <w:szCs w:val="32"/>
          <w:highlight w:val="green"/>
        </w:rPr>
      </w:pPr>
    </w:p>
    <w:p w14:paraId="1C2FA5CC" w14:textId="052BF7F9" w:rsidR="007E1B10" w:rsidRPr="00D80A16" w:rsidRDefault="007E1B10" w:rsidP="007E1B10">
      <w:pPr>
        <w:pStyle w:val="a5"/>
        <w:ind w:left="927"/>
        <w:jc w:val="center"/>
        <w:rPr>
          <w:rFonts w:ascii="Times New Roman" w:hAnsi="Times New Roman" w:cs="Times New Roman"/>
          <w:b/>
          <w:sz w:val="32"/>
          <w:szCs w:val="32"/>
        </w:rPr>
      </w:pPr>
      <w:r w:rsidRPr="00D80A16">
        <w:rPr>
          <w:rFonts w:ascii="Times New Roman" w:hAnsi="Times New Roman" w:cs="Times New Roman"/>
          <w:b/>
          <w:sz w:val="32"/>
          <w:szCs w:val="32"/>
        </w:rPr>
        <w:t>3</w:t>
      </w:r>
      <w:r w:rsidR="006054DC" w:rsidRPr="00D80A16">
        <w:rPr>
          <w:rFonts w:ascii="Times New Roman" w:hAnsi="Times New Roman" w:cs="Times New Roman"/>
          <w:b/>
          <w:sz w:val="32"/>
          <w:szCs w:val="32"/>
        </w:rPr>
        <w:t xml:space="preserve">. </w:t>
      </w:r>
      <w:r w:rsidRPr="00D80A16">
        <w:rPr>
          <w:rFonts w:ascii="Times New Roman" w:hAnsi="Times New Roman" w:cs="Times New Roman"/>
          <w:b/>
          <w:sz w:val="32"/>
          <w:szCs w:val="32"/>
        </w:rPr>
        <w:t>«Развитие образования в Углегорском городском округе</w:t>
      </w:r>
    </w:p>
    <w:p w14:paraId="683FAD63" w14:textId="77777777" w:rsidR="006054DC" w:rsidRPr="00D80A16" w:rsidRDefault="006054DC" w:rsidP="007E1B10">
      <w:pPr>
        <w:pStyle w:val="a5"/>
        <w:ind w:left="927"/>
        <w:jc w:val="center"/>
        <w:rPr>
          <w:rFonts w:ascii="Times New Roman" w:hAnsi="Times New Roman" w:cs="Times New Roman"/>
          <w:b/>
          <w:sz w:val="28"/>
          <w:szCs w:val="28"/>
        </w:rPr>
      </w:pPr>
    </w:p>
    <w:p w14:paraId="4F8E2ED9" w14:textId="77777777" w:rsidR="00E04E85" w:rsidRPr="00272F96" w:rsidRDefault="00E04E85" w:rsidP="00E04E85">
      <w:pPr>
        <w:pStyle w:val="a5"/>
        <w:numPr>
          <w:ilvl w:val="0"/>
          <w:numId w:val="28"/>
        </w:numPr>
        <w:jc w:val="center"/>
        <w:rPr>
          <w:rFonts w:ascii="Times New Roman" w:hAnsi="Times New Roman" w:cs="Times New Roman"/>
          <w:b/>
          <w:sz w:val="28"/>
          <w:szCs w:val="28"/>
        </w:rPr>
      </w:pPr>
      <w:r w:rsidRPr="00272F96">
        <w:rPr>
          <w:rFonts w:ascii="Times New Roman" w:hAnsi="Times New Roman" w:cs="Times New Roman"/>
          <w:b/>
          <w:sz w:val="28"/>
          <w:szCs w:val="28"/>
        </w:rPr>
        <w:t>Конкретные результаты реализации муниципальной программы «Развитие образования в Углегорском городском округе», достигнутые за 2024 год</w:t>
      </w:r>
    </w:p>
    <w:p w14:paraId="1CA80876" w14:textId="77777777" w:rsidR="00E04E85" w:rsidRPr="003D7F3A" w:rsidRDefault="00E04E85" w:rsidP="00E04E85">
      <w:pPr>
        <w:pStyle w:val="a5"/>
        <w:ind w:firstLine="567"/>
        <w:jc w:val="both"/>
        <w:rPr>
          <w:rFonts w:ascii="Times New Roman" w:hAnsi="Times New Roman" w:cs="Times New Roman"/>
          <w:sz w:val="26"/>
          <w:szCs w:val="26"/>
        </w:rPr>
      </w:pPr>
      <w:r w:rsidRPr="003D7F3A">
        <w:rPr>
          <w:rFonts w:ascii="Times New Roman" w:hAnsi="Times New Roman" w:cs="Times New Roman"/>
          <w:sz w:val="26"/>
          <w:szCs w:val="26"/>
        </w:rPr>
        <w:tab/>
      </w:r>
    </w:p>
    <w:p w14:paraId="7559513C"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Деятельность Управления образования Углегорского муниципального округа Сахалинской области (ранее – Управление образования Углегорского городского округа) в 2024 году осуществлялась в рамках перечня мероприятий муниципальной программы «Развитие образования в Углегорском городском округе» (далее – Программа), утвержденной постановлением администрации Углегорского городского округа от 06.02.2023 № 122.</w:t>
      </w:r>
    </w:p>
    <w:p w14:paraId="7E8E57BD" w14:textId="77777777" w:rsidR="00E04E85" w:rsidRPr="005975E8" w:rsidRDefault="00E04E85" w:rsidP="00E04E85">
      <w:pPr>
        <w:spacing w:line="240" w:lineRule="auto"/>
        <w:ind w:firstLine="567"/>
        <w:jc w:val="both"/>
        <w:rPr>
          <w:rFonts w:ascii="Times New Roman" w:eastAsia="Times New Roman" w:hAnsi="Times New Roman" w:cs="Times New Roman"/>
          <w:sz w:val="28"/>
          <w:szCs w:val="28"/>
        </w:rPr>
      </w:pPr>
      <w:r w:rsidRPr="005975E8">
        <w:rPr>
          <w:rFonts w:ascii="Times New Roman" w:hAnsi="Times New Roman" w:cs="Times New Roman"/>
          <w:b/>
          <w:sz w:val="28"/>
          <w:szCs w:val="28"/>
        </w:rPr>
        <w:t>Цель Программы</w:t>
      </w:r>
      <w:r w:rsidRPr="005975E8">
        <w:rPr>
          <w:rFonts w:ascii="Times New Roman" w:hAnsi="Times New Roman" w:cs="Times New Roman"/>
          <w:sz w:val="28"/>
          <w:szCs w:val="28"/>
        </w:rPr>
        <w:t xml:space="preserve"> - </w:t>
      </w:r>
      <w:r w:rsidRPr="005975E8">
        <w:rPr>
          <w:rFonts w:ascii="Times New Roman" w:eastAsia="Times New Roman" w:hAnsi="Times New Roman" w:cs="Times New Roman"/>
          <w:sz w:val="28"/>
          <w:szCs w:val="28"/>
        </w:rPr>
        <w:t xml:space="preserve">обеспечение доступности качественного образования, соответствующего современным требованиям и перспективным задачам социально-экономического развития Углегорского городского округа </w:t>
      </w:r>
    </w:p>
    <w:p w14:paraId="35C8F20F"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b/>
          <w:sz w:val="28"/>
          <w:szCs w:val="28"/>
        </w:rPr>
        <w:t>Задачи Программы:</w:t>
      </w:r>
    </w:p>
    <w:p w14:paraId="78FB01C9"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1. Обеспечение доступности и качества дошкольного образования в Углегорском городском округе.</w:t>
      </w:r>
      <w:r w:rsidRPr="005975E8">
        <w:rPr>
          <w:rFonts w:ascii="Times New Roman" w:eastAsia="Times New Roman" w:hAnsi="Times New Roman" w:cs="Times New Roman"/>
          <w:sz w:val="28"/>
          <w:szCs w:val="28"/>
        </w:rPr>
        <w:tab/>
        <w:t xml:space="preserve">     </w:t>
      </w:r>
      <w:r w:rsidRPr="005975E8">
        <w:rPr>
          <w:rFonts w:ascii="Times New Roman" w:eastAsia="Times New Roman" w:hAnsi="Times New Roman" w:cs="Times New Roman"/>
          <w:sz w:val="28"/>
          <w:szCs w:val="28"/>
        </w:rPr>
        <w:tab/>
      </w:r>
      <w:r w:rsidRPr="005975E8">
        <w:rPr>
          <w:rFonts w:ascii="Times New Roman" w:eastAsia="Times New Roman" w:hAnsi="Times New Roman" w:cs="Times New Roman"/>
          <w:sz w:val="28"/>
          <w:szCs w:val="28"/>
        </w:rPr>
        <w:tab/>
        <w:t xml:space="preserve">      2. Обеспечение доступности и качества общего образования, соответствующего требованиям развития экономики Углегорского городского округа, современным потребностям общества и граждан.</w:t>
      </w:r>
      <w:r w:rsidRPr="005975E8">
        <w:rPr>
          <w:rFonts w:ascii="Times New Roman" w:eastAsia="Times New Roman" w:hAnsi="Times New Roman" w:cs="Times New Roman"/>
          <w:sz w:val="28"/>
          <w:szCs w:val="28"/>
        </w:rPr>
        <w:tab/>
      </w:r>
    </w:p>
    <w:p w14:paraId="50808224" w14:textId="77777777" w:rsidR="00E04E85" w:rsidRPr="005975E8" w:rsidRDefault="00E04E85" w:rsidP="00E04E85">
      <w:pPr>
        <w:tabs>
          <w:tab w:val="left"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lastRenderedPageBreak/>
        <w:t>3.</w:t>
      </w:r>
      <w:r w:rsidRPr="005975E8">
        <w:rPr>
          <w:rFonts w:ascii="Times New Roman" w:hAnsi="Times New Roman" w:cs="Times New Roman"/>
          <w:sz w:val="28"/>
          <w:szCs w:val="28"/>
        </w:rPr>
        <w:t xml:space="preserve"> </w:t>
      </w:r>
      <w:r w:rsidRPr="005975E8">
        <w:rPr>
          <w:rFonts w:ascii="Times New Roman" w:eastAsia="Times New Roman" w:hAnsi="Times New Roman" w:cs="Times New Roman"/>
          <w:sz w:val="28"/>
          <w:szCs w:val="28"/>
        </w:rPr>
        <w:t>Создание условий для устойчивого развития системы воспитания и дополнительного образования детей, поддержка талантливой молодежи.</w:t>
      </w:r>
    </w:p>
    <w:p w14:paraId="6D0D7E4F"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4. Создание условий для успешной социализации и эффективной самореализации детей-сирот и детей, оставшихся без попечения родителей.</w:t>
      </w:r>
    </w:p>
    <w:p w14:paraId="39B397BB" w14:textId="77777777" w:rsidR="00E04E85" w:rsidRPr="005975E8" w:rsidRDefault="00E04E85" w:rsidP="00E04E85">
      <w:pPr>
        <w:pStyle w:val="a5"/>
        <w:tabs>
          <w:tab w:val="center" w:pos="284"/>
        </w:tabs>
        <w:ind w:firstLine="567"/>
        <w:jc w:val="both"/>
        <w:rPr>
          <w:rFonts w:ascii="Times New Roman" w:hAnsi="Times New Roman" w:cs="Times New Roman"/>
          <w:sz w:val="28"/>
          <w:szCs w:val="28"/>
        </w:rPr>
      </w:pPr>
      <w:r w:rsidRPr="005975E8">
        <w:rPr>
          <w:rFonts w:ascii="Times New Roman" w:eastAsia="Times New Roman" w:hAnsi="Times New Roman" w:cs="Times New Roman"/>
          <w:sz w:val="28"/>
          <w:szCs w:val="28"/>
        </w:rPr>
        <w:t>5. Обеспечение эффективного участия бюджетных муниципальных образовательных организаций Углегорского городского округа в бюджетном процессе.</w:t>
      </w:r>
      <w:r w:rsidRPr="005975E8">
        <w:rPr>
          <w:rFonts w:ascii="Times New Roman" w:hAnsi="Times New Roman" w:cs="Times New Roman"/>
          <w:sz w:val="28"/>
          <w:szCs w:val="28"/>
        </w:rPr>
        <w:tab/>
      </w:r>
    </w:p>
    <w:p w14:paraId="39D0C4AA" w14:textId="04817C10" w:rsidR="00E04E85" w:rsidRPr="005975E8" w:rsidRDefault="00E04E85" w:rsidP="00E04E85">
      <w:pPr>
        <w:spacing w:after="0" w:line="240" w:lineRule="auto"/>
        <w:ind w:firstLine="567"/>
        <w:jc w:val="both"/>
        <w:rPr>
          <w:rFonts w:ascii="Times New Roman" w:eastAsia="Times New Roman" w:hAnsi="Times New Roman" w:cs="Times New Roman"/>
          <w:b/>
          <w:bCs/>
          <w:sz w:val="28"/>
          <w:szCs w:val="28"/>
        </w:rPr>
      </w:pPr>
      <w:r w:rsidRPr="005975E8">
        <w:rPr>
          <w:rFonts w:ascii="Times New Roman" w:hAnsi="Times New Roman" w:cs="Times New Roman"/>
          <w:sz w:val="28"/>
          <w:szCs w:val="28"/>
        </w:rPr>
        <w:t xml:space="preserve">Общий объем финансирования мероприятий Программы на 2024 год составлял  </w:t>
      </w:r>
      <w:r w:rsidRPr="005975E8">
        <w:rPr>
          <w:rFonts w:ascii="Times New Roman" w:eastAsia="Times New Roman" w:hAnsi="Times New Roman" w:cs="Times New Roman"/>
          <w:b/>
          <w:bCs/>
          <w:sz w:val="28"/>
          <w:szCs w:val="28"/>
        </w:rPr>
        <w:t xml:space="preserve"> 1</w:t>
      </w:r>
      <w:r w:rsidR="00085358">
        <w:rPr>
          <w:rFonts w:ascii="Times New Roman" w:eastAsia="Times New Roman" w:hAnsi="Times New Roman" w:cs="Times New Roman"/>
          <w:b/>
          <w:bCs/>
          <w:sz w:val="28"/>
          <w:szCs w:val="28"/>
        </w:rPr>
        <w:t> 833 481,1</w:t>
      </w:r>
      <w:r w:rsidRPr="005975E8">
        <w:rPr>
          <w:rFonts w:ascii="Times New Roman" w:eastAsia="Times New Roman" w:hAnsi="Times New Roman" w:cs="Times New Roman"/>
          <w:bCs/>
          <w:sz w:val="28"/>
          <w:szCs w:val="28"/>
        </w:rPr>
        <w:t xml:space="preserve"> тыс. рублей</w:t>
      </w:r>
      <w:r w:rsidRPr="005975E8">
        <w:rPr>
          <w:rFonts w:ascii="Times New Roman" w:hAnsi="Times New Roman" w:cs="Times New Roman"/>
          <w:sz w:val="28"/>
          <w:szCs w:val="28"/>
        </w:rPr>
        <w:t>. Процент освоения составил 99,1 %.</w:t>
      </w:r>
    </w:p>
    <w:p w14:paraId="19157E89" w14:textId="77777777" w:rsidR="00E04E85" w:rsidRPr="005975E8" w:rsidRDefault="00E04E85" w:rsidP="00E04E85">
      <w:pPr>
        <w:pStyle w:val="a5"/>
        <w:tabs>
          <w:tab w:val="left" w:pos="284"/>
        </w:tabs>
        <w:ind w:firstLine="567"/>
        <w:jc w:val="both"/>
        <w:rPr>
          <w:rFonts w:ascii="Times New Roman" w:hAnsi="Times New Roman" w:cs="Times New Roman"/>
          <w:sz w:val="28"/>
          <w:szCs w:val="28"/>
        </w:rPr>
      </w:pPr>
      <w:r w:rsidRPr="005975E8">
        <w:rPr>
          <w:rFonts w:ascii="Times New Roman" w:hAnsi="Times New Roman" w:cs="Times New Roman"/>
          <w:sz w:val="28"/>
          <w:szCs w:val="28"/>
        </w:rPr>
        <w:t>В ходе реализации мероприятий Программы достигались следующие целевые показатели:</w:t>
      </w:r>
    </w:p>
    <w:p w14:paraId="68A3F9E6" w14:textId="77777777" w:rsidR="00E04E85" w:rsidRPr="005975E8" w:rsidRDefault="00E04E85" w:rsidP="00E04E85">
      <w:pPr>
        <w:pStyle w:val="a5"/>
        <w:tabs>
          <w:tab w:val="left" w:pos="284"/>
        </w:tabs>
        <w:ind w:firstLine="567"/>
        <w:jc w:val="both"/>
        <w:rPr>
          <w:rFonts w:ascii="Times New Roman" w:hAnsi="Times New Roman" w:cs="Times New Roman"/>
          <w:sz w:val="28"/>
          <w:szCs w:val="28"/>
        </w:rPr>
      </w:pPr>
      <w:r w:rsidRPr="005975E8">
        <w:rPr>
          <w:rFonts w:ascii="Times New Roman" w:eastAsia="Times New Roman" w:hAnsi="Times New Roman" w:cs="Times New Roman"/>
          <w:sz w:val="28"/>
          <w:szCs w:val="28"/>
        </w:rPr>
        <w:t>1.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14:paraId="75B6EC3B" w14:textId="77777777" w:rsidR="00E04E85" w:rsidRPr="005975E8" w:rsidRDefault="00E04E85" w:rsidP="00E04E85">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14:paraId="0591810F" w14:textId="77777777" w:rsidR="00E04E85" w:rsidRPr="005975E8" w:rsidRDefault="00E04E85" w:rsidP="00E04E85">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3. Обеспеченность детей дошкольного возраста местами в дошкольных образовательных организациях (количество мест на 1000 детей).</w:t>
      </w:r>
    </w:p>
    <w:p w14:paraId="3A10C609" w14:textId="77777777" w:rsidR="00E04E85" w:rsidRPr="005975E8" w:rsidRDefault="00E04E85" w:rsidP="00E04E85">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4. 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w:t>
      </w:r>
    </w:p>
    <w:p w14:paraId="308A19D7" w14:textId="77777777" w:rsidR="00E04E85" w:rsidRPr="005975E8" w:rsidRDefault="00E04E85" w:rsidP="00E04E85">
      <w:pPr>
        <w:tabs>
          <w:tab w:val="left" w:pos="284"/>
          <w:tab w:val="center" w:pos="426"/>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5.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r w:rsidRPr="005975E8">
        <w:rPr>
          <w:rFonts w:ascii="Times New Roman" w:eastAsia="Times New Roman" w:hAnsi="Times New Roman" w:cs="Times New Roman"/>
          <w:sz w:val="28"/>
          <w:szCs w:val="28"/>
        </w:rPr>
        <w:tab/>
      </w:r>
    </w:p>
    <w:p w14:paraId="3D0E2D64"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6. Удельный вес числа общеобразовательных организаций, здания которых требуют капитального ремонта, в общем числе общеобразовательных организаций.</w:t>
      </w:r>
      <w:r w:rsidRPr="005975E8">
        <w:rPr>
          <w:rFonts w:ascii="Times New Roman" w:eastAsia="Times New Roman" w:hAnsi="Times New Roman" w:cs="Times New Roman"/>
          <w:sz w:val="28"/>
          <w:szCs w:val="28"/>
        </w:rPr>
        <w:tab/>
      </w:r>
      <w:r w:rsidRPr="005975E8">
        <w:rPr>
          <w:rFonts w:ascii="Times New Roman" w:eastAsia="Times New Roman" w:hAnsi="Times New Roman" w:cs="Times New Roman"/>
          <w:sz w:val="28"/>
          <w:szCs w:val="28"/>
        </w:rPr>
        <w:tab/>
      </w:r>
      <w:r w:rsidRPr="005975E8">
        <w:rPr>
          <w:rFonts w:ascii="Times New Roman" w:eastAsia="Times New Roman" w:hAnsi="Times New Roman" w:cs="Times New Roman"/>
          <w:sz w:val="28"/>
          <w:szCs w:val="28"/>
        </w:rPr>
        <w:tab/>
        <w:t>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w:t>
      </w:r>
    </w:p>
    <w:p w14:paraId="63F01876"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w:t>
      </w:r>
    </w:p>
    <w:p w14:paraId="0CE75D7B"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8. 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p w14:paraId="22F9FFC4"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xml:space="preserve">9. Количество детей-сирот и детей, оставшихся без попечения родителей, </w:t>
      </w:r>
    </w:p>
    <w:p w14:paraId="6BD5D200" w14:textId="77777777" w:rsidR="00E04E85" w:rsidRPr="005975E8" w:rsidRDefault="00E04E85" w:rsidP="00E04E85">
      <w:pPr>
        <w:tabs>
          <w:tab w:val="center" w:pos="284"/>
          <w:tab w:val="right" w:pos="9355"/>
        </w:tabs>
        <w:spacing w:after="0" w:line="240" w:lineRule="auto"/>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lastRenderedPageBreak/>
        <w:t>находящихся под опекой, в приемной семье.</w:t>
      </w:r>
    </w:p>
    <w:p w14:paraId="04E63500"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10. 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w:t>
      </w:r>
    </w:p>
    <w:p w14:paraId="0E8C032A" w14:textId="77777777" w:rsidR="00E04E85" w:rsidRPr="005975E8" w:rsidRDefault="00E04E85" w:rsidP="00E04E85">
      <w:pPr>
        <w:tabs>
          <w:tab w:val="center" w:pos="284"/>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11.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p w14:paraId="2C6224A5"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p>
    <w:p w14:paraId="4C24A53C" w14:textId="77777777" w:rsidR="00E04E85" w:rsidRPr="005975E8" w:rsidRDefault="00E04E85" w:rsidP="00E04E85">
      <w:pPr>
        <w:pStyle w:val="a5"/>
        <w:tabs>
          <w:tab w:val="left" w:pos="284"/>
        </w:tabs>
        <w:ind w:firstLine="567"/>
        <w:jc w:val="both"/>
        <w:rPr>
          <w:rFonts w:ascii="Times New Roman" w:hAnsi="Times New Roman" w:cs="Times New Roman"/>
          <w:sz w:val="28"/>
          <w:szCs w:val="28"/>
        </w:rPr>
      </w:pPr>
      <w:r w:rsidRPr="005975E8">
        <w:rPr>
          <w:rFonts w:ascii="Times New Roman" w:eastAsia="Times New Roman" w:hAnsi="Times New Roman" w:cs="Times New Roman"/>
          <w:color w:val="000000"/>
          <w:sz w:val="28"/>
          <w:szCs w:val="28"/>
        </w:rPr>
        <w:t>По результатам 2024 года</w:t>
      </w:r>
      <w:r w:rsidRPr="005975E8">
        <w:rPr>
          <w:rFonts w:ascii="Times New Roman" w:hAnsi="Times New Roman" w:cs="Times New Roman"/>
          <w:sz w:val="28"/>
          <w:szCs w:val="28"/>
        </w:rPr>
        <w:t xml:space="preserve"> </w:t>
      </w:r>
      <w:r w:rsidRPr="005975E8">
        <w:rPr>
          <w:rFonts w:ascii="Times New Roman" w:hAnsi="Times New Roman" w:cs="Times New Roman"/>
          <w:i/>
          <w:sz w:val="28"/>
          <w:szCs w:val="28"/>
        </w:rPr>
        <w:t xml:space="preserve">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5975E8">
        <w:rPr>
          <w:rFonts w:ascii="Times New Roman" w:hAnsi="Times New Roman" w:cs="Times New Roman"/>
          <w:sz w:val="28"/>
          <w:szCs w:val="28"/>
        </w:rPr>
        <w:t xml:space="preserve">достигла – </w:t>
      </w:r>
      <w:r w:rsidRPr="005975E8">
        <w:rPr>
          <w:rFonts w:ascii="Times New Roman" w:hAnsi="Times New Roman" w:cs="Times New Roman"/>
          <w:b/>
          <w:sz w:val="28"/>
          <w:szCs w:val="28"/>
        </w:rPr>
        <w:t>59</w:t>
      </w:r>
      <w:r w:rsidRPr="005975E8">
        <w:rPr>
          <w:rFonts w:ascii="Times New Roman" w:hAnsi="Times New Roman" w:cs="Times New Roman"/>
          <w:sz w:val="28"/>
          <w:szCs w:val="28"/>
        </w:rPr>
        <w:t>%. Показатель достигнут.</w:t>
      </w:r>
    </w:p>
    <w:p w14:paraId="34E3B9BA" w14:textId="77777777" w:rsidR="00E04E85" w:rsidRPr="005975E8" w:rsidRDefault="00E04E85" w:rsidP="00E04E85">
      <w:pPr>
        <w:pStyle w:val="a5"/>
        <w:tabs>
          <w:tab w:val="left" w:pos="284"/>
        </w:tabs>
        <w:ind w:firstLine="567"/>
        <w:jc w:val="both"/>
        <w:rPr>
          <w:rFonts w:ascii="Times New Roman" w:eastAsia="Times New Roman" w:hAnsi="Times New Roman" w:cs="Times New Roman"/>
          <w:b/>
          <w:color w:val="000000"/>
          <w:sz w:val="28"/>
          <w:szCs w:val="28"/>
        </w:rPr>
      </w:pPr>
      <w:r w:rsidRPr="005975E8">
        <w:rPr>
          <w:rFonts w:ascii="Times New Roman" w:hAnsi="Times New Roman" w:cs="Times New Roman"/>
          <w:sz w:val="28"/>
          <w:szCs w:val="28"/>
        </w:rPr>
        <w:t xml:space="preserve">Показатель </w:t>
      </w:r>
      <w:r w:rsidRPr="005975E8">
        <w:rPr>
          <w:rFonts w:ascii="Times New Roman" w:hAnsi="Times New Roman" w:cs="Times New Roman"/>
          <w:i/>
          <w:sz w:val="28"/>
          <w:szCs w:val="28"/>
        </w:rPr>
        <w:t xml:space="preserve">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r w:rsidRPr="005975E8">
        <w:rPr>
          <w:rFonts w:ascii="Times New Roman" w:hAnsi="Times New Roman" w:cs="Times New Roman"/>
          <w:sz w:val="28"/>
          <w:szCs w:val="28"/>
        </w:rPr>
        <w:t xml:space="preserve">составил </w:t>
      </w:r>
      <w:r w:rsidRPr="005975E8">
        <w:rPr>
          <w:rFonts w:ascii="Times New Roman" w:hAnsi="Times New Roman" w:cs="Times New Roman"/>
          <w:b/>
          <w:sz w:val="28"/>
          <w:szCs w:val="28"/>
        </w:rPr>
        <w:t>100 %.</w:t>
      </w:r>
      <w:r w:rsidRPr="005975E8">
        <w:rPr>
          <w:rFonts w:ascii="Times New Roman" w:hAnsi="Times New Roman" w:cs="Times New Roman"/>
          <w:i/>
          <w:sz w:val="28"/>
          <w:szCs w:val="28"/>
        </w:rPr>
        <w:t xml:space="preserve"> </w:t>
      </w:r>
      <w:r w:rsidRPr="005975E8">
        <w:rPr>
          <w:rFonts w:ascii="Times New Roman" w:eastAsia="Times New Roman" w:hAnsi="Times New Roman" w:cs="Times New Roman"/>
          <w:color w:val="000000"/>
          <w:sz w:val="28"/>
          <w:szCs w:val="28"/>
        </w:rPr>
        <w:t>Показатель достигнут.</w:t>
      </w:r>
    </w:p>
    <w:p w14:paraId="1F58E0A0" w14:textId="77777777" w:rsidR="00E04E85" w:rsidRPr="005975E8" w:rsidRDefault="00E04E85" w:rsidP="00E04E85">
      <w:pPr>
        <w:pStyle w:val="a5"/>
        <w:tabs>
          <w:tab w:val="left" w:pos="284"/>
        </w:tabs>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Показатель </w:t>
      </w:r>
      <w:r w:rsidRPr="005975E8">
        <w:rPr>
          <w:rFonts w:ascii="Times New Roman" w:hAnsi="Times New Roman" w:cs="Times New Roman"/>
          <w:i/>
          <w:sz w:val="28"/>
          <w:szCs w:val="28"/>
        </w:rPr>
        <w:t xml:space="preserve">обеспеченность детей дошкольного возраста местами в дошкольных образовательных организациях (количество мест на 1000 детей) </w:t>
      </w:r>
      <w:r w:rsidRPr="005975E8">
        <w:rPr>
          <w:rFonts w:ascii="Times New Roman" w:hAnsi="Times New Roman" w:cs="Times New Roman"/>
          <w:sz w:val="28"/>
          <w:szCs w:val="28"/>
        </w:rPr>
        <w:t xml:space="preserve">составил </w:t>
      </w:r>
      <w:r w:rsidRPr="005975E8">
        <w:rPr>
          <w:rFonts w:ascii="Times New Roman" w:hAnsi="Times New Roman" w:cs="Times New Roman"/>
          <w:b/>
          <w:sz w:val="28"/>
          <w:szCs w:val="28"/>
        </w:rPr>
        <w:t>913</w:t>
      </w:r>
      <w:r w:rsidRPr="005975E8">
        <w:rPr>
          <w:rFonts w:ascii="Times New Roman" w:hAnsi="Times New Roman" w:cs="Times New Roman"/>
          <w:sz w:val="28"/>
          <w:szCs w:val="28"/>
        </w:rPr>
        <w:t xml:space="preserve"> мест. </w:t>
      </w:r>
      <w:r w:rsidRPr="005975E8">
        <w:rPr>
          <w:rFonts w:ascii="Times New Roman" w:eastAsia="Times New Roman" w:hAnsi="Times New Roman" w:cs="Times New Roman"/>
          <w:color w:val="000000"/>
          <w:sz w:val="28"/>
          <w:szCs w:val="28"/>
        </w:rPr>
        <w:t>Показатель достигнут.</w:t>
      </w:r>
    </w:p>
    <w:p w14:paraId="2FAE1B9D" w14:textId="77777777" w:rsidR="00E04E85" w:rsidRPr="005975E8" w:rsidRDefault="00E04E85" w:rsidP="00E04E85">
      <w:pPr>
        <w:pStyle w:val="a5"/>
        <w:tabs>
          <w:tab w:val="left" w:pos="284"/>
        </w:tabs>
        <w:ind w:firstLine="567"/>
        <w:jc w:val="both"/>
        <w:rPr>
          <w:rFonts w:ascii="Times New Roman" w:eastAsia="Times New Roman" w:hAnsi="Times New Roman" w:cs="Times New Roman"/>
          <w:b/>
          <w:color w:val="000000"/>
          <w:sz w:val="28"/>
          <w:szCs w:val="28"/>
        </w:rPr>
      </w:pPr>
      <w:r w:rsidRPr="005975E8">
        <w:rPr>
          <w:rFonts w:ascii="Times New Roman" w:hAnsi="Times New Roman" w:cs="Times New Roman"/>
          <w:sz w:val="28"/>
          <w:szCs w:val="28"/>
        </w:rPr>
        <w:t xml:space="preserve">В 2024 году показатель </w:t>
      </w:r>
      <w:r w:rsidRPr="005975E8">
        <w:rPr>
          <w:rFonts w:ascii="Times New Roman" w:hAnsi="Times New Roman" w:cs="Times New Roman"/>
          <w:i/>
          <w:sz w:val="28"/>
          <w:szCs w:val="28"/>
        </w:rPr>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w:t>
      </w:r>
      <w:r w:rsidRPr="005975E8">
        <w:rPr>
          <w:rFonts w:ascii="Times New Roman" w:hAnsi="Times New Roman" w:cs="Times New Roman"/>
          <w:sz w:val="28"/>
          <w:szCs w:val="28"/>
        </w:rPr>
        <w:t>составил</w:t>
      </w:r>
      <w:r w:rsidRPr="005975E8">
        <w:rPr>
          <w:rFonts w:ascii="Times New Roman" w:hAnsi="Times New Roman" w:cs="Times New Roman"/>
          <w:i/>
          <w:sz w:val="28"/>
          <w:szCs w:val="28"/>
        </w:rPr>
        <w:t xml:space="preserve"> </w:t>
      </w:r>
      <w:r w:rsidRPr="005975E8">
        <w:rPr>
          <w:rFonts w:ascii="Times New Roman" w:hAnsi="Times New Roman" w:cs="Times New Roman"/>
          <w:b/>
          <w:sz w:val="28"/>
          <w:szCs w:val="28"/>
        </w:rPr>
        <w:t>99,8</w:t>
      </w:r>
      <w:r w:rsidRPr="005975E8">
        <w:rPr>
          <w:rFonts w:ascii="Times New Roman" w:hAnsi="Times New Roman" w:cs="Times New Roman"/>
          <w:sz w:val="28"/>
          <w:szCs w:val="28"/>
        </w:rPr>
        <w:t xml:space="preserve"> %.</w:t>
      </w:r>
      <w:r w:rsidRPr="005975E8">
        <w:rPr>
          <w:rFonts w:ascii="Times New Roman" w:hAnsi="Times New Roman" w:cs="Times New Roman"/>
          <w:i/>
          <w:sz w:val="28"/>
          <w:szCs w:val="28"/>
        </w:rPr>
        <w:t xml:space="preserve"> </w:t>
      </w:r>
      <w:r w:rsidRPr="005975E8">
        <w:rPr>
          <w:rFonts w:ascii="Times New Roman" w:eastAsia="Times New Roman" w:hAnsi="Times New Roman" w:cs="Times New Roman"/>
          <w:color w:val="000000"/>
          <w:sz w:val="28"/>
          <w:szCs w:val="28"/>
        </w:rPr>
        <w:t>Показатель достигнут.</w:t>
      </w:r>
    </w:p>
    <w:p w14:paraId="4566266F"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r w:rsidRPr="005975E8">
        <w:rPr>
          <w:rFonts w:ascii="Times New Roman" w:hAnsi="Times New Roman" w:cs="Times New Roman"/>
          <w:sz w:val="28"/>
          <w:szCs w:val="28"/>
        </w:rPr>
        <w:t xml:space="preserve">В 2024 году </w:t>
      </w:r>
      <w:r w:rsidRPr="005975E8">
        <w:rPr>
          <w:rFonts w:ascii="Times New Roman" w:eastAsia="Times New Roman" w:hAnsi="Times New Roman" w:cs="Times New Roman"/>
          <w:color w:val="000000"/>
          <w:sz w:val="28"/>
          <w:szCs w:val="28"/>
        </w:rPr>
        <w:t xml:space="preserve">показатель </w:t>
      </w:r>
      <w:r w:rsidRPr="005975E8">
        <w:rPr>
          <w:rFonts w:ascii="Times New Roman" w:eastAsia="Times New Roman" w:hAnsi="Times New Roman" w:cs="Times New Roman"/>
          <w:i/>
          <w:color w:val="000000"/>
          <w:sz w:val="28"/>
          <w:szCs w:val="28"/>
        </w:rPr>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r w:rsidRPr="005975E8">
        <w:rPr>
          <w:rFonts w:ascii="Times New Roman" w:eastAsia="Times New Roman" w:hAnsi="Times New Roman" w:cs="Times New Roman"/>
          <w:color w:val="000000"/>
          <w:sz w:val="28"/>
          <w:szCs w:val="28"/>
        </w:rPr>
        <w:t xml:space="preserve">составил </w:t>
      </w:r>
      <w:r w:rsidRPr="005975E8">
        <w:rPr>
          <w:rFonts w:ascii="Times New Roman" w:eastAsia="Times New Roman" w:hAnsi="Times New Roman" w:cs="Times New Roman"/>
          <w:b/>
          <w:color w:val="000000"/>
          <w:sz w:val="28"/>
          <w:szCs w:val="28"/>
        </w:rPr>
        <w:t>83,75</w:t>
      </w:r>
      <w:r w:rsidRPr="005975E8">
        <w:rPr>
          <w:rFonts w:ascii="Times New Roman" w:eastAsia="Times New Roman" w:hAnsi="Times New Roman" w:cs="Times New Roman"/>
          <w:color w:val="000000"/>
          <w:sz w:val="28"/>
          <w:szCs w:val="28"/>
        </w:rPr>
        <w:t xml:space="preserve"> %. Плановый показатель 90,9% не достигнут.</w:t>
      </w:r>
    </w:p>
    <w:p w14:paraId="7ADD4657"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Показатель </w:t>
      </w:r>
      <w:r w:rsidRPr="005975E8">
        <w:rPr>
          <w:rFonts w:ascii="Times New Roman" w:eastAsia="Times New Roman" w:hAnsi="Times New Roman" w:cs="Times New Roman"/>
          <w:i/>
          <w:color w:val="000000"/>
          <w:sz w:val="28"/>
          <w:szCs w:val="28"/>
        </w:rPr>
        <w:t xml:space="preserve">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r w:rsidRPr="005975E8">
        <w:rPr>
          <w:rFonts w:ascii="Times New Roman" w:eastAsia="Times New Roman" w:hAnsi="Times New Roman" w:cs="Times New Roman"/>
          <w:color w:val="000000"/>
          <w:sz w:val="28"/>
          <w:szCs w:val="28"/>
        </w:rPr>
        <w:t>составил</w:t>
      </w:r>
      <w:r w:rsidRPr="005975E8">
        <w:rPr>
          <w:rFonts w:ascii="Times New Roman" w:eastAsia="Times New Roman" w:hAnsi="Times New Roman" w:cs="Times New Roman"/>
          <w:i/>
          <w:color w:val="000000"/>
          <w:sz w:val="28"/>
          <w:szCs w:val="28"/>
        </w:rPr>
        <w:t xml:space="preserve"> </w:t>
      </w:r>
      <w:r w:rsidRPr="005975E8">
        <w:rPr>
          <w:rFonts w:ascii="Times New Roman" w:eastAsia="Times New Roman" w:hAnsi="Times New Roman" w:cs="Times New Roman"/>
          <w:b/>
          <w:color w:val="000000"/>
          <w:sz w:val="28"/>
          <w:szCs w:val="28"/>
        </w:rPr>
        <w:t xml:space="preserve">54,5 </w:t>
      </w:r>
      <w:r w:rsidRPr="005975E8">
        <w:rPr>
          <w:rFonts w:ascii="Times New Roman" w:eastAsia="Times New Roman" w:hAnsi="Times New Roman" w:cs="Times New Roman"/>
          <w:color w:val="000000"/>
          <w:sz w:val="28"/>
          <w:szCs w:val="28"/>
        </w:rPr>
        <w:t>% Показатель 54,5% достигнут (категория обратных показателей).</w:t>
      </w:r>
    </w:p>
    <w:p w14:paraId="15E06587" w14:textId="77777777" w:rsidR="00E04E85" w:rsidRPr="005975E8" w:rsidRDefault="00E04E85" w:rsidP="00E04E85">
      <w:pPr>
        <w:pStyle w:val="a5"/>
        <w:tabs>
          <w:tab w:val="left" w:pos="284"/>
        </w:tabs>
        <w:ind w:firstLine="567"/>
        <w:jc w:val="both"/>
        <w:rPr>
          <w:rFonts w:ascii="Times New Roman" w:eastAsia="Times New Roman" w:hAnsi="Times New Roman" w:cs="Times New Roman"/>
          <w:b/>
          <w:color w:val="000000"/>
          <w:sz w:val="28"/>
          <w:szCs w:val="28"/>
        </w:rPr>
      </w:pPr>
      <w:r w:rsidRPr="005975E8">
        <w:rPr>
          <w:rFonts w:ascii="Times New Roman" w:eastAsia="Times New Roman" w:hAnsi="Times New Roman" w:cs="Times New Roman"/>
          <w:color w:val="000000"/>
          <w:sz w:val="28"/>
          <w:szCs w:val="28"/>
        </w:rPr>
        <w:t>Показатель</w:t>
      </w:r>
      <w:r w:rsidRPr="005975E8">
        <w:rPr>
          <w:rFonts w:ascii="Times New Roman" w:eastAsia="Times New Roman" w:hAnsi="Times New Roman" w:cs="Times New Roman"/>
          <w:i/>
          <w:color w:val="000000"/>
          <w:sz w:val="28"/>
          <w:szCs w:val="28"/>
        </w:rPr>
        <w:t xml:space="preserve">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r w:rsidRPr="005975E8">
        <w:rPr>
          <w:rFonts w:ascii="Times New Roman" w:eastAsia="Times New Roman" w:hAnsi="Times New Roman" w:cs="Times New Roman"/>
          <w:color w:val="000000"/>
          <w:sz w:val="28"/>
          <w:szCs w:val="28"/>
        </w:rPr>
        <w:t>составила запланированные</w:t>
      </w:r>
      <w:r w:rsidRPr="005975E8">
        <w:rPr>
          <w:rFonts w:ascii="Times New Roman" w:eastAsia="Times New Roman" w:hAnsi="Times New Roman" w:cs="Times New Roman"/>
          <w:i/>
          <w:color w:val="000000"/>
          <w:sz w:val="28"/>
          <w:szCs w:val="28"/>
        </w:rPr>
        <w:t xml:space="preserve"> </w:t>
      </w:r>
      <w:r w:rsidRPr="005975E8">
        <w:rPr>
          <w:rFonts w:ascii="Times New Roman" w:eastAsia="Times New Roman" w:hAnsi="Times New Roman" w:cs="Times New Roman"/>
          <w:b/>
          <w:color w:val="000000"/>
          <w:sz w:val="28"/>
          <w:szCs w:val="28"/>
        </w:rPr>
        <w:t xml:space="preserve">0 %. </w:t>
      </w:r>
      <w:r w:rsidRPr="005975E8">
        <w:rPr>
          <w:rFonts w:ascii="Times New Roman" w:eastAsia="Times New Roman" w:hAnsi="Times New Roman" w:cs="Times New Roman"/>
          <w:color w:val="000000"/>
          <w:sz w:val="28"/>
          <w:szCs w:val="28"/>
        </w:rPr>
        <w:t>Показатель достигнут (категория обратных показателей).</w:t>
      </w:r>
    </w:p>
    <w:p w14:paraId="5CA3B180" w14:textId="77777777" w:rsidR="00E04E85" w:rsidRPr="005975E8" w:rsidRDefault="00E04E85" w:rsidP="00E04E85">
      <w:pPr>
        <w:pStyle w:val="a5"/>
        <w:tabs>
          <w:tab w:val="left" w:pos="284"/>
        </w:tabs>
        <w:ind w:firstLine="567"/>
        <w:jc w:val="both"/>
        <w:rPr>
          <w:rFonts w:ascii="Times New Roman" w:eastAsia="Times New Roman" w:hAnsi="Times New Roman" w:cs="Times New Roman"/>
          <w:b/>
          <w:color w:val="000000"/>
          <w:sz w:val="28"/>
          <w:szCs w:val="28"/>
        </w:rPr>
      </w:pPr>
      <w:r w:rsidRPr="005975E8">
        <w:rPr>
          <w:rFonts w:ascii="Times New Roman" w:eastAsia="Times New Roman" w:hAnsi="Times New Roman" w:cs="Times New Roman"/>
          <w:color w:val="000000"/>
          <w:sz w:val="28"/>
          <w:szCs w:val="28"/>
        </w:rPr>
        <w:t>Показатель о</w:t>
      </w:r>
      <w:r w:rsidRPr="005975E8">
        <w:rPr>
          <w:rFonts w:ascii="Times New Roman" w:eastAsia="Times New Roman" w:hAnsi="Times New Roman" w:cs="Times New Roman"/>
          <w:i/>
          <w:color w:val="000000"/>
          <w:sz w:val="28"/>
          <w:szCs w:val="28"/>
        </w:rPr>
        <w:t xml:space="preserve">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r w:rsidRPr="005975E8">
        <w:rPr>
          <w:rFonts w:ascii="Times New Roman" w:eastAsia="Times New Roman" w:hAnsi="Times New Roman" w:cs="Times New Roman"/>
          <w:color w:val="000000"/>
          <w:sz w:val="28"/>
          <w:szCs w:val="28"/>
        </w:rPr>
        <w:t xml:space="preserve">составил </w:t>
      </w:r>
      <w:r w:rsidRPr="005975E8">
        <w:rPr>
          <w:rFonts w:ascii="Times New Roman" w:eastAsia="Times New Roman" w:hAnsi="Times New Roman" w:cs="Times New Roman"/>
          <w:b/>
          <w:color w:val="000000"/>
          <w:sz w:val="28"/>
          <w:szCs w:val="28"/>
        </w:rPr>
        <w:t xml:space="preserve">85,2 %. </w:t>
      </w:r>
      <w:r w:rsidRPr="005975E8">
        <w:rPr>
          <w:rFonts w:ascii="Times New Roman" w:eastAsia="Times New Roman" w:hAnsi="Times New Roman" w:cs="Times New Roman"/>
          <w:color w:val="000000"/>
          <w:sz w:val="28"/>
          <w:szCs w:val="28"/>
        </w:rPr>
        <w:t>Показатель не достигнут.</w:t>
      </w:r>
    </w:p>
    <w:p w14:paraId="0EDD63F4"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lastRenderedPageBreak/>
        <w:t xml:space="preserve">Показатель </w:t>
      </w:r>
      <w:r w:rsidRPr="005975E8">
        <w:rPr>
          <w:rFonts w:ascii="Times New Roman" w:eastAsia="Times New Roman" w:hAnsi="Times New Roman" w:cs="Times New Roman"/>
          <w:i/>
          <w:color w:val="000000"/>
          <w:sz w:val="28"/>
          <w:szCs w:val="28"/>
        </w:rPr>
        <w:t>количество детей-сирот и детей, оставшихся без попечения родителей, находящихся под опекой, в приемной семье</w:t>
      </w:r>
      <w:r w:rsidRPr="005975E8">
        <w:rPr>
          <w:rFonts w:ascii="Times New Roman" w:eastAsia="Times New Roman" w:hAnsi="Times New Roman" w:cs="Times New Roman"/>
          <w:color w:val="000000"/>
          <w:sz w:val="28"/>
          <w:szCs w:val="28"/>
        </w:rPr>
        <w:t xml:space="preserve">, составил </w:t>
      </w:r>
      <w:r w:rsidRPr="005975E8">
        <w:rPr>
          <w:rFonts w:ascii="Times New Roman" w:eastAsia="Times New Roman" w:hAnsi="Times New Roman" w:cs="Times New Roman"/>
          <w:b/>
          <w:color w:val="000000"/>
          <w:sz w:val="28"/>
          <w:szCs w:val="28"/>
        </w:rPr>
        <w:t>114</w:t>
      </w:r>
      <w:r w:rsidRPr="005975E8">
        <w:rPr>
          <w:rFonts w:ascii="Times New Roman" w:eastAsia="Times New Roman" w:hAnsi="Times New Roman" w:cs="Times New Roman"/>
          <w:color w:val="000000"/>
          <w:sz w:val="28"/>
          <w:szCs w:val="28"/>
        </w:rPr>
        <w:t xml:space="preserve"> человек. Показатель достигнут (категория обратных показателей).</w:t>
      </w:r>
    </w:p>
    <w:p w14:paraId="5E50430F"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Показатель </w:t>
      </w:r>
      <w:r w:rsidRPr="005975E8">
        <w:rPr>
          <w:rFonts w:ascii="Times New Roman" w:eastAsia="Times New Roman" w:hAnsi="Times New Roman" w:cs="Times New Roman"/>
          <w:i/>
          <w:color w:val="000000"/>
          <w:sz w:val="28"/>
          <w:szCs w:val="28"/>
        </w:rPr>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r w:rsidRPr="005975E8">
        <w:rPr>
          <w:rFonts w:ascii="Times New Roman" w:eastAsia="Times New Roman" w:hAnsi="Times New Roman" w:cs="Times New Roman"/>
          <w:color w:val="000000"/>
          <w:sz w:val="28"/>
          <w:szCs w:val="28"/>
        </w:rPr>
        <w:t xml:space="preserve">составил </w:t>
      </w:r>
      <w:r w:rsidRPr="005975E8">
        <w:rPr>
          <w:rFonts w:ascii="Times New Roman" w:eastAsia="Times New Roman" w:hAnsi="Times New Roman" w:cs="Times New Roman"/>
          <w:b/>
          <w:color w:val="000000"/>
          <w:sz w:val="28"/>
          <w:szCs w:val="28"/>
        </w:rPr>
        <w:t>18</w:t>
      </w:r>
      <w:r w:rsidRPr="005975E8">
        <w:rPr>
          <w:rFonts w:ascii="Times New Roman" w:eastAsia="Times New Roman" w:hAnsi="Times New Roman" w:cs="Times New Roman"/>
          <w:color w:val="000000"/>
          <w:sz w:val="28"/>
          <w:szCs w:val="28"/>
        </w:rPr>
        <w:t xml:space="preserve"> человек. Показатель не достигнут.</w:t>
      </w:r>
    </w:p>
    <w:p w14:paraId="482971DD" w14:textId="77777777" w:rsidR="00E04E85" w:rsidRPr="005975E8" w:rsidRDefault="00E04E85" w:rsidP="00E04E85">
      <w:pPr>
        <w:pStyle w:val="a5"/>
        <w:tabs>
          <w:tab w:val="left" w:pos="284"/>
        </w:tabs>
        <w:ind w:firstLine="567"/>
        <w:jc w:val="both"/>
        <w:rPr>
          <w:rFonts w:ascii="Times New Roman" w:eastAsia="Times New Roman" w:hAnsi="Times New Roman" w:cs="Times New Roman"/>
          <w:b/>
          <w:color w:val="000000"/>
          <w:sz w:val="28"/>
          <w:szCs w:val="28"/>
        </w:rPr>
      </w:pPr>
      <w:r w:rsidRPr="005975E8">
        <w:rPr>
          <w:rFonts w:ascii="Times New Roman" w:eastAsia="Times New Roman" w:hAnsi="Times New Roman" w:cs="Times New Roman"/>
          <w:color w:val="000000"/>
          <w:sz w:val="28"/>
          <w:szCs w:val="28"/>
        </w:rPr>
        <w:t xml:space="preserve">Показатель </w:t>
      </w:r>
      <w:r w:rsidRPr="005975E8">
        <w:rPr>
          <w:rFonts w:ascii="Times New Roman" w:eastAsia="Times New Roman" w:hAnsi="Times New Roman" w:cs="Times New Roman"/>
          <w:i/>
          <w:color w:val="000000"/>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Pr="005975E8">
        <w:rPr>
          <w:rFonts w:ascii="Times New Roman" w:eastAsia="Times New Roman" w:hAnsi="Times New Roman" w:cs="Times New Roman"/>
          <w:color w:val="000000"/>
          <w:sz w:val="28"/>
          <w:szCs w:val="28"/>
        </w:rPr>
        <w:t xml:space="preserve"> составил </w:t>
      </w:r>
      <w:r w:rsidRPr="005975E8">
        <w:rPr>
          <w:rFonts w:ascii="Times New Roman" w:eastAsia="Times New Roman" w:hAnsi="Times New Roman" w:cs="Times New Roman"/>
          <w:b/>
          <w:color w:val="000000"/>
          <w:sz w:val="28"/>
          <w:szCs w:val="28"/>
        </w:rPr>
        <w:t>20 %</w:t>
      </w:r>
      <w:r w:rsidRPr="005975E8">
        <w:rPr>
          <w:rFonts w:ascii="Times New Roman" w:eastAsia="Times New Roman" w:hAnsi="Times New Roman" w:cs="Times New Roman"/>
          <w:color w:val="000000"/>
          <w:sz w:val="28"/>
          <w:szCs w:val="28"/>
        </w:rPr>
        <w:t>. Показатель не достигнут.</w:t>
      </w:r>
    </w:p>
    <w:p w14:paraId="7901F5D6" w14:textId="77777777" w:rsidR="00E04E85" w:rsidRPr="005975E8" w:rsidRDefault="00E04E85" w:rsidP="00E04E85">
      <w:pPr>
        <w:pStyle w:val="a5"/>
        <w:tabs>
          <w:tab w:val="left" w:pos="284"/>
        </w:tabs>
        <w:ind w:firstLine="567"/>
        <w:jc w:val="center"/>
        <w:rPr>
          <w:rFonts w:ascii="Times New Roman" w:eastAsia="Times New Roman" w:hAnsi="Times New Roman" w:cs="Times New Roman"/>
          <w:b/>
          <w:color w:val="000000"/>
          <w:sz w:val="28"/>
          <w:szCs w:val="28"/>
        </w:rPr>
      </w:pPr>
    </w:p>
    <w:p w14:paraId="5B4108AE" w14:textId="77777777" w:rsidR="00E04E85" w:rsidRPr="005975E8" w:rsidRDefault="00E04E85" w:rsidP="00E04E85">
      <w:pPr>
        <w:pStyle w:val="a5"/>
        <w:tabs>
          <w:tab w:val="left" w:pos="284"/>
        </w:tabs>
        <w:ind w:firstLine="567"/>
        <w:jc w:val="center"/>
        <w:rPr>
          <w:rFonts w:ascii="Times New Roman" w:eastAsia="Times New Roman" w:hAnsi="Times New Roman" w:cs="Times New Roman"/>
          <w:b/>
          <w:color w:val="000000"/>
          <w:sz w:val="28"/>
          <w:szCs w:val="28"/>
        </w:rPr>
      </w:pPr>
      <w:r w:rsidRPr="005975E8">
        <w:rPr>
          <w:rFonts w:ascii="Times New Roman" w:eastAsia="Times New Roman" w:hAnsi="Times New Roman" w:cs="Times New Roman"/>
          <w:b/>
          <w:color w:val="000000"/>
          <w:sz w:val="28"/>
          <w:szCs w:val="28"/>
        </w:rPr>
        <w:t>Расчеты показателей оценки эффективности муниципальной программы</w:t>
      </w:r>
    </w:p>
    <w:p w14:paraId="68F6D174"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p>
    <w:p w14:paraId="5FCE2B9A"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1.</w:t>
      </w:r>
      <w:r w:rsidRPr="005975E8">
        <w:rPr>
          <w:rFonts w:ascii="Times New Roman" w:eastAsia="Times New Roman" w:hAnsi="Times New Roman" w:cs="Times New Roman"/>
          <w:color w:val="000000"/>
          <w:sz w:val="28"/>
          <w:szCs w:val="28"/>
        </w:rPr>
        <w:tab/>
        <w:t>Степень достижения планового значения индикатора (показателя) рассчитывается по следующим формулам:</w:t>
      </w:r>
    </w:p>
    <w:p w14:paraId="036B9255"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для индикаторов (показателей), желаемой тенденцией развития которых является увеличение значений:</w:t>
      </w:r>
    </w:p>
    <w:p w14:paraId="50D9831F"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СДi</w:t>
      </w:r>
      <w:proofErr w:type="spellEnd"/>
      <w:r w:rsidRPr="005975E8">
        <w:rPr>
          <w:rFonts w:ascii="Times New Roman" w:eastAsia="Times New Roman" w:hAnsi="Times New Roman" w:cs="Times New Roman"/>
          <w:color w:val="000000"/>
          <w:sz w:val="28"/>
          <w:szCs w:val="28"/>
        </w:rPr>
        <w:t xml:space="preserve"> = </w:t>
      </w:r>
      <w:proofErr w:type="spellStart"/>
      <w:r w:rsidRPr="005975E8">
        <w:rPr>
          <w:rFonts w:ascii="Times New Roman" w:eastAsia="Times New Roman" w:hAnsi="Times New Roman" w:cs="Times New Roman"/>
          <w:color w:val="000000"/>
          <w:sz w:val="28"/>
          <w:szCs w:val="28"/>
        </w:rPr>
        <w:t>ЗИфi</w:t>
      </w:r>
      <w:proofErr w:type="spellEnd"/>
      <w:r w:rsidRPr="005975E8">
        <w:rPr>
          <w:rFonts w:ascii="Times New Roman" w:eastAsia="Times New Roman" w:hAnsi="Times New Roman" w:cs="Times New Roman"/>
          <w:color w:val="000000"/>
          <w:sz w:val="28"/>
          <w:szCs w:val="28"/>
        </w:rPr>
        <w:t xml:space="preserve"> / </w:t>
      </w:r>
      <w:proofErr w:type="spellStart"/>
      <w:r w:rsidRPr="005975E8">
        <w:rPr>
          <w:rFonts w:ascii="Times New Roman" w:eastAsia="Times New Roman" w:hAnsi="Times New Roman" w:cs="Times New Roman"/>
          <w:color w:val="000000"/>
          <w:sz w:val="28"/>
          <w:szCs w:val="28"/>
        </w:rPr>
        <w:t>ЗИпi</w:t>
      </w:r>
      <w:proofErr w:type="spellEnd"/>
      <w:r w:rsidRPr="005975E8">
        <w:rPr>
          <w:rFonts w:ascii="Times New Roman" w:eastAsia="Times New Roman" w:hAnsi="Times New Roman" w:cs="Times New Roman"/>
          <w:color w:val="000000"/>
          <w:sz w:val="28"/>
          <w:szCs w:val="28"/>
        </w:rPr>
        <w:t>;</w:t>
      </w:r>
    </w:p>
    <w:p w14:paraId="43881799"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где:</w:t>
      </w:r>
    </w:p>
    <w:p w14:paraId="56FE3288"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СДi</w:t>
      </w:r>
      <w:proofErr w:type="spellEnd"/>
      <w:r w:rsidRPr="005975E8">
        <w:rPr>
          <w:rFonts w:ascii="Times New Roman" w:eastAsia="Times New Roman" w:hAnsi="Times New Roman" w:cs="Times New Roman"/>
          <w:color w:val="000000"/>
          <w:sz w:val="28"/>
          <w:szCs w:val="28"/>
        </w:rPr>
        <w:t xml:space="preserve"> - степень достижения планового значения i-го индикатора (показателя) муниципальной программы (подпрограммы);</w:t>
      </w:r>
    </w:p>
    <w:p w14:paraId="70E55F19"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ЗИфi</w:t>
      </w:r>
      <w:proofErr w:type="spellEnd"/>
      <w:r w:rsidRPr="005975E8">
        <w:rPr>
          <w:rFonts w:ascii="Times New Roman" w:eastAsia="Times New Roman" w:hAnsi="Times New Roman" w:cs="Times New Roman"/>
          <w:color w:val="000000"/>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2A7E3E2A"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ЗИпi</w:t>
      </w:r>
      <w:proofErr w:type="spellEnd"/>
      <w:r w:rsidRPr="005975E8">
        <w:rPr>
          <w:rFonts w:ascii="Times New Roman" w:eastAsia="Times New Roman" w:hAnsi="Times New Roman" w:cs="Times New Roman"/>
          <w:color w:val="000000"/>
          <w:sz w:val="28"/>
          <w:szCs w:val="28"/>
        </w:rPr>
        <w:t xml:space="preserve"> - плановое значение i-го индикатора (показателя) муниципальной программы (подпрограммы).</w:t>
      </w:r>
    </w:p>
    <w:p w14:paraId="4823A34E"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Если </w:t>
      </w:r>
      <w:proofErr w:type="spellStart"/>
      <w:r w:rsidRPr="005975E8">
        <w:rPr>
          <w:rFonts w:ascii="Times New Roman" w:eastAsia="Times New Roman" w:hAnsi="Times New Roman" w:cs="Times New Roman"/>
          <w:color w:val="000000"/>
          <w:sz w:val="28"/>
          <w:szCs w:val="28"/>
        </w:rPr>
        <w:t>СД</w:t>
      </w:r>
      <w:proofErr w:type="gramStart"/>
      <w:r w:rsidRPr="005975E8">
        <w:rPr>
          <w:rFonts w:ascii="Times New Roman" w:eastAsia="Times New Roman" w:hAnsi="Times New Roman" w:cs="Times New Roman"/>
          <w:color w:val="000000"/>
          <w:sz w:val="28"/>
          <w:szCs w:val="28"/>
        </w:rPr>
        <w:t>i</w:t>
      </w:r>
      <w:proofErr w:type="spellEnd"/>
      <w:r w:rsidRPr="005975E8">
        <w:rPr>
          <w:rFonts w:ascii="Times New Roman" w:eastAsia="Times New Roman" w:hAnsi="Times New Roman" w:cs="Times New Roman"/>
          <w:color w:val="000000"/>
          <w:sz w:val="28"/>
          <w:szCs w:val="28"/>
        </w:rPr>
        <w:t xml:space="preserve"> &gt;</w:t>
      </w:r>
      <w:proofErr w:type="gramEnd"/>
      <w:r w:rsidRPr="005975E8">
        <w:rPr>
          <w:rFonts w:ascii="Times New Roman" w:eastAsia="Times New Roman" w:hAnsi="Times New Roman" w:cs="Times New Roman"/>
          <w:color w:val="000000"/>
          <w:sz w:val="28"/>
          <w:szCs w:val="28"/>
        </w:rPr>
        <w:t xml:space="preserve"> 1 то значение </w:t>
      </w:r>
      <w:proofErr w:type="spellStart"/>
      <w:r w:rsidRPr="005975E8">
        <w:rPr>
          <w:rFonts w:ascii="Times New Roman" w:eastAsia="Times New Roman" w:hAnsi="Times New Roman" w:cs="Times New Roman"/>
          <w:color w:val="000000"/>
          <w:sz w:val="28"/>
          <w:szCs w:val="28"/>
        </w:rPr>
        <w:t>СДi</w:t>
      </w:r>
      <w:proofErr w:type="spellEnd"/>
      <w:r w:rsidRPr="005975E8">
        <w:rPr>
          <w:rFonts w:ascii="Times New Roman" w:eastAsia="Times New Roman" w:hAnsi="Times New Roman" w:cs="Times New Roman"/>
          <w:color w:val="000000"/>
          <w:sz w:val="28"/>
          <w:szCs w:val="28"/>
        </w:rPr>
        <w:t xml:space="preserve"> принимается равным 1.</w:t>
      </w:r>
    </w:p>
    <w:p w14:paraId="1A3CBD35"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273353E0"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где:</w:t>
      </w:r>
    </w:p>
    <w:p w14:paraId="772585FF"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СД - степень достижения плановых значений индикаторов (показателей) муниципальной программы (подпрограмм);</w:t>
      </w:r>
    </w:p>
    <w:p w14:paraId="75928EBB"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N - число индикаторов (показателей) в муниципальной программе (подпрограмме).</w:t>
      </w:r>
    </w:p>
    <w:p w14:paraId="127A88F5"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ab/>
      </w:r>
      <w:r w:rsidRPr="005975E8">
        <w:rPr>
          <w:rFonts w:ascii="Times New Roman" w:eastAsia="Times New Roman" w:hAnsi="Times New Roman" w:cs="Times New Roman"/>
          <w:color w:val="000000"/>
          <w:sz w:val="28"/>
          <w:szCs w:val="28"/>
        </w:rPr>
        <w:tab/>
      </w:r>
    </w:p>
    <w:p w14:paraId="01E4DD93"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1.1. </w:t>
      </w:r>
      <w:r w:rsidRPr="005975E8">
        <w:rPr>
          <w:rFonts w:ascii="Times New Roman" w:hAnsi="Times New Roman" w:cs="Times New Roman"/>
          <w:sz w:val="28"/>
          <w:szCs w:val="28"/>
        </w:rPr>
        <w:t>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r w:rsidRPr="005975E8">
        <w:rPr>
          <w:rFonts w:ascii="Times New Roman" w:eastAsia="Times New Roman" w:hAnsi="Times New Roman" w:cs="Times New Roman"/>
          <w:color w:val="000000"/>
          <w:sz w:val="28"/>
          <w:szCs w:val="28"/>
        </w:rPr>
        <w:t xml:space="preserve">: </w:t>
      </w:r>
    </w:p>
    <w:p w14:paraId="4414F737" w14:textId="77777777" w:rsidR="00E04E85" w:rsidRPr="005975E8" w:rsidRDefault="00E04E85" w:rsidP="00E04E85">
      <w:pPr>
        <w:pStyle w:val="a5"/>
        <w:tabs>
          <w:tab w:val="left" w:pos="0"/>
        </w:tabs>
        <w:ind w:firstLine="567"/>
        <w:jc w:val="center"/>
        <w:rPr>
          <w:rFonts w:ascii="Times New Roman" w:eastAsia="Times New Roman" w:hAnsi="Times New Roman" w:cs="Times New Roman"/>
          <w:b/>
          <w:sz w:val="28"/>
          <w:szCs w:val="28"/>
          <w:u w:val="single"/>
        </w:rPr>
      </w:pPr>
      <w:r w:rsidRPr="005975E8">
        <w:rPr>
          <w:rFonts w:ascii="Times New Roman" w:eastAsia="Times New Roman" w:hAnsi="Times New Roman" w:cs="Times New Roman"/>
          <w:sz w:val="28"/>
          <w:szCs w:val="28"/>
          <w:u w:val="single"/>
        </w:rPr>
        <w:t xml:space="preserve">59 % / 31% = </w:t>
      </w:r>
      <w:r w:rsidRPr="005975E8">
        <w:rPr>
          <w:rFonts w:ascii="Times New Roman" w:eastAsia="Times New Roman" w:hAnsi="Times New Roman" w:cs="Times New Roman"/>
          <w:b/>
          <w:sz w:val="28"/>
          <w:szCs w:val="28"/>
          <w:u w:val="single"/>
        </w:rPr>
        <w:t>1,0</w:t>
      </w:r>
    </w:p>
    <w:p w14:paraId="735CD644"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lastRenderedPageBreak/>
        <w:t xml:space="preserve">1.2.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14:paraId="4B94E504" w14:textId="77777777" w:rsidR="00E04E85" w:rsidRPr="005975E8" w:rsidRDefault="00E04E85" w:rsidP="00E04E85">
      <w:pPr>
        <w:pStyle w:val="a5"/>
        <w:tabs>
          <w:tab w:val="left" w:pos="0"/>
        </w:tabs>
        <w:ind w:firstLine="567"/>
        <w:jc w:val="center"/>
        <w:rPr>
          <w:rFonts w:ascii="Times New Roman" w:eastAsia="Times New Roman" w:hAnsi="Times New Roman" w:cs="Times New Roman"/>
          <w:b/>
          <w:color w:val="000000"/>
          <w:sz w:val="28"/>
          <w:szCs w:val="28"/>
          <w:u w:val="single"/>
        </w:rPr>
      </w:pPr>
      <w:r w:rsidRPr="005975E8">
        <w:rPr>
          <w:rFonts w:ascii="Times New Roman" w:eastAsia="Times New Roman" w:hAnsi="Times New Roman" w:cs="Times New Roman"/>
          <w:color w:val="000000"/>
          <w:sz w:val="28"/>
          <w:szCs w:val="28"/>
          <w:u w:val="single"/>
        </w:rPr>
        <w:t xml:space="preserve">100% / 100% = </w:t>
      </w:r>
      <w:r w:rsidRPr="005975E8">
        <w:rPr>
          <w:rFonts w:ascii="Times New Roman" w:eastAsia="Times New Roman" w:hAnsi="Times New Roman" w:cs="Times New Roman"/>
          <w:b/>
          <w:color w:val="000000"/>
          <w:sz w:val="28"/>
          <w:szCs w:val="28"/>
          <w:u w:val="single"/>
        </w:rPr>
        <w:t>1,0</w:t>
      </w:r>
    </w:p>
    <w:p w14:paraId="2A229D1A"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1.3. Обеспеченность детей дошкольного возраста местами в дошкольных образовательных организациях (количество мест на 1000 детей)  </w:t>
      </w:r>
    </w:p>
    <w:p w14:paraId="0CF1AF56" w14:textId="77777777" w:rsidR="00E04E85" w:rsidRPr="005975E8" w:rsidRDefault="00E04E85" w:rsidP="00E04E85">
      <w:pPr>
        <w:pStyle w:val="a5"/>
        <w:tabs>
          <w:tab w:val="left" w:pos="0"/>
        </w:tabs>
        <w:ind w:firstLine="567"/>
        <w:jc w:val="center"/>
        <w:rPr>
          <w:rFonts w:ascii="Times New Roman" w:eastAsia="Times New Roman" w:hAnsi="Times New Roman" w:cs="Times New Roman"/>
          <w:sz w:val="28"/>
          <w:szCs w:val="28"/>
          <w:u w:val="single"/>
        </w:rPr>
      </w:pPr>
      <w:r w:rsidRPr="005975E8">
        <w:rPr>
          <w:rFonts w:ascii="Times New Roman" w:eastAsia="Times New Roman" w:hAnsi="Times New Roman" w:cs="Times New Roman"/>
          <w:sz w:val="28"/>
          <w:szCs w:val="28"/>
          <w:u w:val="single"/>
        </w:rPr>
        <w:t xml:space="preserve">913 / 896 = </w:t>
      </w:r>
      <w:r w:rsidRPr="005975E8">
        <w:rPr>
          <w:rFonts w:ascii="Times New Roman" w:eastAsia="Times New Roman" w:hAnsi="Times New Roman" w:cs="Times New Roman"/>
          <w:b/>
          <w:sz w:val="28"/>
          <w:szCs w:val="28"/>
          <w:u w:val="single"/>
        </w:rPr>
        <w:t>1,0</w:t>
      </w:r>
    </w:p>
    <w:p w14:paraId="2EE0354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1.4. 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составил: </w:t>
      </w:r>
    </w:p>
    <w:p w14:paraId="6A67F599"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99,8% / 99,78% = </w:t>
      </w:r>
      <w:r w:rsidRPr="005975E8">
        <w:rPr>
          <w:rFonts w:ascii="Times New Roman" w:eastAsia="Times New Roman" w:hAnsi="Times New Roman" w:cs="Times New Roman"/>
          <w:b/>
          <w:color w:val="000000"/>
          <w:sz w:val="28"/>
          <w:szCs w:val="28"/>
          <w:u w:val="single"/>
        </w:rPr>
        <w:t>1,0</w:t>
      </w:r>
    </w:p>
    <w:p w14:paraId="3145D98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1.5.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5FB60B6B"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83,75% / 90,9% = </w:t>
      </w:r>
      <w:r w:rsidRPr="005975E8">
        <w:rPr>
          <w:rFonts w:ascii="Times New Roman" w:eastAsia="Times New Roman" w:hAnsi="Times New Roman" w:cs="Times New Roman"/>
          <w:b/>
          <w:color w:val="000000"/>
          <w:sz w:val="28"/>
          <w:szCs w:val="28"/>
          <w:u w:val="single"/>
        </w:rPr>
        <w:t>0,92</w:t>
      </w:r>
    </w:p>
    <w:p w14:paraId="65E0F4BD"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1.6. 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p>
    <w:p w14:paraId="0219F3F2"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54,5% / 54,5% = </w:t>
      </w:r>
      <w:r w:rsidRPr="005975E8">
        <w:rPr>
          <w:rFonts w:ascii="Times New Roman" w:eastAsia="Times New Roman" w:hAnsi="Times New Roman" w:cs="Times New Roman"/>
          <w:b/>
          <w:color w:val="000000"/>
          <w:sz w:val="28"/>
          <w:szCs w:val="28"/>
          <w:u w:val="single"/>
        </w:rPr>
        <w:t>1 (обратный показатель)</w:t>
      </w:r>
    </w:p>
    <w:p w14:paraId="38B03300"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1.7.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p>
    <w:p w14:paraId="5AA167A9"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0% / 0% = </w:t>
      </w:r>
      <w:r w:rsidRPr="005975E8">
        <w:rPr>
          <w:rFonts w:ascii="Times New Roman" w:eastAsia="Times New Roman" w:hAnsi="Times New Roman" w:cs="Times New Roman"/>
          <w:b/>
          <w:color w:val="000000"/>
          <w:sz w:val="28"/>
          <w:szCs w:val="28"/>
          <w:u w:val="single"/>
        </w:rPr>
        <w:t>1,0</w:t>
      </w:r>
    </w:p>
    <w:p w14:paraId="7D12950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1.8. 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p>
    <w:p w14:paraId="4CEB6D07" w14:textId="77777777" w:rsidR="00E04E85" w:rsidRPr="005975E8" w:rsidRDefault="00E04E85" w:rsidP="00E04E85">
      <w:pPr>
        <w:pStyle w:val="a5"/>
        <w:tabs>
          <w:tab w:val="left" w:pos="0"/>
        </w:tabs>
        <w:ind w:firstLine="567"/>
        <w:jc w:val="center"/>
        <w:rPr>
          <w:rFonts w:ascii="Times New Roman" w:eastAsia="Times New Roman" w:hAnsi="Times New Roman" w:cs="Times New Roman"/>
          <w:b/>
          <w:color w:val="000000"/>
          <w:sz w:val="28"/>
          <w:szCs w:val="28"/>
          <w:u w:val="single"/>
        </w:rPr>
      </w:pPr>
      <w:r w:rsidRPr="005975E8">
        <w:rPr>
          <w:rFonts w:ascii="Times New Roman" w:eastAsia="Times New Roman" w:hAnsi="Times New Roman" w:cs="Times New Roman"/>
          <w:color w:val="000000"/>
          <w:sz w:val="28"/>
          <w:szCs w:val="28"/>
          <w:u w:val="single"/>
        </w:rPr>
        <w:t xml:space="preserve">85,2% / 85,3 % = </w:t>
      </w:r>
      <w:r w:rsidRPr="005975E8">
        <w:rPr>
          <w:rFonts w:ascii="Times New Roman" w:eastAsia="Times New Roman" w:hAnsi="Times New Roman" w:cs="Times New Roman"/>
          <w:b/>
          <w:color w:val="000000"/>
          <w:sz w:val="28"/>
          <w:szCs w:val="28"/>
          <w:u w:val="single"/>
        </w:rPr>
        <w:t>0,99</w:t>
      </w:r>
    </w:p>
    <w:p w14:paraId="7EC296C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 xml:space="preserve">1.9. </w:t>
      </w:r>
      <w:r w:rsidRPr="005975E8">
        <w:rPr>
          <w:rFonts w:ascii="Times New Roman" w:hAnsi="Times New Roman" w:cs="Times New Roman"/>
          <w:sz w:val="28"/>
          <w:szCs w:val="28"/>
        </w:rPr>
        <w:t xml:space="preserve"> </w:t>
      </w:r>
      <w:r w:rsidRPr="005975E8">
        <w:rPr>
          <w:rFonts w:ascii="Times New Roman" w:eastAsia="Times New Roman" w:hAnsi="Times New Roman" w:cs="Times New Roman"/>
          <w:color w:val="000000"/>
          <w:sz w:val="28"/>
          <w:szCs w:val="28"/>
        </w:rPr>
        <w:t xml:space="preserve">Количество детей-сирот и детей, оставшихся без попечения родителей, находящихся под опекой, в приемной семье: </w:t>
      </w:r>
    </w:p>
    <w:p w14:paraId="0A1E7BED"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114 чел. / 141 чел. = </w:t>
      </w:r>
      <w:r w:rsidRPr="005975E8">
        <w:rPr>
          <w:rFonts w:ascii="Times New Roman" w:eastAsia="Times New Roman" w:hAnsi="Times New Roman" w:cs="Times New Roman"/>
          <w:b/>
          <w:color w:val="000000"/>
          <w:sz w:val="28"/>
          <w:szCs w:val="28"/>
          <w:u w:val="single"/>
        </w:rPr>
        <w:t>1 (обратный показатель)</w:t>
      </w:r>
    </w:p>
    <w:p w14:paraId="4E84F8DB"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1.10.</w:t>
      </w:r>
      <w:r w:rsidRPr="005975E8">
        <w:rPr>
          <w:rFonts w:ascii="Times New Roman" w:hAnsi="Times New Roman" w:cs="Times New Roman"/>
          <w:sz w:val="28"/>
          <w:szCs w:val="28"/>
        </w:rPr>
        <w:t xml:space="preserve"> </w:t>
      </w:r>
      <w:r w:rsidRPr="005975E8">
        <w:rPr>
          <w:rFonts w:ascii="Times New Roman" w:eastAsia="Times New Roman" w:hAnsi="Times New Roman" w:cs="Times New Roman"/>
          <w:color w:val="000000"/>
          <w:sz w:val="28"/>
          <w:szCs w:val="28"/>
        </w:rPr>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p>
    <w:p w14:paraId="5E4BC784"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18 чел. / 20 чел. = </w:t>
      </w:r>
      <w:r w:rsidRPr="005975E8">
        <w:rPr>
          <w:rFonts w:ascii="Times New Roman" w:eastAsia="Times New Roman" w:hAnsi="Times New Roman" w:cs="Times New Roman"/>
          <w:b/>
          <w:color w:val="000000"/>
          <w:sz w:val="28"/>
          <w:szCs w:val="28"/>
          <w:u w:val="single"/>
        </w:rPr>
        <w:t>0,9</w:t>
      </w:r>
    </w:p>
    <w:p w14:paraId="1C320A9E"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1.11.</w:t>
      </w:r>
      <w:r w:rsidRPr="005975E8">
        <w:rPr>
          <w:rFonts w:ascii="Times New Roman" w:hAnsi="Times New Roman" w:cs="Times New Roman"/>
          <w:sz w:val="28"/>
          <w:szCs w:val="28"/>
        </w:rPr>
        <w:t xml:space="preserve"> </w:t>
      </w:r>
      <w:r w:rsidRPr="005975E8">
        <w:rPr>
          <w:rFonts w:ascii="Times New Roman" w:eastAsia="Times New Roman" w:hAnsi="Times New Roman" w:cs="Times New Roman"/>
          <w:color w:val="000000"/>
          <w:sz w:val="28"/>
          <w:szCs w:val="28"/>
        </w:rPr>
        <w:t xml:space="preserve">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p>
    <w:p w14:paraId="46CE05F2" w14:textId="77777777" w:rsidR="00E04E85" w:rsidRPr="005975E8" w:rsidRDefault="00E04E85" w:rsidP="00E04E85">
      <w:pPr>
        <w:pStyle w:val="a5"/>
        <w:tabs>
          <w:tab w:val="left" w:pos="0"/>
        </w:tabs>
        <w:ind w:firstLine="567"/>
        <w:jc w:val="center"/>
        <w:rPr>
          <w:rFonts w:ascii="Times New Roman" w:eastAsia="Times New Roman" w:hAnsi="Times New Roman" w:cs="Times New Roman"/>
          <w:b/>
          <w:color w:val="000000"/>
          <w:sz w:val="28"/>
          <w:szCs w:val="28"/>
          <w:u w:val="single"/>
        </w:rPr>
      </w:pPr>
      <w:r w:rsidRPr="005975E8">
        <w:rPr>
          <w:rFonts w:ascii="Times New Roman" w:eastAsia="Times New Roman" w:hAnsi="Times New Roman" w:cs="Times New Roman"/>
          <w:color w:val="000000"/>
          <w:sz w:val="28"/>
          <w:szCs w:val="28"/>
          <w:u w:val="single"/>
        </w:rPr>
        <w:t xml:space="preserve">20% / 27% = </w:t>
      </w:r>
      <w:r w:rsidRPr="005975E8">
        <w:rPr>
          <w:rFonts w:ascii="Times New Roman" w:eastAsia="Times New Roman" w:hAnsi="Times New Roman" w:cs="Times New Roman"/>
          <w:b/>
          <w:color w:val="000000"/>
          <w:sz w:val="28"/>
          <w:szCs w:val="28"/>
          <w:u w:val="single"/>
        </w:rPr>
        <w:t>0,74</w:t>
      </w:r>
    </w:p>
    <w:p w14:paraId="68C6F7BE"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p>
    <w:p w14:paraId="341B2444" w14:textId="77777777" w:rsidR="00E04E85" w:rsidRPr="005975E8" w:rsidRDefault="00E04E85" w:rsidP="00E04E85">
      <w:pPr>
        <w:pStyle w:val="a5"/>
        <w:tabs>
          <w:tab w:val="left" w:pos="284"/>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Средний индикатор: 10,55/11 = </w:t>
      </w:r>
      <w:r w:rsidRPr="005975E8">
        <w:rPr>
          <w:rFonts w:ascii="Times New Roman" w:eastAsia="Times New Roman" w:hAnsi="Times New Roman" w:cs="Times New Roman"/>
          <w:b/>
          <w:color w:val="000000"/>
          <w:sz w:val="28"/>
          <w:szCs w:val="28"/>
          <w:u w:val="single"/>
        </w:rPr>
        <w:t>0,96</w:t>
      </w:r>
    </w:p>
    <w:p w14:paraId="104B224B"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p>
    <w:p w14:paraId="2D6F45B4"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lastRenderedPageBreak/>
        <w:t>2.</w:t>
      </w:r>
      <w:r w:rsidRPr="005975E8">
        <w:rPr>
          <w:rFonts w:ascii="Times New Roman" w:eastAsia="Times New Roman" w:hAnsi="Times New Roman" w:cs="Times New Roman"/>
          <w:color w:val="000000"/>
          <w:sz w:val="28"/>
          <w:szCs w:val="28"/>
        </w:rPr>
        <w:tab/>
        <w:t>Степень реализации мероприятий оценивается как доля мероприятий, выполненных в полном объеме по следующей формуле:</w:t>
      </w:r>
    </w:p>
    <w:p w14:paraId="20D1D58C"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СРм</w:t>
      </w:r>
      <w:proofErr w:type="spellEnd"/>
      <w:r w:rsidRPr="005975E8">
        <w:rPr>
          <w:rFonts w:ascii="Times New Roman" w:eastAsia="Times New Roman" w:hAnsi="Times New Roman" w:cs="Times New Roman"/>
          <w:color w:val="000000"/>
          <w:sz w:val="28"/>
          <w:szCs w:val="28"/>
        </w:rPr>
        <w:t xml:space="preserve"> = Мф / </w:t>
      </w:r>
      <w:proofErr w:type="spellStart"/>
      <w:r w:rsidRPr="005975E8">
        <w:rPr>
          <w:rFonts w:ascii="Times New Roman" w:eastAsia="Times New Roman" w:hAnsi="Times New Roman" w:cs="Times New Roman"/>
          <w:color w:val="000000"/>
          <w:sz w:val="28"/>
          <w:szCs w:val="28"/>
        </w:rPr>
        <w:t>Мп</w:t>
      </w:r>
      <w:proofErr w:type="spellEnd"/>
      <w:r w:rsidRPr="005975E8">
        <w:rPr>
          <w:rFonts w:ascii="Times New Roman" w:eastAsia="Times New Roman" w:hAnsi="Times New Roman" w:cs="Times New Roman"/>
          <w:color w:val="000000"/>
          <w:sz w:val="28"/>
          <w:szCs w:val="28"/>
        </w:rPr>
        <w:t>,</w:t>
      </w:r>
    </w:p>
    <w:p w14:paraId="2CFA1674"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где:</w:t>
      </w:r>
    </w:p>
    <w:p w14:paraId="113C3BA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СРм</w:t>
      </w:r>
      <w:proofErr w:type="spellEnd"/>
      <w:r w:rsidRPr="005975E8">
        <w:rPr>
          <w:rFonts w:ascii="Times New Roman" w:eastAsia="Times New Roman" w:hAnsi="Times New Roman" w:cs="Times New Roman"/>
          <w:color w:val="000000"/>
          <w:sz w:val="28"/>
          <w:szCs w:val="28"/>
        </w:rPr>
        <w:t xml:space="preserve"> - степень реализации мероприятий муниципальной программы (подпрограммы);</w:t>
      </w:r>
    </w:p>
    <w:p w14:paraId="4EC8610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Мф - количество мероприятий, выполненных в полном объеме, из числа мероприятий, запланированных к реализации в отчетном году;</w:t>
      </w:r>
    </w:p>
    <w:p w14:paraId="783E7B8A"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Мп</w:t>
      </w:r>
      <w:proofErr w:type="spellEnd"/>
      <w:r w:rsidRPr="005975E8">
        <w:rPr>
          <w:rFonts w:ascii="Times New Roman" w:eastAsia="Times New Roman" w:hAnsi="Times New Roman" w:cs="Times New Roman"/>
          <w:color w:val="000000"/>
          <w:sz w:val="28"/>
          <w:szCs w:val="28"/>
        </w:rPr>
        <w:t xml:space="preserve"> - общее количество мероприятий, запланированных к реализации в отчетном году</w:t>
      </w:r>
      <w:r w:rsidRPr="005975E8">
        <w:rPr>
          <w:rFonts w:ascii="Times New Roman" w:eastAsia="Times New Roman" w:hAnsi="Times New Roman" w:cs="Times New Roman"/>
          <w:color w:val="000000"/>
          <w:sz w:val="28"/>
          <w:szCs w:val="28"/>
        </w:rPr>
        <w:tab/>
      </w:r>
    </w:p>
    <w:p w14:paraId="101659F7" w14:textId="77777777" w:rsidR="00E04E85" w:rsidRPr="005975E8" w:rsidRDefault="00E04E85" w:rsidP="00E04E85">
      <w:pPr>
        <w:pStyle w:val="a5"/>
        <w:tabs>
          <w:tab w:val="left" w:pos="284"/>
        </w:tabs>
        <w:ind w:firstLine="567"/>
        <w:jc w:val="center"/>
        <w:rPr>
          <w:rFonts w:ascii="Times New Roman" w:eastAsia="Times New Roman" w:hAnsi="Times New Roman" w:cs="Times New Roman"/>
          <w:b/>
          <w:color w:val="000000"/>
          <w:sz w:val="28"/>
          <w:szCs w:val="28"/>
          <w:u w:val="single"/>
        </w:rPr>
      </w:pPr>
      <w:r w:rsidRPr="005975E8">
        <w:rPr>
          <w:rFonts w:ascii="Times New Roman" w:eastAsia="Times New Roman" w:hAnsi="Times New Roman" w:cs="Times New Roman"/>
          <w:color w:val="000000"/>
          <w:sz w:val="28"/>
          <w:szCs w:val="28"/>
          <w:u w:val="single"/>
        </w:rPr>
        <w:t xml:space="preserve">16/16 = </w:t>
      </w:r>
      <w:r w:rsidRPr="005975E8">
        <w:rPr>
          <w:rFonts w:ascii="Times New Roman" w:eastAsia="Times New Roman" w:hAnsi="Times New Roman" w:cs="Times New Roman"/>
          <w:b/>
          <w:color w:val="000000"/>
          <w:sz w:val="28"/>
          <w:szCs w:val="28"/>
          <w:u w:val="single"/>
        </w:rPr>
        <w:t>1,0</w:t>
      </w:r>
    </w:p>
    <w:p w14:paraId="448623E2"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ab/>
      </w:r>
    </w:p>
    <w:p w14:paraId="691B760E"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3.</w:t>
      </w:r>
      <w:r w:rsidRPr="005975E8">
        <w:rPr>
          <w:rFonts w:ascii="Times New Roman" w:eastAsia="Times New Roman" w:hAnsi="Times New Roman" w:cs="Times New Roman"/>
          <w:color w:val="000000"/>
          <w:sz w:val="28"/>
          <w:szCs w:val="28"/>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5D8CF8EF"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ССур</w:t>
      </w:r>
      <w:proofErr w:type="spellEnd"/>
      <w:r w:rsidRPr="005975E8">
        <w:rPr>
          <w:rFonts w:ascii="Times New Roman" w:eastAsia="Times New Roman" w:hAnsi="Times New Roman" w:cs="Times New Roman"/>
          <w:color w:val="000000"/>
          <w:sz w:val="28"/>
          <w:szCs w:val="28"/>
        </w:rPr>
        <w:t xml:space="preserve"> = </w:t>
      </w:r>
      <w:proofErr w:type="spellStart"/>
      <w:r w:rsidRPr="005975E8">
        <w:rPr>
          <w:rFonts w:ascii="Times New Roman" w:eastAsia="Times New Roman" w:hAnsi="Times New Roman" w:cs="Times New Roman"/>
          <w:color w:val="000000"/>
          <w:sz w:val="28"/>
          <w:szCs w:val="28"/>
        </w:rPr>
        <w:t>Рк</w:t>
      </w:r>
      <w:proofErr w:type="spellEnd"/>
      <w:r w:rsidRPr="005975E8">
        <w:rPr>
          <w:rFonts w:ascii="Times New Roman" w:eastAsia="Times New Roman" w:hAnsi="Times New Roman" w:cs="Times New Roman"/>
          <w:color w:val="000000"/>
          <w:sz w:val="28"/>
          <w:szCs w:val="28"/>
        </w:rPr>
        <w:t xml:space="preserve"> / </w:t>
      </w:r>
      <w:proofErr w:type="spellStart"/>
      <w:r w:rsidRPr="005975E8">
        <w:rPr>
          <w:rFonts w:ascii="Times New Roman" w:eastAsia="Times New Roman" w:hAnsi="Times New Roman" w:cs="Times New Roman"/>
          <w:color w:val="000000"/>
          <w:sz w:val="28"/>
          <w:szCs w:val="28"/>
        </w:rPr>
        <w:t>Рп</w:t>
      </w:r>
      <w:proofErr w:type="spellEnd"/>
      <w:r w:rsidRPr="005975E8">
        <w:rPr>
          <w:rFonts w:ascii="Times New Roman" w:eastAsia="Times New Roman" w:hAnsi="Times New Roman" w:cs="Times New Roman"/>
          <w:color w:val="000000"/>
          <w:sz w:val="28"/>
          <w:szCs w:val="28"/>
        </w:rPr>
        <w:t>,</w:t>
      </w:r>
    </w:p>
    <w:p w14:paraId="0436E0B7"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где:</w:t>
      </w:r>
    </w:p>
    <w:p w14:paraId="4857719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ССур</w:t>
      </w:r>
      <w:proofErr w:type="spellEnd"/>
      <w:r w:rsidRPr="005975E8">
        <w:rPr>
          <w:rFonts w:ascii="Times New Roman" w:eastAsia="Times New Roman" w:hAnsi="Times New Roman" w:cs="Times New Roman"/>
          <w:color w:val="000000"/>
          <w:sz w:val="28"/>
          <w:szCs w:val="28"/>
        </w:rPr>
        <w:t xml:space="preserve"> - степень соответствия запланированному уровню расходов муниципальной программы (подпрограммы);</w:t>
      </w:r>
    </w:p>
    <w:p w14:paraId="5DACC481"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Рк</w:t>
      </w:r>
      <w:proofErr w:type="spellEnd"/>
      <w:r w:rsidRPr="005975E8">
        <w:rPr>
          <w:rFonts w:ascii="Times New Roman" w:eastAsia="Times New Roman" w:hAnsi="Times New Roman" w:cs="Times New Roman"/>
          <w:color w:val="000000"/>
          <w:sz w:val="28"/>
          <w:szCs w:val="28"/>
        </w:rPr>
        <w:t xml:space="preserve"> - кассовые расходы на реализацию муниципальной программы (подпрограммы) в отчетном году;</w:t>
      </w:r>
    </w:p>
    <w:p w14:paraId="47FB7A3B"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Рп</w:t>
      </w:r>
      <w:proofErr w:type="spellEnd"/>
      <w:r w:rsidRPr="005975E8">
        <w:rPr>
          <w:rFonts w:ascii="Times New Roman" w:eastAsia="Times New Roman" w:hAnsi="Times New Roman" w:cs="Times New Roman"/>
          <w:color w:val="000000"/>
          <w:sz w:val="28"/>
          <w:szCs w:val="28"/>
        </w:rPr>
        <w:t xml:space="preserve"> - плановые расходы на реализацию муниципальной программы (подпрограммы) в отчетном году</w:t>
      </w:r>
    </w:p>
    <w:p w14:paraId="158CFC75"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u w:val="single"/>
        </w:rPr>
      </w:pPr>
      <w:r w:rsidRPr="005975E8">
        <w:rPr>
          <w:rFonts w:ascii="Times New Roman" w:eastAsia="Times New Roman" w:hAnsi="Times New Roman" w:cs="Times New Roman"/>
          <w:color w:val="000000"/>
          <w:sz w:val="28"/>
          <w:szCs w:val="28"/>
          <w:u w:val="single"/>
        </w:rPr>
        <w:t xml:space="preserve">1 831 351,3/1 815 80,8 = </w:t>
      </w:r>
      <w:r w:rsidRPr="005975E8">
        <w:rPr>
          <w:rFonts w:ascii="Times New Roman" w:eastAsia="Times New Roman" w:hAnsi="Times New Roman" w:cs="Times New Roman"/>
          <w:b/>
          <w:color w:val="000000"/>
          <w:sz w:val="28"/>
          <w:szCs w:val="28"/>
          <w:u w:val="single"/>
        </w:rPr>
        <w:t>0,99</w:t>
      </w:r>
    </w:p>
    <w:p w14:paraId="5CBDD1DE"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p>
    <w:p w14:paraId="792928C8"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4.</w:t>
      </w:r>
      <w:r w:rsidRPr="005975E8">
        <w:rPr>
          <w:rFonts w:ascii="Times New Roman" w:hAnsi="Times New Roman" w:cs="Times New Roman"/>
          <w:sz w:val="28"/>
          <w:szCs w:val="28"/>
        </w:rPr>
        <w:t xml:space="preserve"> </w:t>
      </w:r>
      <w:r w:rsidRPr="005975E8">
        <w:rPr>
          <w:rFonts w:ascii="Times New Roman" w:eastAsia="Times New Roman" w:hAnsi="Times New Roman" w:cs="Times New Roman"/>
          <w:color w:val="000000"/>
          <w:sz w:val="28"/>
          <w:szCs w:val="28"/>
        </w:rPr>
        <w:t>Интегральный показатель эффективности муниципальной программы (подпрограммы) рассчитывается по следующей формуле:</w:t>
      </w:r>
    </w:p>
    <w:p w14:paraId="3B0E7984" w14:textId="77777777" w:rsidR="00E04E85" w:rsidRPr="005975E8" w:rsidRDefault="00E04E85" w:rsidP="00E04E85">
      <w:pPr>
        <w:pStyle w:val="a5"/>
        <w:tabs>
          <w:tab w:val="left" w:pos="0"/>
        </w:tabs>
        <w:ind w:firstLine="567"/>
        <w:jc w:val="center"/>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ПЭj</w:t>
      </w:r>
      <w:proofErr w:type="spellEnd"/>
      <w:r w:rsidRPr="005975E8">
        <w:rPr>
          <w:rFonts w:ascii="Times New Roman" w:eastAsia="Times New Roman" w:hAnsi="Times New Roman" w:cs="Times New Roman"/>
          <w:color w:val="000000"/>
          <w:sz w:val="28"/>
          <w:szCs w:val="28"/>
        </w:rPr>
        <w:t xml:space="preserve"> = (</w:t>
      </w:r>
      <w:proofErr w:type="spellStart"/>
      <w:r w:rsidRPr="005975E8">
        <w:rPr>
          <w:rFonts w:ascii="Times New Roman" w:eastAsia="Times New Roman" w:hAnsi="Times New Roman" w:cs="Times New Roman"/>
          <w:color w:val="000000"/>
          <w:sz w:val="28"/>
          <w:szCs w:val="28"/>
        </w:rPr>
        <w:t>СДj</w:t>
      </w:r>
      <w:proofErr w:type="spellEnd"/>
      <w:r w:rsidRPr="005975E8">
        <w:rPr>
          <w:rFonts w:ascii="Times New Roman" w:eastAsia="Times New Roman" w:hAnsi="Times New Roman" w:cs="Times New Roman"/>
          <w:color w:val="000000"/>
          <w:sz w:val="28"/>
          <w:szCs w:val="28"/>
        </w:rPr>
        <w:t xml:space="preserve"> + </w:t>
      </w:r>
      <w:proofErr w:type="spellStart"/>
      <w:r w:rsidRPr="005975E8">
        <w:rPr>
          <w:rFonts w:ascii="Times New Roman" w:eastAsia="Times New Roman" w:hAnsi="Times New Roman" w:cs="Times New Roman"/>
          <w:color w:val="000000"/>
          <w:sz w:val="28"/>
          <w:szCs w:val="28"/>
        </w:rPr>
        <w:t>СРмj</w:t>
      </w:r>
      <w:proofErr w:type="spellEnd"/>
      <w:r w:rsidRPr="005975E8">
        <w:rPr>
          <w:rFonts w:ascii="Times New Roman" w:eastAsia="Times New Roman" w:hAnsi="Times New Roman" w:cs="Times New Roman"/>
          <w:color w:val="000000"/>
          <w:sz w:val="28"/>
          <w:szCs w:val="28"/>
        </w:rPr>
        <w:t xml:space="preserve"> + </w:t>
      </w:r>
      <w:proofErr w:type="spellStart"/>
      <w:r w:rsidRPr="005975E8">
        <w:rPr>
          <w:rFonts w:ascii="Times New Roman" w:eastAsia="Times New Roman" w:hAnsi="Times New Roman" w:cs="Times New Roman"/>
          <w:color w:val="000000"/>
          <w:sz w:val="28"/>
          <w:szCs w:val="28"/>
        </w:rPr>
        <w:t>ССурj</w:t>
      </w:r>
      <w:proofErr w:type="spellEnd"/>
      <w:r w:rsidRPr="005975E8">
        <w:rPr>
          <w:rFonts w:ascii="Times New Roman" w:eastAsia="Times New Roman" w:hAnsi="Times New Roman" w:cs="Times New Roman"/>
          <w:color w:val="000000"/>
          <w:sz w:val="28"/>
          <w:szCs w:val="28"/>
        </w:rPr>
        <w:t>) / 3,</w:t>
      </w:r>
    </w:p>
    <w:p w14:paraId="35589658"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r w:rsidRPr="005975E8">
        <w:rPr>
          <w:rFonts w:ascii="Times New Roman" w:eastAsia="Times New Roman" w:hAnsi="Times New Roman" w:cs="Times New Roman"/>
          <w:color w:val="000000"/>
          <w:sz w:val="28"/>
          <w:szCs w:val="28"/>
        </w:rPr>
        <w:t>где:</w:t>
      </w:r>
    </w:p>
    <w:p w14:paraId="228C7C32"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ПЭj</w:t>
      </w:r>
      <w:proofErr w:type="spellEnd"/>
      <w:r w:rsidRPr="005975E8">
        <w:rPr>
          <w:rFonts w:ascii="Times New Roman" w:eastAsia="Times New Roman" w:hAnsi="Times New Roman" w:cs="Times New Roman"/>
          <w:color w:val="000000"/>
          <w:sz w:val="28"/>
          <w:szCs w:val="28"/>
        </w:rPr>
        <w:t xml:space="preserve"> - интегральный показатель эффективности j-й муниципальной программы (подпрограммы);</w:t>
      </w:r>
    </w:p>
    <w:p w14:paraId="028555EC"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СДj</w:t>
      </w:r>
      <w:proofErr w:type="spellEnd"/>
      <w:r w:rsidRPr="005975E8">
        <w:rPr>
          <w:rFonts w:ascii="Times New Roman" w:eastAsia="Times New Roman" w:hAnsi="Times New Roman" w:cs="Times New Roman"/>
          <w:color w:val="000000"/>
          <w:sz w:val="28"/>
          <w:szCs w:val="28"/>
        </w:rPr>
        <w:t xml:space="preserve"> - степень достижения плановых значений индикаторов (показателей) j-й муниципальной программы (подпрограммы);</w:t>
      </w:r>
    </w:p>
    <w:p w14:paraId="503DE459"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СРмj</w:t>
      </w:r>
      <w:proofErr w:type="spellEnd"/>
      <w:r w:rsidRPr="005975E8">
        <w:rPr>
          <w:rFonts w:ascii="Times New Roman" w:eastAsia="Times New Roman" w:hAnsi="Times New Roman" w:cs="Times New Roman"/>
          <w:color w:val="000000"/>
          <w:sz w:val="28"/>
          <w:szCs w:val="28"/>
        </w:rPr>
        <w:t xml:space="preserve"> - степень реализации мероприятий j-й муниципальной программы (подпрограммы);</w:t>
      </w:r>
    </w:p>
    <w:p w14:paraId="716E0B37" w14:textId="77777777" w:rsidR="00E04E85" w:rsidRPr="005975E8" w:rsidRDefault="00E04E85" w:rsidP="00E04E85">
      <w:pPr>
        <w:pStyle w:val="a5"/>
        <w:tabs>
          <w:tab w:val="left" w:pos="0"/>
        </w:tabs>
        <w:ind w:firstLine="567"/>
        <w:jc w:val="both"/>
        <w:rPr>
          <w:rFonts w:ascii="Times New Roman" w:eastAsia="Times New Roman" w:hAnsi="Times New Roman" w:cs="Times New Roman"/>
          <w:color w:val="000000"/>
          <w:sz w:val="28"/>
          <w:szCs w:val="28"/>
        </w:rPr>
      </w:pPr>
      <w:proofErr w:type="spellStart"/>
      <w:r w:rsidRPr="005975E8">
        <w:rPr>
          <w:rFonts w:ascii="Times New Roman" w:eastAsia="Times New Roman" w:hAnsi="Times New Roman" w:cs="Times New Roman"/>
          <w:color w:val="000000"/>
          <w:sz w:val="28"/>
          <w:szCs w:val="28"/>
        </w:rPr>
        <w:t>ССурj</w:t>
      </w:r>
      <w:proofErr w:type="spellEnd"/>
      <w:r w:rsidRPr="005975E8">
        <w:rPr>
          <w:rFonts w:ascii="Times New Roman" w:eastAsia="Times New Roman" w:hAnsi="Times New Roman" w:cs="Times New Roman"/>
          <w:color w:val="000000"/>
          <w:sz w:val="28"/>
          <w:szCs w:val="28"/>
        </w:rPr>
        <w:t xml:space="preserve"> - степень соответствия запланированному уровню расходов j-й муниципальной программы (подпрограммы): </w:t>
      </w:r>
    </w:p>
    <w:p w14:paraId="25B12881" w14:textId="77777777" w:rsidR="00E04E85" w:rsidRPr="005975E8" w:rsidRDefault="00E04E85" w:rsidP="00E04E85">
      <w:pPr>
        <w:pStyle w:val="a5"/>
        <w:tabs>
          <w:tab w:val="left" w:pos="0"/>
        </w:tabs>
        <w:ind w:firstLine="567"/>
        <w:jc w:val="center"/>
        <w:rPr>
          <w:rFonts w:ascii="Times New Roman" w:eastAsia="Times New Roman" w:hAnsi="Times New Roman" w:cs="Times New Roman"/>
          <w:b/>
          <w:color w:val="000000"/>
          <w:sz w:val="28"/>
          <w:szCs w:val="28"/>
          <w:u w:val="single"/>
        </w:rPr>
      </w:pPr>
      <w:r w:rsidRPr="005975E8">
        <w:rPr>
          <w:rFonts w:ascii="Times New Roman" w:eastAsia="Times New Roman" w:hAnsi="Times New Roman" w:cs="Times New Roman"/>
          <w:color w:val="000000"/>
          <w:sz w:val="28"/>
          <w:szCs w:val="28"/>
          <w:u w:val="single"/>
        </w:rPr>
        <w:t xml:space="preserve">(0,96+1,0+0,99)/3 = </w:t>
      </w:r>
      <w:r w:rsidRPr="005975E8">
        <w:rPr>
          <w:rFonts w:ascii="Times New Roman" w:eastAsia="Times New Roman" w:hAnsi="Times New Roman" w:cs="Times New Roman"/>
          <w:b/>
          <w:color w:val="000000"/>
          <w:sz w:val="28"/>
          <w:szCs w:val="28"/>
          <w:u w:val="single"/>
        </w:rPr>
        <w:t>0,98</w:t>
      </w:r>
    </w:p>
    <w:p w14:paraId="186BA985" w14:textId="77777777" w:rsidR="00E04E85" w:rsidRPr="005975E8" w:rsidRDefault="00E04E85" w:rsidP="00E04E85">
      <w:pPr>
        <w:spacing w:after="0" w:line="240" w:lineRule="auto"/>
        <w:ind w:firstLine="567"/>
        <w:rPr>
          <w:rFonts w:ascii="Times New Roman" w:eastAsia="Times New Roman" w:hAnsi="Times New Roman" w:cs="Times New Roman"/>
          <w:b/>
          <w:color w:val="000000"/>
          <w:sz w:val="28"/>
          <w:szCs w:val="28"/>
        </w:rPr>
      </w:pPr>
    </w:p>
    <w:p w14:paraId="7552FFD2" w14:textId="77777777" w:rsidR="00E04E85" w:rsidRPr="005975E8" w:rsidRDefault="00E04E85" w:rsidP="00E04E85">
      <w:pPr>
        <w:spacing w:after="0" w:line="240" w:lineRule="auto"/>
        <w:ind w:firstLine="567"/>
        <w:jc w:val="center"/>
        <w:rPr>
          <w:rFonts w:ascii="Times New Roman" w:eastAsia="Times New Roman" w:hAnsi="Times New Roman" w:cs="Times New Roman"/>
          <w:color w:val="000000"/>
          <w:sz w:val="28"/>
          <w:szCs w:val="28"/>
        </w:rPr>
      </w:pPr>
      <w:r w:rsidRPr="005975E8">
        <w:rPr>
          <w:rFonts w:ascii="Times New Roman" w:eastAsia="Times New Roman" w:hAnsi="Times New Roman" w:cs="Times New Roman"/>
          <w:b/>
          <w:color w:val="000000"/>
          <w:sz w:val="28"/>
          <w:szCs w:val="28"/>
        </w:rPr>
        <w:t>2. Характеристика вклада основных результатов в решение задач и достижения целей муниципальной программы «Развитие образования в Углегорском городском округе», достигнутые за 2024 год</w:t>
      </w:r>
    </w:p>
    <w:p w14:paraId="0C2D1773"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38E9498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b/>
          <w:sz w:val="28"/>
          <w:szCs w:val="28"/>
        </w:rPr>
        <w:t>2.1. Задача Программы: Обеспечение доступности и качества дошкольного образования в Углегорском городском округе.</w:t>
      </w:r>
    </w:p>
    <w:p w14:paraId="68B5B294"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 xml:space="preserve">Дети с 1,5 лет принимаются во все детские сады пгт. Шахтерска (3 группы), в МБДОУ № 2 с. Краснополье (1 группа), в МБДОУ № 22 с. Бошняково (1 группа), в МБДОУ № 3 «Радуга» г. Углегорска (1 группа). </w:t>
      </w:r>
    </w:p>
    <w:p w14:paraId="1D90B40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группах МБДОУ № 8 пгт. Шахтерск, МБДОУ № 15 пгт. Шахтерск, МБДОУ № 3 «Радуга» г. Углегорска имеются свободные места для зачисления. С родителями, желающими отдать ребенка в детский сад с 1,5 лет, проводится предварительная работа, дети заранее направляются на медицинский осмотр с тем, чтобы по достижении 1,5 лет ребенок сразу мог быть зачислен в детский сад.</w:t>
      </w:r>
    </w:p>
    <w:p w14:paraId="535654D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Таким образом, потребность в местах для детей с 1,5 лет в Углегорском городском округе закрыта полностью. Актуальный спрос на предоставление мест в дошкольные организации округа отсутствует.</w:t>
      </w:r>
    </w:p>
    <w:p w14:paraId="3201AB1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По желанию родителей в МБДОУ пгт. Шахтерска (18 мест), в МБДОУ № 22 с. Бошняково (3 места), в МБДОУ № 3 «Радуга» г. Углегорска (8 мест) имеется возможность для зачисления детей с 1 года. В настоящее время данные детские сады посещают 61 детей с 1-2 лет.</w:t>
      </w:r>
    </w:p>
    <w:p w14:paraId="050CD21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качестве альтернативной формы дошкольного образования развернута сеть из 10 консультативных пунктов (АППГ – 10) при ДОУ г. Углегорска, пгт. Шахтерск, с. Краснополье, с. Бошняково для детей, не посещающих детский сад, с целью обеспечения единства и преемственности семейного и общественного воспитания, оказания психолого-педагогической помощи родителям, поддержки всестороннего развития личности детей, не посещающих образовательные учреждения. В 2024 в консультативные пункты зачислены 265 детей.</w:t>
      </w:r>
      <w:r w:rsidRPr="005975E8">
        <w:rPr>
          <w:rFonts w:ascii="Times New Roman" w:hAnsi="Times New Roman" w:cs="Times New Roman"/>
          <w:sz w:val="28"/>
          <w:szCs w:val="28"/>
        </w:rPr>
        <w:tab/>
      </w:r>
    </w:p>
    <w:p w14:paraId="57E5970C"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качестве дополнительных форм дошкольного образования в округе функционируют группы развития «Школа дошкольника» на базе учреждений дополнительного образования (МБОУ ДО ДДТ пгт. Шахтерск и МБОУ ДО ДДТ г. Углегорска).</w:t>
      </w:r>
      <w:r w:rsidRPr="005975E8">
        <w:rPr>
          <w:rFonts w:ascii="Times New Roman" w:hAnsi="Times New Roman" w:cs="Times New Roman"/>
          <w:sz w:val="28"/>
          <w:szCs w:val="28"/>
        </w:rPr>
        <w:tab/>
        <w:t xml:space="preserve"> В 2024 году в данных объединениях занималось 70 дошкольников.</w:t>
      </w:r>
    </w:p>
    <w:p w14:paraId="1DE0928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2024 году все ДОУ осуществляли инклюзивное образование.</w:t>
      </w:r>
    </w:p>
    <w:p w14:paraId="4B61555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МБДОУ № 8 пгт. Шахтерск, МБДОУ № 15 пгт. Шахтерск, МБДОУ № 27 г. Углегорска функционируют группы компенсирующей направленности для детей с нарушениями речи (4 группы), которые посещают 46 воспитанников (АППГ – 38), направленных в данные группы по заключению психолого-медико-педагогической комиссии.</w:t>
      </w:r>
    </w:p>
    <w:p w14:paraId="701331A8"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ab/>
      </w:r>
    </w:p>
    <w:p w14:paraId="2B64F870"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2.2. Задача Программы:</w:t>
      </w:r>
      <w:r w:rsidRPr="005975E8">
        <w:rPr>
          <w:rFonts w:ascii="Times New Roman" w:hAnsi="Times New Roman" w:cs="Times New Roman"/>
          <w:sz w:val="28"/>
          <w:szCs w:val="28"/>
        </w:rPr>
        <w:t xml:space="preserve"> </w:t>
      </w:r>
      <w:r w:rsidRPr="005975E8">
        <w:rPr>
          <w:rFonts w:ascii="Times New Roman" w:hAnsi="Times New Roman" w:cs="Times New Roman"/>
          <w:b/>
          <w:sz w:val="28"/>
          <w:szCs w:val="28"/>
        </w:rPr>
        <w:t>Обеспечение доступности и качества общего образования, соответствующего требованиям развития экономики Углегорского городского округа, современным потребностям общества и граждан.</w:t>
      </w:r>
    </w:p>
    <w:p w14:paraId="5B9BA4A5"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2024 году на конец отчетного периода в муниципалитете функционировало 7 дневных средних общеобразовательных учреждений, 1 основная общеобразовательная школа, 1 начальная школа эстетического развития с общим числом обучающихся 2121 чел. (АППГ -  2150 чел.). В 2024 году обучение во вторую смену в общеобразовательных учреждениях не велось.</w:t>
      </w:r>
    </w:p>
    <w:p w14:paraId="7D08447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 xml:space="preserve">Во всех общеобразовательных учреждениях муниципалитета имеются спортивные залы, оснащенные в соответствии с требованиями к оборудованию спортивных залов. Все школы имеют центральное водоснабжение, канализацию, теплоснабжение. В 8 общеобразовательных учреждениях имеются 9 столовых для организации горячего питания обучающихся, пищеблоки, которые укомплектованы современным технологическим оборудованием (учащиеся начальной школы эстетического развития питаются по договору МБОУ СОШ № 5 </w:t>
      </w:r>
      <w:proofErr w:type="spellStart"/>
      <w:r w:rsidRPr="005975E8">
        <w:rPr>
          <w:rFonts w:ascii="Times New Roman" w:hAnsi="Times New Roman" w:cs="Times New Roman"/>
          <w:sz w:val="28"/>
          <w:szCs w:val="28"/>
        </w:rPr>
        <w:t>г.Углегорска</w:t>
      </w:r>
      <w:proofErr w:type="spellEnd"/>
      <w:r w:rsidRPr="005975E8">
        <w:rPr>
          <w:rFonts w:ascii="Times New Roman" w:hAnsi="Times New Roman" w:cs="Times New Roman"/>
          <w:sz w:val="28"/>
          <w:szCs w:val="28"/>
        </w:rPr>
        <w:t>).</w:t>
      </w:r>
    </w:p>
    <w:p w14:paraId="4137E3CC"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Во всех школах имеются библиотеки с книжным фондом, который постоянно пополняется и обновляется; имеются медиатеки с набором электронных ресурсов по всем предметам учебного плана. Все школы имеют оборудованные компьютерные классы с выходом в Интернет. В двух школах имеются актовые залы. </w:t>
      </w:r>
    </w:p>
    <w:p w14:paraId="182ADD1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Во всех общеобразовательных учреждениях муниципалитета обеспечены условия для комплексной безопасности детей в учреждении, а именно: все здания оборудованы АПС, СОУЭ, аварийным освещением здания, системами внутреннего и наружного видеонаблюдения, имеется наружное освещение территорий, закрепленных за школами. Школы обеспечены противопожарным водоснабжением. Входные двери в учреждения выполнены из материалов, позволяющих обеспечить надёжную защиту от несанкционированного проникновения посторонних лиц в учреждение. Во всех школах входы в здание оборудованы домофонами.</w:t>
      </w:r>
    </w:p>
    <w:p w14:paraId="3F71200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Территории всех общеобразовательных учреждений, кроме школы № 2 г. Углегорска, имеют капитальное ограждение по всему периметру. В школе № 2 г. Углегорска требуется частичный ремонт ограждения, который будет выполнен при условии выделения финансовых средств в местном бюджете. На входных калитках всех школ, кроме МБОУ СОШ № 5 г. Углегорска, оборудованы домофоны. В данном учреждении установка домофона признана нецелесообразной по причине проходного характера территории учреждения.</w:t>
      </w:r>
    </w:p>
    <w:p w14:paraId="71E6E13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Во всех школах установлена кнопка «Экстренного вызова полиции». Пропускной режим во всех школах Углегорского района обеспечивается силами специализированных охранных предприятий. Во всех школах разработаны и актуализированы Паспорта безопасности.</w:t>
      </w:r>
    </w:p>
    <w:p w14:paraId="415A1288" w14:textId="77777777" w:rsidR="00E04E85" w:rsidRPr="005975E8" w:rsidRDefault="00E04E85" w:rsidP="00E04E85">
      <w:pPr>
        <w:spacing w:after="0" w:line="240" w:lineRule="auto"/>
        <w:ind w:firstLine="567"/>
        <w:jc w:val="both"/>
        <w:rPr>
          <w:rFonts w:ascii="Times New Roman" w:eastAsia="Calibri" w:hAnsi="Times New Roman" w:cs="Times New Roman"/>
          <w:sz w:val="28"/>
          <w:szCs w:val="28"/>
        </w:rPr>
      </w:pPr>
      <w:r w:rsidRPr="005975E8">
        <w:rPr>
          <w:rFonts w:ascii="Times New Roman" w:hAnsi="Times New Roman" w:cs="Times New Roman"/>
          <w:sz w:val="28"/>
          <w:szCs w:val="28"/>
        </w:rPr>
        <w:t xml:space="preserve">МБОУ СОШ с. Бошняково имени </w:t>
      </w:r>
      <w:proofErr w:type="spellStart"/>
      <w:r w:rsidRPr="005975E8">
        <w:rPr>
          <w:rFonts w:ascii="Times New Roman" w:hAnsi="Times New Roman" w:cs="Times New Roman"/>
          <w:sz w:val="28"/>
          <w:szCs w:val="28"/>
        </w:rPr>
        <w:t>Дорошенкова</w:t>
      </w:r>
      <w:proofErr w:type="spellEnd"/>
      <w:r w:rsidRPr="005975E8">
        <w:rPr>
          <w:rFonts w:ascii="Times New Roman" w:hAnsi="Times New Roman" w:cs="Times New Roman"/>
          <w:sz w:val="28"/>
          <w:szCs w:val="28"/>
        </w:rPr>
        <w:t xml:space="preserve"> П.И. и МАОУ СОШ «Синтез» пгт. Шахтерск, МБОУ СОШ № 5 г. Углегорска в 2024 году работали в режиме муниципальных опорных учреждений.</w:t>
      </w:r>
    </w:p>
    <w:p w14:paraId="3785BD74"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20C1E103" w14:textId="77777777" w:rsidR="00E04E85" w:rsidRPr="005975E8" w:rsidRDefault="00E04E85" w:rsidP="00E04E85">
      <w:pPr>
        <w:tabs>
          <w:tab w:val="center" w:pos="4677"/>
          <w:tab w:val="right" w:pos="9355"/>
        </w:tabs>
        <w:spacing w:line="240" w:lineRule="auto"/>
        <w:ind w:firstLine="567"/>
        <w:jc w:val="both"/>
        <w:rPr>
          <w:rFonts w:ascii="Times New Roman" w:hAnsi="Times New Roman" w:cs="Times New Roman"/>
          <w:sz w:val="28"/>
          <w:szCs w:val="28"/>
        </w:rPr>
      </w:pPr>
      <w:r w:rsidRPr="005975E8">
        <w:rPr>
          <w:rFonts w:ascii="Times New Roman" w:hAnsi="Times New Roman" w:cs="Times New Roman"/>
          <w:b/>
          <w:sz w:val="28"/>
          <w:szCs w:val="28"/>
        </w:rPr>
        <w:tab/>
        <w:t xml:space="preserve">2.3. Задача Программы: </w:t>
      </w:r>
      <w:r w:rsidRPr="005975E8">
        <w:rPr>
          <w:rFonts w:ascii="Times New Roman" w:eastAsia="Times New Roman" w:hAnsi="Times New Roman" w:cs="Times New Roman"/>
          <w:b/>
          <w:sz w:val="28"/>
          <w:szCs w:val="28"/>
        </w:rPr>
        <w:t>Создание условий для устойчивого развития системы воспитания и дополнительного образования детей, поддержка талантливой молодежи</w:t>
      </w:r>
      <w:r w:rsidRPr="005975E8">
        <w:rPr>
          <w:rFonts w:ascii="Times New Roman" w:hAnsi="Times New Roman" w:cs="Times New Roman"/>
          <w:sz w:val="28"/>
          <w:szCs w:val="28"/>
        </w:rPr>
        <w:t xml:space="preserve"> </w:t>
      </w:r>
    </w:p>
    <w:p w14:paraId="48E1E9B6" w14:textId="77777777" w:rsidR="00E04E85" w:rsidRPr="005975E8" w:rsidRDefault="00E04E85" w:rsidP="00E04E85">
      <w:pPr>
        <w:tabs>
          <w:tab w:val="center" w:pos="567"/>
          <w:tab w:val="right" w:pos="9355"/>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t xml:space="preserve">Дополнительное образование детей осуществляется в общеобразовательных </w:t>
      </w:r>
    </w:p>
    <w:p w14:paraId="1DCFB8BF" w14:textId="77777777" w:rsidR="00E04E85" w:rsidRPr="005975E8" w:rsidRDefault="00E04E85" w:rsidP="00E04E85">
      <w:pPr>
        <w:tabs>
          <w:tab w:val="center" w:pos="567"/>
          <w:tab w:val="right" w:pos="9355"/>
        </w:tabs>
        <w:spacing w:after="0" w:line="240" w:lineRule="auto"/>
        <w:jc w:val="both"/>
        <w:rPr>
          <w:rFonts w:ascii="Times New Roman" w:hAnsi="Times New Roman" w:cs="Times New Roman"/>
          <w:sz w:val="28"/>
          <w:szCs w:val="28"/>
        </w:rPr>
      </w:pPr>
      <w:r w:rsidRPr="005975E8">
        <w:rPr>
          <w:rFonts w:ascii="Times New Roman" w:hAnsi="Times New Roman" w:cs="Times New Roman"/>
          <w:sz w:val="28"/>
          <w:szCs w:val="28"/>
        </w:rPr>
        <w:t xml:space="preserve">организациях и учреждениях дополнительного образования. Все объединения дополнительного образования бесплатны и доступны для детей. </w:t>
      </w:r>
    </w:p>
    <w:p w14:paraId="44EF31C2" w14:textId="77777777" w:rsidR="00E04E85" w:rsidRPr="005975E8" w:rsidRDefault="00E04E85" w:rsidP="00E04E85">
      <w:pPr>
        <w:tabs>
          <w:tab w:val="left" w:pos="567"/>
        </w:tabs>
        <w:spacing w:after="0" w:line="240" w:lineRule="auto"/>
        <w:ind w:firstLine="567"/>
        <w:jc w:val="both"/>
        <w:rPr>
          <w:rFonts w:ascii="Times New Roman" w:eastAsia="Times New Roman" w:hAnsi="Times New Roman" w:cs="Times New Roman"/>
          <w:sz w:val="28"/>
          <w:szCs w:val="28"/>
        </w:rPr>
      </w:pPr>
      <w:r w:rsidRPr="005975E8">
        <w:rPr>
          <w:rFonts w:ascii="Times New Roman" w:hAnsi="Times New Roman" w:cs="Times New Roman"/>
          <w:sz w:val="28"/>
          <w:szCs w:val="28"/>
        </w:rPr>
        <w:t xml:space="preserve">В системе образования муниципалитета стабильно функционируют 2 Дома детского творчества: в г. Углегорске и в пгт. Шахтёрск В Домах детского </w:t>
      </w:r>
      <w:r w:rsidRPr="005975E8">
        <w:rPr>
          <w:rFonts w:ascii="Times New Roman" w:hAnsi="Times New Roman" w:cs="Times New Roman"/>
          <w:sz w:val="28"/>
          <w:szCs w:val="28"/>
        </w:rPr>
        <w:lastRenderedPageBreak/>
        <w:t xml:space="preserve">творчества в 2024 году 1832 детей посещали 57 объединений по следующим направленностям: техническая, естественнонаучная, физкультурно-спортивная, художественная, </w:t>
      </w:r>
      <w:proofErr w:type="spellStart"/>
      <w:r w:rsidRPr="005975E8">
        <w:rPr>
          <w:rFonts w:ascii="Times New Roman" w:hAnsi="Times New Roman" w:cs="Times New Roman"/>
          <w:sz w:val="28"/>
          <w:szCs w:val="28"/>
        </w:rPr>
        <w:t>туристко</w:t>
      </w:r>
      <w:proofErr w:type="spellEnd"/>
      <w:r w:rsidRPr="005975E8">
        <w:rPr>
          <w:rFonts w:ascii="Times New Roman" w:hAnsi="Times New Roman" w:cs="Times New Roman"/>
          <w:sz w:val="28"/>
          <w:szCs w:val="28"/>
        </w:rPr>
        <w:t xml:space="preserve">-краеведческая, социально-гуманитарная. </w:t>
      </w:r>
      <w:r w:rsidRPr="005975E8">
        <w:rPr>
          <w:rFonts w:ascii="Times New Roman" w:eastAsia="Times New Roman" w:hAnsi="Times New Roman" w:cs="Times New Roman"/>
          <w:sz w:val="28"/>
          <w:szCs w:val="28"/>
        </w:rPr>
        <w:t>Образовательный процесс в организациях дополнительного образования обеспечивает вариативность, открытость образования, свободу выбора обучающимися образовательной направленности, собственной траектории образования (АППГ – 2139).</w:t>
      </w:r>
    </w:p>
    <w:p w14:paraId="2754A610" w14:textId="77777777" w:rsidR="00E04E85" w:rsidRPr="005975E8" w:rsidRDefault="00E04E85" w:rsidP="00E04E85">
      <w:pPr>
        <w:tabs>
          <w:tab w:val="left" w:pos="567"/>
          <w:tab w:val="left" w:pos="916"/>
          <w:tab w:val="right" w:pos="9355"/>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xml:space="preserve">В школах округа осуществляется образовательная деятельность по дополнительным общеобразовательным программам различных направленностей и внеурочная занятость учащихся. </w:t>
      </w:r>
    </w:p>
    <w:p w14:paraId="75736B55" w14:textId="77777777" w:rsidR="00E04E85" w:rsidRPr="005975E8" w:rsidRDefault="00E04E85" w:rsidP="00E04E85">
      <w:pPr>
        <w:tabs>
          <w:tab w:val="left" w:pos="567"/>
        </w:tabs>
        <w:spacing w:after="0" w:line="240" w:lineRule="auto"/>
        <w:ind w:firstLine="567"/>
        <w:jc w:val="both"/>
        <w:rPr>
          <w:rFonts w:ascii="Times New Roman" w:eastAsia="Times New Roman" w:hAnsi="Times New Roman" w:cs="Times New Roman"/>
          <w:b/>
          <w:sz w:val="28"/>
          <w:szCs w:val="28"/>
        </w:rPr>
      </w:pPr>
      <w:r w:rsidRPr="005975E8">
        <w:rPr>
          <w:rFonts w:ascii="Times New Roman" w:hAnsi="Times New Roman" w:cs="Times New Roman"/>
          <w:sz w:val="28"/>
          <w:szCs w:val="28"/>
        </w:rPr>
        <w:t>В 2024 году в 76 объединениях, открытых в школах (АППГ – 70), занимались 1266 учащихся (АППГ - 1055 учащихся). Объединения дополнительного образования функционируют во всех общеобразовательных учреждениях округа. В рамках реализации Федерального государственного образовательного стандарта во всех школах реализуются программы внеурочной деятельности, в которые вовлечены учащиеся 1-11 классов. Реализуются 261 программ (АППГ - 232 программ) внеурочной занятости с охватом 100% учащихся.</w:t>
      </w:r>
    </w:p>
    <w:p w14:paraId="67E98C92" w14:textId="77777777" w:rsidR="00E04E85" w:rsidRPr="005975E8" w:rsidRDefault="00E04E85" w:rsidP="00E04E85">
      <w:pPr>
        <w:tabs>
          <w:tab w:val="left" w:pos="567"/>
          <w:tab w:val="left" w:pos="916"/>
          <w:tab w:val="right" w:pos="9355"/>
        </w:tabs>
        <w:spacing w:line="240" w:lineRule="auto"/>
        <w:ind w:firstLine="567"/>
        <w:jc w:val="both"/>
        <w:rPr>
          <w:rFonts w:ascii="Times New Roman" w:eastAsia="Times New Roman" w:hAnsi="Times New Roman" w:cs="Times New Roman"/>
          <w:b/>
          <w:sz w:val="28"/>
          <w:szCs w:val="28"/>
        </w:rPr>
      </w:pPr>
    </w:p>
    <w:p w14:paraId="05C29E13" w14:textId="77777777" w:rsidR="00E04E85" w:rsidRPr="005975E8" w:rsidRDefault="00E04E85" w:rsidP="00E04E85">
      <w:pPr>
        <w:tabs>
          <w:tab w:val="left" w:pos="567"/>
          <w:tab w:val="left" w:pos="916"/>
          <w:tab w:val="right" w:pos="9355"/>
        </w:tabs>
        <w:spacing w:line="240" w:lineRule="auto"/>
        <w:ind w:firstLine="567"/>
        <w:jc w:val="both"/>
        <w:rPr>
          <w:rFonts w:ascii="Times New Roman" w:eastAsia="Times New Roman" w:hAnsi="Times New Roman" w:cs="Times New Roman"/>
          <w:b/>
          <w:sz w:val="28"/>
          <w:szCs w:val="28"/>
        </w:rPr>
      </w:pPr>
      <w:r w:rsidRPr="005975E8">
        <w:rPr>
          <w:rFonts w:ascii="Times New Roman" w:eastAsia="Times New Roman" w:hAnsi="Times New Roman" w:cs="Times New Roman"/>
          <w:b/>
          <w:sz w:val="28"/>
          <w:szCs w:val="28"/>
        </w:rPr>
        <w:t>2.4. Задача Программы: Создание условий для успешной социализации и эффективной самореализации детей-сирот и детей, оставшихся без попечения родителей</w:t>
      </w:r>
      <w:r w:rsidRPr="005975E8">
        <w:rPr>
          <w:rFonts w:ascii="Times New Roman" w:eastAsia="Times New Roman" w:hAnsi="Times New Roman" w:cs="Times New Roman"/>
          <w:b/>
          <w:sz w:val="28"/>
          <w:szCs w:val="28"/>
        </w:rPr>
        <w:tab/>
      </w:r>
    </w:p>
    <w:p w14:paraId="1636FAFF" w14:textId="77777777" w:rsidR="00E04E85" w:rsidRPr="005975E8" w:rsidRDefault="00E04E85" w:rsidP="00E04E85">
      <w:pPr>
        <w:tabs>
          <w:tab w:val="left" w:pos="0"/>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За период 2024 года в целях обеспечения прав, свобод и законных интересов детей-сирот и детей, оставшихся без попечения родителей, в МО реализованы следующие права детей:</w:t>
      </w:r>
    </w:p>
    <w:p w14:paraId="5647D609" w14:textId="77777777" w:rsidR="00E04E85" w:rsidRPr="005975E8" w:rsidRDefault="00E04E85" w:rsidP="00E04E85">
      <w:pPr>
        <w:tabs>
          <w:tab w:val="left" w:pos="0"/>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право на обучение – 18 (АППГ – 18 человек);</w:t>
      </w:r>
    </w:p>
    <w:p w14:paraId="1CEB0976" w14:textId="77777777" w:rsidR="00E04E85" w:rsidRPr="005975E8" w:rsidRDefault="00E04E85" w:rsidP="00E04E85">
      <w:pPr>
        <w:tabs>
          <w:tab w:val="left" w:pos="0"/>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право на обеспечение жилым помещением – 22 (АППГ – 20 человек);</w:t>
      </w:r>
    </w:p>
    <w:p w14:paraId="7FD6C6CF" w14:textId="77777777" w:rsidR="00E04E85" w:rsidRPr="005975E8" w:rsidRDefault="00E04E85" w:rsidP="00E04E85">
      <w:pPr>
        <w:tabs>
          <w:tab w:val="left" w:pos="0"/>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право на труд – 68 (АППГ – 79 человек).</w:t>
      </w:r>
    </w:p>
    <w:p w14:paraId="6D95F652" w14:textId="77777777" w:rsidR="00E04E85" w:rsidRPr="005975E8" w:rsidRDefault="00E04E85" w:rsidP="00E04E85">
      <w:pPr>
        <w:tabs>
          <w:tab w:val="left" w:pos="0"/>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Продолжительность ожидания жилья по аналогии с предыдущим годом минимальная: согласно требованиям действующего законодательства лица из числа детей-сирот и детей, оставшихся без попечения родителей, обеспечиваются благоустроенными жилыми помещениями по факту предъявления соответствующего заявления.</w:t>
      </w:r>
    </w:p>
    <w:p w14:paraId="2D17A333" w14:textId="77777777" w:rsidR="00E04E85" w:rsidRPr="005975E8" w:rsidRDefault="00E04E85" w:rsidP="00E04E85">
      <w:pPr>
        <w:tabs>
          <w:tab w:val="left" w:pos="945"/>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отношении жилых помещений, закреплённых за детьми данной категории, специалистами опеки и попечительства еженедельно осуществляется контроль обеспечения их надлежащего санитарного и технического состояния, оформляются соответствующие акты сохранности, в том числе оказывается консультационная помощь опекунам в вопросах осуществления надзора за жилыми помещениями, принадлежащими детям-сиротам и детям, оставшимся без попечения родителей, на праве собственности.</w:t>
      </w:r>
      <w:r w:rsidRPr="005975E8">
        <w:rPr>
          <w:rFonts w:ascii="Times New Roman" w:hAnsi="Times New Roman" w:cs="Times New Roman"/>
          <w:sz w:val="28"/>
          <w:szCs w:val="28"/>
        </w:rPr>
        <w:tab/>
      </w:r>
    </w:p>
    <w:p w14:paraId="7EDC954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Для реализации цели и поставленных задач по пропаганде семейных форм устройства специалисты опеки и попечительства используют различные формы работы:</w:t>
      </w:r>
    </w:p>
    <w:p w14:paraId="6F58602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 проводят консультации по вопросам семейного устройства детей, лишенных родительской любви и заботы, разъясняют информацию о формах семейного устройства, отвечают на вопросы;</w:t>
      </w:r>
    </w:p>
    <w:p w14:paraId="2C6E50A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разрабатывают печатные информационные материалы (буклеты, памятки, листовки, брошюры) различной тематики, в том числе пропагандирующие семейные формы устройства детей-сирот;</w:t>
      </w:r>
    </w:p>
    <w:p w14:paraId="1F17DF7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принимают активное участие в подготовке статей для публикации с информацией для граждан, замещающих родителей;</w:t>
      </w:r>
    </w:p>
    <w:p w14:paraId="71E4D42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проводят семинары и заседания Клуба приемных семей «Забота» по вопросам пропаганды форм семейного устройства.</w:t>
      </w:r>
    </w:p>
    <w:p w14:paraId="72AC135D"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Ежедневно специалистами опеки и попечительства Управления образования Углегорского городского округа оказываются замещающим родителям консультации по юридическим, социальным и другим вопросам. Совместно со специалистами опеки с замещающими семьями работают социальные педагоги, психолог ГБУ «</w:t>
      </w:r>
      <w:proofErr w:type="spellStart"/>
      <w:r w:rsidRPr="005975E8">
        <w:rPr>
          <w:rFonts w:ascii="Times New Roman" w:hAnsi="Times New Roman" w:cs="Times New Roman"/>
          <w:sz w:val="28"/>
          <w:szCs w:val="28"/>
        </w:rPr>
        <w:t>ЦПППСиД</w:t>
      </w:r>
      <w:proofErr w:type="spellEnd"/>
      <w:r w:rsidRPr="005975E8">
        <w:rPr>
          <w:rFonts w:ascii="Times New Roman" w:hAnsi="Times New Roman" w:cs="Times New Roman"/>
          <w:sz w:val="28"/>
          <w:szCs w:val="28"/>
        </w:rPr>
        <w:t>».</w:t>
      </w:r>
    </w:p>
    <w:p w14:paraId="4E6FDB55" w14:textId="77777777" w:rsidR="00E04E85" w:rsidRPr="005975E8" w:rsidRDefault="00E04E85" w:rsidP="00E04E85">
      <w:pPr>
        <w:tabs>
          <w:tab w:val="left" w:pos="945"/>
        </w:tabs>
        <w:spacing w:after="0" w:line="240" w:lineRule="auto"/>
        <w:ind w:firstLine="567"/>
        <w:jc w:val="both"/>
        <w:rPr>
          <w:rFonts w:ascii="Times New Roman" w:hAnsi="Times New Roman" w:cs="Times New Roman"/>
          <w:b/>
          <w:sz w:val="28"/>
          <w:szCs w:val="28"/>
        </w:rPr>
      </w:pPr>
    </w:p>
    <w:p w14:paraId="343E3228" w14:textId="77777777" w:rsidR="00E04E85" w:rsidRPr="005975E8" w:rsidRDefault="00E04E85" w:rsidP="00E04E85">
      <w:pPr>
        <w:tabs>
          <w:tab w:val="left" w:pos="0"/>
        </w:tabs>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 xml:space="preserve">2.5. Задача Программы: Обеспечение эффективного участия бюджетных муниципальных образовательных организаций Углегорского городского округа в бюджетном процессе.  </w:t>
      </w:r>
      <w:r w:rsidRPr="005975E8">
        <w:rPr>
          <w:rFonts w:ascii="Times New Roman" w:hAnsi="Times New Roman" w:cs="Times New Roman"/>
          <w:b/>
          <w:sz w:val="28"/>
          <w:szCs w:val="28"/>
        </w:rPr>
        <w:tab/>
        <w:t xml:space="preserve"> </w:t>
      </w:r>
    </w:p>
    <w:p w14:paraId="5117000C" w14:textId="77777777" w:rsidR="00E04E85" w:rsidRPr="005975E8" w:rsidRDefault="00E04E85" w:rsidP="00E04E85">
      <w:pPr>
        <w:tabs>
          <w:tab w:val="left" w:pos="0"/>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color w:val="000000"/>
          <w:sz w:val="28"/>
          <w:szCs w:val="28"/>
        </w:rPr>
        <w:t>В эту подпрограмму включено одно основное мероприятие:</w:t>
      </w:r>
    </w:p>
    <w:p w14:paraId="7A69AC30" w14:textId="77777777" w:rsidR="00E04E85" w:rsidRPr="005975E8" w:rsidRDefault="00E04E85" w:rsidP="00E04E85">
      <w:pPr>
        <w:tabs>
          <w:tab w:val="left" w:pos="0"/>
        </w:tabs>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обеспечение деятельности Управления образования Углегорского городского округа.</w:t>
      </w:r>
    </w:p>
    <w:p w14:paraId="42FFB9DA"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
    <w:p w14:paraId="6789C951"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 xml:space="preserve">3. Непосредственные результаты реализации </w:t>
      </w:r>
    </w:p>
    <w:p w14:paraId="2BFD228F"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основных мероприятий в разрезе подпрограмм муниципальной программы</w:t>
      </w:r>
    </w:p>
    <w:p w14:paraId="2923A4A3"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p>
    <w:p w14:paraId="576FCF24" w14:textId="77777777" w:rsidR="00E04E85" w:rsidRPr="005975E8" w:rsidRDefault="00E04E85" w:rsidP="00E04E85">
      <w:pPr>
        <w:spacing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3.1. Подпрограмма 1:</w:t>
      </w:r>
      <w:r w:rsidRPr="005975E8">
        <w:rPr>
          <w:rFonts w:ascii="Times New Roman" w:hAnsi="Times New Roman" w:cs="Times New Roman"/>
          <w:sz w:val="28"/>
          <w:szCs w:val="28"/>
        </w:rPr>
        <w:t xml:space="preserve"> </w:t>
      </w:r>
      <w:r w:rsidRPr="005975E8">
        <w:rPr>
          <w:rFonts w:ascii="Times New Roman" w:hAnsi="Times New Roman" w:cs="Times New Roman"/>
          <w:b/>
          <w:sz w:val="28"/>
          <w:szCs w:val="28"/>
        </w:rPr>
        <w:t xml:space="preserve">Повышение доступности и качества дошкольного образования. </w:t>
      </w:r>
    </w:p>
    <w:p w14:paraId="776A6E51"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Мероприятия подпрограммы № 1 «Повышение качества и доступности дошкольного образования, в том числе в сельской местности» включают три основных мероприятия:</w:t>
      </w:r>
    </w:p>
    <w:p w14:paraId="49171C40"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xml:space="preserve">1) Организация дошкольного образования. </w:t>
      </w:r>
    </w:p>
    <w:p w14:paraId="16A3A2C9"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xml:space="preserve">2) Развитие инфраструктуры доступности качественного дошкольного образования. </w:t>
      </w:r>
    </w:p>
    <w:p w14:paraId="1EA8C333"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3) Повышение доступности и качества дошкольного образования.</w:t>
      </w:r>
    </w:p>
    <w:p w14:paraId="4B554E9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Система дошкольного образования состоит из дошкольных образовательных учреждений, представляющих спектр следующих образовательных услуг: детские сады комбинированного типа (МБДОУ № 27 г. Углегорска, МБДОУ № 15 г. Шахтерска, МБДОУ № 8 пгт. Шахтерска) (группы общеразвивающей и компенсирующей направленности), детский сад присмотра и оздоровления (МБДОУ № 1 г. Углегорска), детские сады общеразвивающей направленности (МБДОУ № 3, 7, 26 г. Углегорска; МБДОУ № 14 пгт. Шахтерск, МБДОУ № 2 с. Краснополье, МБДОУ № 22 с. Бошняково); группы кратковременного пребывания детей в СОШ (СОШ с. Лесогорское, СОШ с. Поречье). </w:t>
      </w:r>
    </w:p>
    <w:p w14:paraId="22B6147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 xml:space="preserve">Доступность дошкольного образования для детей в возрасте от полутора до семи лет в Углегорском городском округе по итогам 2024 года составляет 100 %. </w:t>
      </w:r>
    </w:p>
    <w:p w14:paraId="3E3BBF85" w14:textId="77777777" w:rsidR="00E04E85" w:rsidRPr="005975E8" w:rsidRDefault="00E04E85" w:rsidP="00E04E85">
      <w:pPr>
        <w:tabs>
          <w:tab w:val="left" w:pos="70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Численность самого маленького населения, от 0 до 6,5 лет, по данным Росстата – 1166 детей (АППГ – 1265). 10 детских садов и 2 дошкольные группы в школах с. Лесогорское, с. Поречье, по состоянию на 01.01.2025, посещают 829 воспитанников от 1 года до 7 лет (АППГ – 896), из них детей с ОВЗ – 62, 14 детей-инвалидов с ОВЗ и 1 ребенок-инвалид без ОВЗ. Из общего числа детей, посещающих муниципальные детские сады, 168 детей из многодетных семей, 8 детей находятся под опекой.</w:t>
      </w:r>
    </w:p>
    <w:p w14:paraId="152F2431" w14:textId="77777777" w:rsidR="00E04E85" w:rsidRPr="005975E8" w:rsidRDefault="00E04E85" w:rsidP="00E04E85">
      <w:pPr>
        <w:tabs>
          <w:tab w:val="left" w:pos="70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За отчетный период охват детей 1,5-7 лет услугами дошкольного образования составил 78,9 % (АППГ – 79,7%). Детские сады № 8 и № 14 пгт. Шахтерск, МБДОУ №3 «Радуга» г. Углегорска ведут прием детей с возраста одного года. </w:t>
      </w:r>
    </w:p>
    <w:p w14:paraId="4C8C1B3B" w14:textId="77777777" w:rsidR="00E04E85" w:rsidRPr="005975E8" w:rsidRDefault="00E04E85" w:rsidP="00E04E85">
      <w:pPr>
        <w:tabs>
          <w:tab w:val="left" w:pos="70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Число детей, поставленных на учет для предоставления места в детский сад, по состоянию на 01.01.2025 составляет 122 ребенка, в том числе в возрасте от 0 до 1 года – 42 чел., от 1 года до 3 лет – 71 чел., с 3 до 7 лет - 9 чел. На 2024/2025 учебный год в дошкольные образовательные учреждения округа предоставлены места для 178 детей (АППГ – 154).</w:t>
      </w:r>
    </w:p>
    <w:p w14:paraId="35FD7F73" w14:textId="77777777" w:rsidR="00E04E85" w:rsidRPr="005975E8" w:rsidRDefault="00E04E85" w:rsidP="00E04E85">
      <w:pPr>
        <w:tabs>
          <w:tab w:val="left" w:pos="70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округе из 10 дошкольных учреждений 70% детских садов имеют общеразвивающий вид деятельности, детские сады № 8 и № 15 пгт. Шахтерск, № 27 г. Углегорска - комбинированного вида деятельности с группами для детей с нарушениями речи.</w:t>
      </w:r>
    </w:p>
    <w:p w14:paraId="590F3086" w14:textId="77777777" w:rsidR="00E04E85" w:rsidRPr="005975E8" w:rsidRDefault="00E04E85" w:rsidP="00E04E85">
      <w:pPr>
        <w:tabs>
          <w:tab w:val="left" w:pos="70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МБДОУ № 1 г. Углегорска, МБДОУ № 8 пгт. Шахтерск, МБДОУ № 14 пгт. Шахтерск, МБДОУ № 15 пгт. Шахтерск, МБДОУ № 22 с. Бошняково, МБДОУ № 26 и МБДОУ № 27 г. Углегорска на бесплатной основе реализуются дополнительные образовательные программы по социально-гуманитарному, физкультурно-спортивному, естественно-научному и художественно-эстетическому направлениям. В 2024 году объединения дополнительного образования в ДОУ посещали 238 дошкольников.</w:t>
      </w:r>
    </w:p>
    <w:p w14:paraId="36C5650A" w14:textId="77777777" w:rsidR="00E04E85" w:rsidRPr="005975E8" w:rsidRDefault="00E04E85" w:rsidP="00E04E85">
      <w:pPr>
        <w:tabs>
          <w:tab w:val="left" w:pos="70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При решении задачи доступности дошкольного образования важно не забывать о его качестве. Потребность в инклюзивном образовании возникает при зачислении особого ребенка в ДОУ. Все образовательные организации МО обязаны создавать условия для обучения и развития детей-инвалидов и детей с ОВЗ, которые включают в себя:</w:t>
      </w:r>
    </w:p>
    <w:p w14:paraId="4DC1FABD"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разработку индивидуального образовательного маршрута (ИОМ) для особого ребенка в соответствии с медико-педагогическими рекомендациями;</w:t>
      </w:r>
    </w:p>
    <w:p w14:paraId="25BCF0CA"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обеспечение комплексной реализации ИОМ всеми специалистами ДОУ;</w:t>
      </w:r>
    </w:p>
    <w:p w14:paraId="5C6E3DD6"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ведение дневников наблюдений, документации взаимодействия с родителями (законными представителями) по вопросам развития особого ребенка;</w:t>
      </w:r>
    </w:p>
    <w:p w14:paraId="0C472D63"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обеспечение развивающей предметно-образовательной среды для реализации ИОМ, в т.ч. наличие сенсорного оборудования (2 сенсорные комнаты в МБДОУ № 14 пгт. Шахтерск, МБДОУ № 27 г. Углегорска, сенсорные уголки во всех остальных ДОУ);</w:t>
      </w:r>
    </w:p>
    <w:p w14:paraId="21A4DEFF"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оказание консультаций родителям (законным представителям) по вопросам дошкольного образования особого ребенка;</w:t>
      </w:r>
    </w:p>
    <w:p w14:paraId="4D0BA0AC"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 деятельность в ДОУ психолого-медико-педагогических консилиумов, договоры о взаимодействии этих консилиумов с территориальной психолого-медико-педагогической комиссией.</w:t>
      </w:r>
    </w:p>
    <w:p w14:paraId="521FBDA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2024 году МБДОУ № 1, № 3, № 26 и № 27 г. Углегорска работали в режиме опорных учреждений (образовательной учреждение, педагогический коллектив которого имеет опыт инновационной деятельности и показывает высокие результаты в обучении и воспитании обучающихся).</w:t>
      </w:r>
    </w:p>
    <w:p w14:paraId="26BA867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В 2024 году произведено благоустройство территории МБОУ № 22 с. Бошняково на 20 000,0 </w:t>
      </w:r>
      <w:proofErr w:type="spellStart"/>
      <w:r w:rsidRPr="005975E8">
        <w:rPr>
          <w:rFonts w:ascii="Times New Roman" w:hAnsi="Times New Roman" w:cs="Times New Roman"/>
          <w:sz w:val="28"/>
          <w:szCs w:val="28"/>
        </w:rPr>
        <w:t>тыс.руб</w:t>
      </w:r>
      <w:proofErr w:type="spellEnd"/>
      <w:r w:rsidRPr="005975E8">
        <w:rPr>
          <w:rFonts w:ascii="Times New Roman" w:hAnsi="Times New Roman" w:cs="Times New Roman"/>
          <w:sz w:val="28"/>
          <w:szCs w:val="28"/>
        </w:rPr>
        <w:t>.</w:t>
      </w:r>
    </w:p>
    <w:p w14:paraId="5CC5F0FA"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Материально-техническая оснащенность всех ДОУ соответствует требованиям действующих нормативов, в т. ч. мебель, игровое оборудование, которые приобретены с учетом санитарных и психолого-педагогических требований. Учебно-методическими пособиями детские сады укомплектованы на 100%. Все учреждения на 100% оснащены компьютерами, доступом в Интернет, имеют свои официальные сайты, на которых размещается информация в соответствии с требованиями действующего законодательства.</w:t>
      </w:r>
    </w:p>
    <w:p w14:paraId="30BA8DEC" w14:textId="77777777" w:rsidR="00E04E85" w:rsidRPr="005975E8" w:rsidRDefault="00E04E85" w:rsidP="00E04E85">
      <w:pPr>
        <w:tabs>
          <w:tab w:val="left" w:pos="1095"/>
        </w:tabs>
        <w:spacing w:after="0" w:line="240" w:lineRule="auto"/>
        <w:ind w:firstLine="567"/>
        <w:jc w:val="both"/>
        <w:rPr>
          <w:rFonts w:ascii="Times New Roman" w:hAnsi="Times New Roman" w:cs="Times New Roman"/>
          <w:sz w:val="28"/>
          <w:szCs w:val="28"/>
        </w:rPr>
      </w:pPr>
    </w:p>
    <w:p w14:paraId="7FE36E2C" w14:textId="77777777" w:rsidR="00E04E85" w:rsidRPr="005975E8" w:rsidRDefault="00E04E85" w:rsidP="00E04E85">
      <w:pPr>
        <w:spacing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Расчеты показателей оценки эффективности подпрограммы</w:t>
      </w:r>
    </w:p>
    <w:p w14:paraId="53068D3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b/>
          <w:sz w:val="28"/>
          <w:szCs w:val="28"/>
        </w:rPr>
        <w:t>Степень достижения планового значения индикатора (показателя) рассчитывается по следующим формулам</w:t>
      </w:r>
      <w:r w:rsidRPr="005975E8">
        <w:rPr>
          <w:rFonts w:ascii="Times New Roman" w:hAnsi="Times New Roman" w:cs="Times New Roman"/>
          <w:sz w:val="28"/>
          <w:szCs w:val="28"/>
        </w:rPr>
        <w:t>:</w:t>
      </w:r>
    </w:p>
    <w:p w14:paraId="3D643AF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4935FFB9"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w:t>
      </w:r>
    </w:p>
    <w:p w14:paraId="37A043A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1A51647F"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3F892066"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0AACAEBE"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1DB85FA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Если </w:t>
      </w:r>
      <w:proofErr w:type="spellStart"/>
      <w:r w:rsidRPr="005975E8">
        <w:rPr>
          <w:rFonts w:ascii="Times New Roman" w:hAnsi="Times New Roman" w:cs="Times New Roman"/>
          <w:sz w:val="28"/>
          <w:szCs w:val="28"/>
        </w:rPr>
        <w:t>СД</w:t>
      </w:r>
      <w:proofErr w:type="gramStart"/>
      <w:r w:rsidRPr="005975E8">
        <w:rPr>
          <w:rFonts w:ascii="Times New Roman" w:hAnsi="Times New Roman" w:cs="Times New Roman"/>
          <w:sz w:val="28"/>
          <w:szCs w:val="28"/>
        </w:rPr>
        <w:t>i</w:t>
      </w:r>
      <w:proofErr w:type="spellEnd"/>
      <w:r w:rsidRPr="005975E8">
        <w:rPr>
          <w:rFonts w:ascii="Times New Roman" w:hAnsi="Times New Roman" w:cs="Times New Roman"/>
          <w:sz w:val="28"/>
          <w:szCs w:val="28"/>
        </w:rPr>
        <w:t xml:space="preserve"> &gt;</w:t>
      </w:r>
      <w:proofErr w:type="gramEnd"/>
      <w:r w:rsidRPr="005975E8">
        <w:rPr>
          <w:rFonts w:ascii="Times New Roman" w:hAnsi="Times New Roman" w:cs="Times New Roman"/>
          <w:sz w:val="28"/>
          <w:szCs w:val="28"/>
        </w:rPr>
        <w:t xml:space="preserve"> 1 то значение </w:t>
      </w: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принимается равным 1.</w:t>
      </w:r>
    </w:p>
    <w:p w14:paraId="453A5F1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6B5EAB8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29E7406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СД - степень достижения плановых значений индикаторов (показателей) муниципальной программы (подпрограмм);</w:t>
      </w:r>
    </w:p>
    <w:p w14:paraId="279E4154"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N - число индикаторов (показателей) в муниципальной программе (подпрограмме).</w:t>
      </w:r>
    </w:p>
    <w:p w14:paraId="7D3CF6CC"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1.1.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w:t>
      </w:r>
      <w:r w:rsidRPr="005975E8">
        <w:rPr>
          <w:rFonts w:ascii="Times New Roman" w:hAnsi="Times New Roman" w:cs="Times New Roman"/>
          <w:sz w:val="28"/>
          <w:szCs w:val="28"/>
        </w:rPr>
        <w:lastRenderedPageBreak/>
        <w:t xml:space="preserve">лет, находящихся в очереди на получение в текущем году дошкольного образования):  </w:t>
      </w:r>
    </w:p>
    <w:p w14:paraId="26D4F4A9" w14:textId="77777777" w:rsidR="00E04E85" w:rsidRPr="005975E8" w:rsidRDefault="00E04E85" w:rsidP="00E04E85">
      <w:pPr>
        <w:pStyle w:val="a5"/>
        <w:tabs>
          <w:tab w:val="left" w:pos="0"/>
        </w:tabs>
        <w:ind w:firstLine="567"/>
        <w:jc w:val="center"/>
        <w:rPr>
          <w:rFonts w:ascii="Times New Roman" w:eastAsia="Times New Roman" w:hAnsi="Times New Roman" w:cs="Times New Roman"/>
          <w:b/>
          <w:sz w:val="28"/>
          <w:szCs w:val="28"/>
          <w:u w:val="single"/>
        </w:rPr>
      </w:pPr>
      <w:r w:rsidRPr="005975E8">
        <w:rPr>
          <w:rFonts w:ascii="Times New Roman" w:eastAsia="Times New Roman" w:hAnsi="Times New Roman" w:cs="Times New Roman"/>
          <w:sz w:val="28"/>
          <w:szCs w:val="28"/>
          <w:u w:val="single"/>
        </w:rPr>
        <w:t xml:space="preserve">59 % / 31% = </w:t>
      </w:r>
      <w:r w:rsidRPr="005975E8">
        <w:rPr>
          <w:rFonts w:ascii="Times New Roman" w:eastAsia="Times New Roman" w:hAnsi="Times New Roman" w:cs="Times New Roman"/>
          <w:b/>
          <w:sz w:val="28"/>
          <w:szCs w:val="28"/>
          <w:u w:val="single"/>
        </w:rPr>
        <w:t>1,0</w:t>
      </w:r>
    </w:p>
    <w:p w14:paraId="52BAB74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1.2.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p w14:paraId="60172937"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100% / 100% =</w:t>
      </w:r>
      <w:r w:rsidRPr="005975E8">
        <w:rPr>
          <w:rFonts w:ascii="Times New Roman" w:hAnsi="Times New Roman" w:cs="Times New Roman"/>
          <w:b/>
          <w:sz w:val="28"/>
          <w:szCs w:val="28"/>
          <w:u w:val="single"/>
        </w:rPr>
        <w:t xml:space="preserve"> 1,0</w:t>
      </w:r>
    </w:p>
    <w:p w14:paraId="739502D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1.3. Обеспеченность детей дошкольного возраста местами в дошкольных образовательных организациях (количество мест на 1000 детей)):</w:t>
      </w:r>
    </w:p>
    <w:p w14:paraId="3699CB9E"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 xml:space="preserve">913 / 896 = </w:t>
      </w:r>
      <w:r w:rsidRPr="005975E8">
        <w:rPr>
          <w:rFonts w:ascii="Times New Roman" w:hAnsi="Times New Roman" w:cs="Times New Roman"/>
          <w:b/>
          <w:sz w:val="28"/>
          <w:szCs w:val="28"/>
          <w:u w:val="single"/>
        </w:rPr>
        <w:t>1,0</w:t>
      </w:r>
    </w:p>
    <w:p w14:paraId="45252F29" w14:textId="77777777" w:rsidR="00E04E85" w:rsidRPr="005975E8" w:rsidRDefault="00E04E85" w:rsidP="00E04E85">
      <w:pPr>
        <w:pStyle w:val="a5"/>
        <w:tabs>
          <w:tab w:val="left" w:pos="284"/>
        </w:tabs>
        <w:ind w:firstLine="567"/>
        <w:jc w:val="center"/>
        <w:rPr>
          <w:rFonts w:ascii="Times New Roman" w:eastAsia="Times New Roman" w:hAnsi="Times New Roman" w:cs="Times New Roman"/>
          <w:color w:val="000000"/>
          <w:sz w:val="28"/>
          <w:szCs w:val="28"/>
        </w:rPr>
      </w:pPr>
    </w:p>
    <w:p w14:paraId="3E8F0BAA" w14:textId="77777777" w:rsidR="00E04E85" w:rsidRPr="005975E8" w:rsidRDefault="00E04E85" w:rsidP="00E04E85">
      <w:pPr>
        <w:pStyle w:val="a5"/>
        <w:tabs>
          <w:tab w:val="left" w:pos="284"/>
        </w:tabs>
        <w:ind w:firstLine="567"/>
        <w:jc w:val="center"/>
        <w:rPr>
          <w:rFonts w:ascii="Times New Roman" w:eastAsia="Times New Roman" w:hAnsi="Times New Roman" w:cs="Times New Roman"/>
          <w:b/>
          <w:color w:val="000000"/>
          <w:sz w:val="28"/>
          <w:szCs w:val="28"/>
          <w:u w:val="single"/>
        </w:rPr>
      </w:pPr>
      <w:r w:rsidRPr="005975E8">
        <w:rPr>
          <w:rFonts w:ascii="Times New Roman" w:eastAsia="Times New Roman" w:hAnsi="Times New Roman" w:cs="Times New Roman"/>
          <w:color w:val="000000"/>
          <w:sz w:val="28"/>
          <w:szCs w:val="28"/>
          <w:u w:val="single"/>
        </w:rPr>
        <w:t xml:space="preserve">Средний индикатор: </w:t>
      </w:r>
      <w:r w:rsidRPr="005975E8">
        <w:rPr>
          <w:rFonts w:ascii="Times New Roman" w:eastAsia="Times New Roman" w:hAnsi="Times New Roman" w:cs="Times New Roman"/>
          <w:b/>
          <w:color w:val="000000"/>
          <w:sz w:val="28"/>
          <w:szCs w:val="28"/>
          <w:u w:val="single"/>
        </w:rPr>
        <w:t>(1,0+1,0+1,0)/3=1,0</w:t>
      </w:r>
    </w:p>
    <w:p w14:paraId="10BF5573" w14:textId="77777777" w:rsidR="00E04E85" w:rsidRPr="005975E8" w:rsidRDefault="00E04E85" w:rsidP="00E04E85">
      <w:pPr>
        <w:pStyle w:val="a5"/>
        <w:tabs>
          <w:tab w:val="left" w:pos="284"/>
        </w:tabs>
        <w:ind w:firstLine="567"/>
        <w:jc w:val="both"/>
        <w:rPr>
          <w:rFonts w:ascii="Times New Roman" w:eastAsia="Times New Roman" w:hAnsi="Times New Roman" w:cs="Times New Roman"/>
          <w:color w:val="000000"/>
          <w:sz w:val="28"/>
          <w:szCs w:val="28"/>
        </w:rPr>
      </w:pPr>
    </w:p>
    <w:p w14:paraId="173DC458"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реализации мероприятий оценивается как доля мероприятий, выполненных в полном объеме по следующей формуле:</w:t>
      </w:r>
    </w:p>
    <w:p w14:paraId="37A213D9"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Мф / </w:t>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w:t>
      </w:r>
    </w:p>
    <w:p w14:paraId="5FE0484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3A4244A1"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степень реализации мероприятий муниципальной программы (подпрограммы);</w:t>
      </w:r>
    </w:p>
    <w:p w14:paraId="1B4FB71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Мф - количество мероприятий, выполненных в полном объеме, из числа мероприятий, запланированных к реализации в отчетном году;</w:t>
      </w:r>
    </w:p>
    <w:p w14:paraId="5C2FEF0E"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 xml:space="preserve"> - общее количество мероприятий, запланированных к реализации в отчетном году:  </w:t>
      </w:r>
    </w:p>
    <w:p w14:paraId="35F2D609"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3 / 3 =</w:t>
      </w:r>
      <w:r w:rsidRPr="005975E8">
        <w:rPr>
          <w:rFonts w:ascii="Times New Roman" w:hAnsi="Times New Roman" w:cs="Times New Roman"/>
          <w:b/>
          <w:sz w:val="28"/>
          <w:szCs w:val="28"/>
          <w:u w:val="single"/>
        </w:rPr>
        <w:t xml:space="preserve"> 1</w:t>
      </w:r>
    </w:p>
    <w:p w14:paraId="4009EAF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
    <w:p w14:paraId="5787DB73"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11FA9CD4"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w:t>
      </w:r>
    </w:p>
    <w:p w14:paraId="565F2085"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1A6F6E4D"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3FE74D99"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2798C751"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w:t>
      </w:r>
      <w:r w:rsidRPr="005975E8">
        <w:rPr>
          <w:rFonts w:ascii="Times New Roman" w:hAnsi="Times New Roman" w:cs="Times New Roman"/>
          <w:sz w:val="28"/>
          <w:szCs w:val="28"/>
        </w:rPr>
        <w:tab/>
      </w:r>
    </w:p>
    <w:p w14:paraId="2B233503" w14:textId="77777777" w:rsidR="00E04E85" w:rsidRPr="005975E8" w:rsidRDefault="00E04E85" w:rsidP="00E04E85">
      <w:pPr>
        <w:spacing w:line="240" w:lineRule="auto"/>
        <w:ind w:firstLine="567"/>
        <w:jc w:val="center"/>
        <w:rPr>
          <w:rFonts w:ascii="Times New Roman" w:eastAsia="Times New Roman" w:hAnsi="Times New Roman" w:cs="Times New Roman"/>
          <w:b/>
          <w:bCs/>
          <w:color w:val="000000"/>
          <w:sz w:val="28"/>
          <w:szCs w:val="28"/>
          <w:u w:val="single"/>
        </w:rPr>
      </w:pPr>
      <w:r w:rsidRPr="005975E8">
        <w:rPr>
          <w:rFonts w:ascii="Times New Roman" w:eastAsia="Times New Roman" w:hAnsi="Times New Roman" w:cs="Times New Roman"/>
          <w:bCs/>
          <w:color w:val="000000"/>
          <w:sz w:val="28"/>
          <w:szCs w:val="28"/>
          <w:u w:val="single"/>
        </w:rPr>
        <w:t xml:space="preserve">584 121,9 / 583 377,8 = </w:t>
      </w:r>
      <w:r w:rsidRPr="005975E8">
        <w:rPr>
          <w:rFonts w:ascii="Times New Roman" w:eastAsia="Times New Roman" w:hAnsi="Times New Roman" w:cs="Times New Roman"/>
          <w:b/>
          <w:bCs/>
          <w:color w:val="000000"/>
          <w:sz w:val="28"/>
          <w:szCs w:val="28"/>
          <w:u w:val="single"/>
        </w:rPr>
        <w:t>0,99</w:t>
      </w:r>
    </w:p>
    <w:p w14:paraId="00B56B9E"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4AEE305D"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 3,</w:t>
      </w:r>
    </w:p>
    <w:p w14:paraId="2EC240D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6D3D7FD8"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lastRenderedPageBreak/>
        <w:t>ПЭj</w:t>
      </w:r>
      <w:proofErr w:type="spellEnd"/>
      <w:r w:rsidRPr="005975E8">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6B5E6D37"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2090B89D"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6B072C95"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0D465042"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(1+1+0,99)/3=</w:t>
      </w:r>
      <w:r w:rsidRPr="005975E8">
        <w:rPr>
          <w:rFonts w:ascii="Times New Roman" w:hAnsi="Times New Roman" w:cs="Times New Roman"/>
          <w:b/>
          <w:sz w:val="28"/>
          <w:szCs w:val="28"/>
          <w:u w:val="single"/>
        </w:rPr>
        <w:t>0,99</w:t>
      </w:r>
    </w:p>
    <w:p w14:paraId="5D81BED4" w14:textId="77777777" w:rsidR="00E04E85" w:rsidRPr="005975E8" w:rsidRDefault="00E04E85" w:rsidP="00E04E85">
      <w:pPr>
        <w:spacing w:after="0" w:line="240" w:lineRule="auto"/>
        <w:ind w:firstLine="567"/>
        <w:rPr>
          <w:rFonts w:ascii="Times New Roman" w:hAnsi="Times New Roman" w:cs="Times New Roman"/>
          <w:b/>
          <w:sz w:val="28"/>
          <w:szCs w:val="28"/>
        </w:rPr>
      </w:pPr>
      <w:r w:rsidRPr="005975E8">
        <w:rPr>
          <w:rFonts w:ascii="Times New Roman" w:hAnsi="Times New Roman" w:cs="Times New Roman"/>
          <w:b/>
          <w:sz w:val="28"/>
          <w:szCs w:val="28"/>
        </w:rPr>
        <w:tab/>
      </w:r>
    </w:p>
    <w:p w14:paraId="5582B67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Расходная часть подпрограммы № 1 «Повышение качества и доступности дошкольного образования, в том числе в сельской местности» исполнена на 93,9%, в том числе:</w:t>
      </w:r>
    </w:p>
    <w:p w14:paraId="129EB8D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 по мероприятиям «Обеспечение доступности качественного дошкольного образования» исполнение составило 99,9%.    </w:t>
      </w:r>
    </w:p>
    <w:p w14:paraId="6E25E02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 мероприятия по развитию инфраструктуры доступности качественного дошкольного образования выполнены на 100%.</w:t>
      </w:r>
    </w:p>
    <w:p w14:paraId="3E142B8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 мероприятие «Повышение доступности и качества дошкольного образования» исполнено на 95,7%.  </w:t>
      </w:r>
    </w:p>
    <w:p w14:paraId="26D6B64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w:t>
      </w:r>
      <w:r w:rsidRPr="005975E8">
        <w:rPr>
          <w:rFonts w:ascii="Times New Roman" w:eastAsia="Times New Roman" w:hAnsi="Times New Roman" w:cs="Times New Roman"/>
          <w:color w:val="000000"/>
          <w:sz w:val="28"/>
          <w:szCs w:val="28"/>
        </w:rPr>
        <w:t>Не освоена субсидии местного бюджет в размере 262,7 тыс. руб., предусмотренная на дополнительное питание льготной категории детей в связи с уменьшением количества получателей</w:t>
      </w:r>
      <w:r w:rsidRPr="005975E8">
        <w:rPr>
          <w:rFonts w:ascii="Times New Roman" w:hAnsi="Times New Roman" w:cs="Times New Roman"/>
          <w:sz w:val="28"/>
          <w:szCs w:val="28"/>
        </w:rPr>
        <w:t xml:space="preserve"> </w:t>
      </w:r>
    </w:p>
    <w:p w14:paraId="161BB2A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Все показатели по остальным индикаторам подпрограммы выполнены в полном объеме.</w:t>
      </w:r>
    </w:p>
    <w:p w14:paraId="3FA0DFD2"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Таким образом, муниципальная подпрограмма «</w:t>
      </w:r>
      <w:r w:rsidRPr="005975E8">
        <w:rPr>
          <w:rFonts w:ascii="Times New Roman" w:eastAsia="Times New Roman" w:hAnsi="Times New Roman" w:cs="Times New Roman"/>
          <w:b/>
          <w:sz w:val="28"/>
          <w:szCs w:val="28"/>
        </w:rPr>
        <w:t>Повышение качества и доступности дошкольного образования, в том числе в сельской местности» реализована в 2024 году на 99,6%.</w:t>
      </w:r>
    </w:p>
    <w:p w14:paraId="19B75581"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29580404"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3.2. Подпрограмма 2: «Повышение доступности и качества общего образования, в том числе в сельской местности»</w:t>
      </w:r>
    </w:p>
    <w:p w14:paraId="309ED23D"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
    <w:p w14:paraId="57F43E4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 подпрограмму № 2 «Повышение доступности и качества общего образования, в том числе в сельской местности» включено 6 основных мероприятий:</w:t>
      </w:r>
    </w:p>
    <w:p w14:paraId="50054A7C"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xml:space="preserve">1. Организация общего образования. </w:t>
      </w:r>
    </w:p>
    <w:p w14:paraId="76074F16"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2. Развитие инфраструктуры доступности качественного общего образования в общеобразовательных организациях (в том числе строительство школы на 400 мест в пгт. Шахтерск).</w:t>
      </w:r>
    </w:p>
    <w:p w14:paraId="1171E93E"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3. Повышение доступности и качества общего образования.</w:t>
      </w:r>
    </w:p>
    <w:p w14:paraId="5A0DB8E1"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4. Питание обучающихся в общеобразовательных организациях.</w:t>
      </w:r>
    </w:p>
    <w:p w14:paraId="5B7A62E8"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5. Выявление и поддержка одаренных и талантливых детей.</w:t>
      </w:r>
    </w:p>
    <w:p w14:paraId="01314FF4"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xml:space="preserve">В 7 средних школах, 1 основной и 1 начальной школе округа по состоянию на 20.09.2024 года численность учащихся составила 2121 учащихся. В школах округа обучалось 38 детей-инвалидов, из которых 1 - с применением дистанционных образовательных технологий. 171 учащихся обучаются по индивидуальному учебному плану (АППГ – 162), из них 10 учащихся обучаются на дому (АППГ – 26). По адаптированной основной </w:t>
      </w:r>
      <w:r w:rsidRPr="005975E8">
        <w:rPr>
          <w:rFonts w:ascii="Times New Roman" w:eastAsia="Times New Roman" w:hAnsi="Times New Roman" w:cs="Times New Roman"/>
          <w:sz w:val="28"/>
          <w:szCs w:val="28"/>
        </w:rPr>
        <w:lastRenderedPageBreak/>
        <w:t>общеобразовательной программе для детей с умственной отсталостью (интеллектуальными нарушениями) на 20.09.2024 обучалось 51 учащихся, по адаптированной основной общеобразовательной программе для детей с задержкой психического развития – 85 школьников, по адаптированной основной общеобразовательной программе для детей с тяжелыми нарушениями речи – 23, по адаптированной основной общеобразовательной программе для глухих и слабослышащих детей – 3, по адаптированной основной общеобразовательной программе для детей с расстройствами аутистического спектра – 2, опорно-двигательного аппарата  - 3, зрения - 2.</w:t>
      </w:r>
      <w:r w:rsidRPr="005975E8">
        <w:rPr>
          <w:rFonts w:ascii="Times New Roman" w:eastAsia="Times New Roman" w:hAnsi="Times New Roman" w:cs="Times New Roman"/>
          <w:sz w:val="28"/>
          <w:szCs w:val="28"/>
        </w:rPr>
        <w:tab/>
      </w:r>
    </w:p>
    <w:p w14:paraId="5BD4E5CE"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eastAsia="Times New Roman" w:hAnsi="Times New Roman" w:cs="Times New Roman"/>
          <w:sz w:val="28"/>
          <w:szCs w:val="28"/>
        </w:rPr>
        <w:t>В 2024 году сеть общеобразовательных организаций изменилась: реорганизована МБОУ ООШ с. Никольское. Обучающиеся с начала 2024/2025 учебного года перешли на обучение в МБОУ ООШ № 2 г. Углегорска.</w:t>
      </w:r>
    </w:p>
    <w:p w14:paraId="1181097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По результатам 1 полугодия 2024/2025 учебного года успешно освоили основные общеобразовательные программы (уровень обученности) 95,3% от общего количества аттестуемых учащихся (АППГ – 96,25 %). По результатам 1 полугодия 2024/2025 учебного года не освоили образовательные программы 67 человека (АППГ – 72): из них программы начального общего образования – 18 учащихся, основного общего – 45 учащихся, среднего общего – 7 учащихся.</w:t>
      </w:r>
    </w:p>
    <w:p w14:paraId="1E54382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Показатель качества знаний в округе составил 34,2 % (649 обучающихся), (АППГ – 606 (31,6 %) учащихся окончили учебный год на «хорошо» и «отлично»).</w:t>
      </w:r>
    </w:p>
    <w:p w14:paraId="1FFAEC90"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Доступность и качество образования не может быть обеспечено без создания современных условий осуществления образовательного процесса. В образовательных учреждениях проводятся мероприятия по улучшению условий обучения, охраны жизни и здоровья обучающихся и работников. В 1 полугодии 2024/2025 учебного года в 6 общеобразовательных учреждениях функционировали 98 групп продленного дня, которые посещали 165 учащихся (АППГ – 9 групп, 174 учащихся). В 8 общеобразовательных учреждениях оборудованы пищеблоки для организации полноценного горячего питания обучающихся. МБОУ НОШЭР г. Углегорска функционирует на базе учреждения дополнительного образования Дома детского творчества г. Углегорска и своего пищеблока не имеет. Учащиеся МБОУ НОШЭР г. Углегорска питаются по договору, заключенному с МБОУ СОШ № 5 г. Углегорска. Школьные столовые работают на сырье поставщиков.</w:t>
      </w:r>
    </w:p>
    <w:p w14:paraId="78521338"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Горячим питанием охвачены все школьники. Помимо питания учащихся 1-4 классов и льготных категорий учащихся, на питание которых выделяются средства областного бюджета, горячим питанием из средств местного бюджета обеспечены все оставшиеся школьники. </w:t>
      </w:r>
    </w:p>
    <w:p w14:paraId="7FB85369"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Шесть общеобразовательных учреждений осуществляют подвоз учащихся от места проживания к месту обучения и обратно. Все шесть единиц автотранспорта соответствуют требованиям ГОСТа Р 51160-98, оснащены аппаратурой спутниковой навигации ГЛОНАСС.</w:t>
      </w:r>
    </w:p>
    <w:p w14:paraId="5D64DDF3"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Количество автотранспорта, закрепленного за школами и задействованного для перевозки детей по «школьным маршрутам», соответствует потребностям в обеспечении подвоза от места проживания к месту обучения и обратно на территории Углегорского городского округа. Степень обеспеченности школьными автобусами на 2024 год составляет 100 %. </w:t>
      </w:r>
    </w:p>
    <w:p w14:paraId="01A3A865"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Развитие системы поддержки талантливых детей - одна из главных задач для системы образования. Дети и молодежь округа принимают активное участие в соревнованиях, олимпиадах, конкурсах различного уровня.</w:t>
      </w:r>
    </w:p>
    <w:p w14:paraId="7E7FDA7E"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По итогам 2023/2024 учебного года в Углегорском городском округе 6 выпускников отмечены федеральной медалью «За особые успехи в учении», учрежденными Министерством образования и науки Российской Федерации (АППГ – 1). Знак отличия Сахалинской области за особые успехи в учении, Почетный памятный диплом и премию Сахалинской области в этом году получил 1 выпускник МБОУ СОШ № 5 г. Углегорска.</w:t>
      </w:r>
    </w:p>
    <w:p w14:paraId="09EE0FA2"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Всероссийская олимпиада школьников по общеобразовательным предметам является самым масштабным мероприятием. В 2024/2025 учебном году в муниципальном этапе всероссийской олимпиады школьников приняли участие 119 учащихся из 6 школ района (АППГ - 86 учащихся из 8 школ). Победителей и призеров – 15 учащихся (АППГ - 19 учащихся). По-прежнему лидерами являются школы «Синтез», УСОШ № 5, УСОШ №1. В отчетном году по 1 призеру появилось в Углегорской школе № 2 и Краснопольской школе.</w:t>
      </w:r>
    </w:p>
    <w:p w14:paraId="0CDA829C" w14:textId="77777777" w:rsidR="00E04E85" w:rsidRPr="005975E8" w:rsidRDefault="00E04E85" w:rsidP="00E04E85">
      <w:pPr>
        <w:pStyle w:val="a5"/>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В 2024 году на благоустройство территории МАОУ СОШ «Синтез» пгт. Шахтерск израсходовано 73 747,5 </w:t>
      </w:r>
      <w:proofErr w:type="spellStart"/>
      <w:r w:rsidRPr="005975E8">
        <w:rPr>
          <w:rFonts w:ascii="Times New Roman" w:hAnsi="Times New Roman" w:cs="Times New Roman"/>
          <w:sz w:val="28"/>
          <w:szCs w:val="28"/>
        </w:rPr>
        <w:t>тыс.руб</w:t>
      </w:r>
      <w:proofErr w:type="spellEnd"/>
      <w:r w:rsidRPr="005975E8">
        <w:rPr>
          <w:rFonts w:ascii="Times New Roman" w:hAnsi="Times New Roman" w:cs="Times New Roman"/>
          <w:sz w:val="28"/>
          <w:szCs w:val="28"/>
        </w:rPr>
        <w:t xml:space="preserve">., на ремонт цоколя этой же школы – 693,2 </w:t>
      </w:r>
      <w:proofErr w:type="spellStart"/>
      <w:r w:rsidRPr="005975E8">
        <w:rPr>
          <w:rFonts w:ascii="Times New Roman" w:hAnsi="Times New Roman" w:cs="Times New Roman"/>
          <w:sz w:val="28"/>
          <w:szCs w:val="28"/>
        </w:rPr>
        <w:t>тыс.руб</w:t>
      </w:r>
      <w:proofErr w:type="spellEnd"/>
      <w:r w:rsidRPr="005975E8">
        <w:rPr>
          <w:rFonts w:ascii="Times New Roman" w:hAnsi="Times New Roman" w:cs="Times New Roman"/>
          <w:sz w:val="28"/>
          <w:szCs w:val="28"/>
        </w:rPr>
        <w:t xml:space="preserve">., на капитальный ремонт системы отопления МБОУ СОШ с. Бошняково имени </w:t>
      </w:r>
      <w:proofErr w:type="spellStart"/>
      <w:r w:rsidRPr="005975E8">
        <w:rPr>
          <w:rFonts w:ascii="Times New Roman" w:hAnsi="Times New Roman" w:cs="Times New Roman"/>
          <w:sz w:val="28"/>
          <w:szCs w:val="28"/>
        </w:rPr>
        <w:t>Дорошенкова</w:t>
      </w:r>
      <w:proofErr w:type="spellEnd"/>
      <w:r w:rsidRPr="005975E8">
        <w:rPr>
          <w:rFonts w:ascii="Times New Roman" w:hAnsi="Times New Roman" w:cs="Times New Roman"/>
          <w:sz w:val="28"/>
          <w:szCs w:val="28"/>
        </w:rPr>
        <w:t xml:space="preserve"> П.И. – 6 306,9 </w:t>
      </w:r>
      <w:proofErr w:type="spellStart"/>
      <w:r w:rsidRPr="005975E8">
        <w:rPr>
          <w:rFonts w:ascii="Times New Roman" w:hAnsi="Times New Roman" w:cs="Times New Roman"/>
          <w:sz w:val="28"/>
          <w:szCs w:val="28"/>
        </w:rPr>
        <w:t>тыс.руб</w:t>
      </w:r>
      <w:proofErr w:type="spellEnd"/>
      <w:r w:rsidRPr="005975E8">
        <w:rPr>
          <w:rFonts w:ascii="Times New Roman" w:hAnsi="Times New Roman" w:cs="Times New Roman"/>
          <w:sz w:val="28"/>
          <w:szCs w:val="28"/>
        </w:rPr>
        <w:t>.</w:t>
      </w:r>
    </w:p>
    <w:p w14:paraId="35D15C7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
    <w:p w14:paraId="3BD4E0C7"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Расчеты показателей оценки эффективности подпрограммы:</w:t>
      </w:r>
    </w:p>
    <w:p w14:paraId="70BFF7D3"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
    <w:p w14:paraId="0F934913"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достижения планового значения индикатора (показателя) рассчитывается по следующим формулам:</w:t>
      </w:r>
    </w:p>
    <w:p w14:paraId="2067154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2DA80130"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w:t>
      </w:r>
    </w:p>
    <w:p w14:paraId="2142515A"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0837A50B"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59C34513"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333DDEF1"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679E92B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Если </w:t>
      </w:r>
      <w:proofErr w:type="spellStart"/>
      <w:r w:rsidRPr="005975E8">
        <w:rPr>
          <w:rFonts w:ascii="Times New Roman" w:hAnsi="Times New Roman" w:cs="Times New Roman"/>
          <w:sz w:val="28"/>
          <w:szCs w:val="28"/>
        </w:rPr>
        <w:t>СД</w:t>
      </w:r>
      <w:proofErr w:type="gramStart"/>
      <w:r w:rsidRPr="005975E8">
        <w:rPr>
          <w:rFonts w:ascii="Times New Roman" w:hAnsi="Times New Roman" w:cs="Times New Roman"/>
          <w:sz w:val="28"/>
          <w:szCs w:val="28"/>
        </w:rPr>
        <w:t>i</w:t>
      </w:r>
      <w:proofErr w:type="spellEnd"/>
      <w:r w:rsidRPr="005975E8">
        <w:rPr>
          <w:rFonts w:ascii="Times New Roman" w:hAnsi="Times New Roman" w:cs="Times New Roman"/>
          <w:sz w:val="28"/>
          <w:szCs w:val="28"/>
        </w:rPr>
        <w:t xml:space="preserve"> &gt;</w:t>
      </w:r>
      <w:proofErr w:type="gramEnd"/>
      <w:r w:rsidRPr="005975E8">
        <w:rPr>
          <w:rFonts w:ascii="Times New Roman" w:hAnsi="Times New Roman" w:cs="Times New Roman"/>
          <w:sz w:val="28"/>
          <w:szCs w:val="28"/>
        </w:rPr>
        <w:t xml:space="preserve"> 1 то значение </w:t>
      </w: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принимается равным 1.</w:t>
      </w:r>
    </w:p>
    <w:p w14:paraId="4970A95D"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021E37E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5C53F1C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СД - степень достижения плановых значений индикаторов (показателей) муниципальной программы (подпрограмм);</w:t>
      </w:r>
    </w:p>
    <w:p w14:paraId="1B6E92F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N - число индикаторов (показателей) в муниципальной программе (подпрограмме). </w:t>
      </w:r>
    </w:p>
    <w:p w14:paraId="7C0814DE"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1.1.</w:t>
      </w:r>
      <w:r w:rsidRPr="005975E8">
        <w:rPr>
          <w:rFonts w:ascii="Times New Roman" w:hAnsi="Times New Roman" w:cs="Times New Roman"/>
          <w:sz w:val="28"/>
          <w:szCs w:val="28"/>
        </w:rPr>
        <w:tab/>
        <w:t xml:space="preserve">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7-17 лет: </w:t>
      </w:r>
    </w:p>
    <w:p w14:paraId="5D158960"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99,8% / 99,78%</w:t>
      </w:r>
      <w:r w:rsidRPr="005975E8">
        <w:rPr>
          <w:rFonts w:ascii="Times New Roman" w:hAnsi="Times New Roman" w:cs="Times New Roman"/>
          <w:b/>
          <w:sz w:val="28"/>
          <w:szCs w:val="28"/>
          <w:u w:val="single"/>
        </w:rPr>
        <w:t xml:space="preserve"> = 1</w:t>
      </w:r>
    </w:p>
    <w:p w14:paraId="1E44041D"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p>
    <w:p w14:paraId="325E9704"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1.2.</w:t>
      </w:r>
      <w:r w:rsidRPr="005975E8">
        <w:rPr>
          <w:rFonts w:ascii="Times New Roman" w:hAnsi="Times New Roman" w:cs="Times New Roman"/>
          <w:sz w:val="28"/>
          <w:szCs w:val="28"/>
        </w:rPr>
        <w:tab/>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71D43D0E"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 xml:space="preserve">83,75% / 90,9% </w:t>
      </w:r>
      <w:r w:rsidRPr="005975E8">
        <w:rPr>
          <w:rFonts w:ascii="Times New Roman" w:hAnsi="Times New Roman" w:cs="Times New Roman"/>
          <w:b/>
          <w:sz w:val="28"/>
          <w:szCs w:val="28"/>
          <w:u w:val="single"/>
        </w:rPr>
        <w:t>=</w:t>
      </w:r>
      <w:r w:rsidRPr="005975E8">
        <w:rPr>
          <w:rFonts w:ascii="Times New Roman" w:hAnsi="Times New Roman" w:cs="Times New Roman"/>
          <w:sz w:val="28"/>
          <w:szCs w:val="28"/>
          <w:u w:val="single"/>
        </w:rPr>
        <w:t xml:space="preserve"> </w:t>
      </w:r>
      <w:r w:rsidRPr="005975E8">
        <w:rPr>
          <w:rFonts w:ascii="Times New Roman" w:hAnsi="Times New Roman" w:cs="Times New Roman"/>
          <w:b/>
          <w:sz w:val="28"/>
          <w:szCs w:val="28"/>
          <w:u w:val="single"/>
        </w:rPr>
        <w:t>0,92</w:t>
      </w:r>
    </w:p>
    <w:p w14:paraId="763742A9"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p>
    <w:p w14:paraId="410541E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1.3.</w:t>
      </w:r>
      <w:r w:rsidRPr="005975E8">
        <w:rPr>
          <w:rFonts w:ascii="Times New Roman" w:hAnsi="Times New Roman" w:cs="Times New Roman"/>
          <w:sz w:val="28"/>
          <w:szCs w:val="28"/>
        </w:rPr>
        <w:tab/>
        <w:t xml:space="preserve">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w:t>
      </w:r>
    </w:p>
    <w:p w14:paraId="01BE4C82"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54,5 % / 54,5%</w:t>
      </w:r>
      <w:r w:rsidRPr="005975E8">
        <w:rPr>
          <w:rFonts w:ascii="Times New Roman" w:hAnsi="Times New Roman" w:cs="Times New Roman"/>
          <w:b/>
          <w:sz w:val="28"/>
          <w:szCs w:val="28"/>
          <w:u w:val="single"/>
        </w:rPr>
        <w:t xml:space="preserve"> =</w:t>
      </w:r>
      <w:r w:rsidRPr="005975E8">
        <w:rPr>
          <w:rFonts w:ascii="Times New Roman" w:hAnsi="Times New Roman" w:cs="Times New Roman"/>
          <w:sz w:val="28"/>
          <w:szCs w:val="28"/>
          <w:u w:val="single"/>
        </w:rPr>
        <w:t xml:space="preserve"> </w:t>
      </w:r>
      <w:r w:rsidRPr="005975E8">
        <w:rPr>
          <w:rFonts w:ascii="Times New Roman" w:hAnsi="Times New Roman" w:cs="Times New Roman"/>
          <w:b/>
          <w:sz w:val="28"/>
          <w:szCs w:val="28"/>
          <w:u w:val="single"/>
        </w:rPr>
        <w:t>1 (обратный показатель)</w:t>
      </w:r>
    </w:p>
    <w:p w14:paraId="7C89C7ED" w14:textId="77777777" w:rsidR="00E04E85" w:rsidRPr="005975E8" w:rsidRDefault="00E04E85" w:rsidP="00E04E85">
      <w:pPr>
        <w:spacing w:after="0" w:line="240" w:lineRule="auto"/>
        <w:ind w:firstLine="567"/>
        <w:jc w:val="center"/>
        <w:rPr>
          <w:rFonts w:ascii="Times New Roman" w:hAnsi="Times New Roman" w:cs="Times New Roman"/>
          <w:sz w:val="28"/>
          <w:szCs w:val="28"/>
        </w:rPr>
      </w:pPr>
    </w:p>
    <w:p w14:paraId="4CC7D1D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1.4.</w:t>
      </w:r>
      <w:r w:rsidRPr="005975E8">
        <w:rPr>
          <w:rFonts w:ascii="Times New Roman" w:hAnsi="Times New Roman" w:cs="Times New Roman"/>
          <w:sz w:val="28"/>
          <w:szCs w:val="28"/>
        </w:rPr>
        <w:tab/>
        <w:t xml:space="preserve">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w:t>
      </w:r>
    </w:p>
    <w:p w14:paraId="28CA6141"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 xml:space="preserve">0% / 0% = </w:t>
      </w:r>
      <w:r w:rsidRPr="005975E8">
        <w:rPr>
          <w:rFonts w:ascii="Times New Roman" w:hAnsi="Times New Roman" w:cs="Times New Roman"/>
          <w:b/>
          <w:sz w:val="28"/>
          <w:szCs w:val="28"/>
          <w:u w:val="single"/>
        </w:rPr>
        <w:t>0,99 (обратный показатель)</w:t>
      </w:r>
    </w:p>
    <w:p w14:paraId="7701B1E8"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
    <w:p w14:paraId="1713136F" w14:textId="77777777" w:rsidR="00E04E85" w:rsidRPr="005975E8" w:rsidRDefault="00E04E85" w:rsidP="00E04E85">
      <w:pPr>
        <w:spacing w:after="0" w:line="240" w:lineRule="auto"/>
        <w:ind w:firstLine="567"/>
        <w:jc w:val="center"/>
        <w:rPr>
          <w:rFonts w:ascii="Times New Roman" w:hAnsi="Times New Roman" w:cs="Times New Roman"/>
          <w:sz w:val="28"/>
          <w:szCs w:val="28"/>
        </w:rPr>
      </w:pPr>
      <w:r w:rsidRPr="005975E8">
        <w:rPr>
          <w:rFonts w:ascii="Times New Roman" w:hAnsi="Times New Roman" w:cs="Times New Roman"/>
          <w:sz w:val="28"/>
          <w:szCs w:val="28"/>
        </w:rPr>
        <w:t>Средний индикатор</w:t>
      </w:r>
      <w:r w:rsidRPr="005975E8">
        <w:rPr>
          <w:rFonts w:ascii="Times New Roman" w:hAnsi="Times New Roman" w:cs="Times New Roman"/>
          <w:b/>
          <w:sz w:val="28"/>
          <w:szCs w:val="28"/>
        </w:rPr>
        <w:t xml:space="preserve">: </w:t>
      </w:r>
      <w:r w:rsidRPr="005975E8">
        <w:rPr>
          <w:rFonts w:ascii="Times New Roman" w:hAnsi="Times New Roman" w:cs="Times New Roman"/>
          <w:b/>
          <w:sz w:val="28"/>
          <w:szCs w:val="28"/>
          <w:u w:val="single"/>
        </w:rPr>
        <w:t>(1+0,92+1+1)/4=0,98</w:t>
      </w:r>
    </w:p>
    <w:p w14:paraId="51DD506E"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
    <w:p w14:paraId="32637443"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реализации мероприятий оценивается как доля мероприятий, выполненных в полном объеме по следующей формуле:</w:t>
      </w:r>
    </w:p>
    <w:p w14:paraId="2C700230"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Мф / </w:t>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w:t>
      </w:r>
    </w:p>
    <w:p w14:paraId="6010A8BA"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7A25D7BC"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степень реализации мероприятий муниципальной программы (подпрограммы);</w:t>
      </w:r>
    </w:p>
    <w:p w14:paraId="18D2444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Мф - количество мероприятий, выполненных в полном объеме, из числа мероприятий, запланированных к реализации в отчетном году;</w:t>
      </w:r>
    </w:p>
    <w:p w14:paraId="559230BB"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 xml:space="preserve"> - общее количество мероприятий, запланированных к реализации в отчетном году</w:t>
      </w:r>
      <w:r w:rsidRPr="005975E8">
        <w:rPr>
          <w:rFonts w:ascii="Times New Roman" w:hAnsi="Times New Roman" w:cs="Times New Roman"/>
          <w:b/>
          <w:sz w:val="28"/>
          <w:szCs w:val="28"/>
        </w:rPr>
        <w:t xml:space="preserve">: </w:t>
      </w:r>
    </w:p>
    <w:p w14:paraId="64646713"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5/5=</w:t>
      </w:r>
      <w:r w:rsidRPr="005975E8">
        <w:rPr>
          <w:rFonts w:ascii="Times New Roman" w:hAnsi="Times New Roman" w:cs="Times New Roman"/>
          <w:b/>
          <w:sz w:val="28"/>
          <w:szCs w:val="28"/>
          <w:u w:val="single"/>
        </w:rPr>
        <w:t>1,0</w:t>
      </w:r>
    </w:p>
    <w:p w14:paraId="7AD32861"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
    <w:p w14:paraId="11C10156"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45CE987"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w:t>
      </w:r>
    </w:p>
    <w:p w14:paraId="6B77BD1A"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t>где:</w:t>
      </w:r>
    </w:p>
    <w:p w14:paraId="6B9E7F3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3A8322B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53D6C5AE"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 </w:t>
      </w:r>
    </w:p>
    <w:p w14:paraId="716A74D5"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lastRenderedPageBreak/>
        <w:t>949 670,3 941 689,8 =</w:t>
      </w:r>
      <w:r w:rsidRPr="005975E8">
        <w:rPr>
          <w:rFonts w:ascii="Times New Roman" w:hAnsi="Times New Roman" w:cs="Times New Roman"/>
          <w:b/>
          <w:sz w:val="28"/>
          <w:szCs w:val="28"/>
          <w:u w:val="single"/>
        </w:rPr>
        <w:t xml:space="preserve"> 0,99</w:t>
      </w:r>
    </w:p>
    <w:p w14:paraId="1C10FA4E" w14:textId="77777777" w:rsidR="00E04E85" w:rsidRPr="005975E8" w:rsidRDefault="00E04E85" w:rsidP="00E04E85">
      <w:pPr>
        <w:spacing w:after="0" w:line="240" w:lineRule="auto"/>
        <w:ind w:firstLine="567"/>
        <w:jc w:val="both"/>
        <w:rPr>
          <w:rFonts w:ascii="Times New Roman" w:hAnsi="Times New Roman" w:cs="Times New Roman"/>
          <w:b/>
          <w:sz w:val="28"/>
          <w:szCs w:val="28"/>
        </w:rPr>
      </w:pPr>
    </w:p>
    <w:p w14:paraId="525F3D9A"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sz w:val="28"/>
          <w:szCs w:val="28"/>
        </w:rPr>
        <w:tab/>
      </w:r>
      <w:r w:rsidRPr="005975E8">
        <w:rPr>
          <w:rFonts w:ascii="Times New Roman" w:hAnsi="Times New Roman" w:cs="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2ACB30C9"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 3,</w:t>
      </w:r>
    </w:p>
    <w:p w14:paraId="501B61D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45845DC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020D6BE4"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57F0B4D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485659A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33B91E7A"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(0,98+1,0+0,99)/3</w:t>
      </w:r>
      <w:r w:rsidRPr="005975E8">
        <w:rPr>
          <w:rFonts w:ascii="Times New Roman" w:hAnsi="Times New Roman" w:cs="Times New Roman"/>
          <w:b/>
          <w:sz w:val="28"/>
          <w:szCs w:val="28"/>
          <w:u w:val="single"/>
        </w:rPr>
        <w:t>=0,99</w:t>
      </w:r>
    </w:p>
    <w:p w14:paraId="5FD2EF82"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3A3B291E"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Расходная часть подпрограммы № 2 «Повышение доступности и качества общего образования, в том числе в сельской местности» исполнена на 99,2%, в том числе:</w:t>
      </w:r>
    </w:p>
    <w:p w14:paraId="0AA5240A"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мероприятие «Организация общего образования, в том числе в сельской местности», освоена на 99,3%;</w:t>
      </w:r>
    </w:p>
    <w:p w14:paraId="7C6459B0"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мероприятие «Развитие инфраструктуры доступности качественного общего образования в общеобразовательных организациях» освоено на 98,5%;</w:t>
      </w:r>
    </w:p>
    <w:p w14:paraId="30D1AEC6"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по мероприятию «Повышение доступности и качества общего образования» процент исполнения составил 100 %. </w:t>
      </w:r>
    </w:p>
    <w:p w14:paraId="772AA2E4"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питание обучающихся в общеобразовательных организация: освоение составило 98,8%, из них субсидия местного бюджета исполнена на 96,7%, субсидия областного бюджета на 100%, субсидия федерального бюджета 100%.</w:t>
      </w:r>
    </w:p>
    <w:p w14:paraId="39B7F12D"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по мероприятию «Выявление и поддержка одаренных и талантливых детей» исполнение составило 80% (отмена проведения ряда мероприятий   в связи с неблагоприятными погодными условиями в декабре).</w:t>
      </w:r>
    </w:p>
    <w:p w14:paraId="60AC17FF"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По остальным индикаторам подпрограммы:</w:t>
      </w:r>
    </w:p>
    <w:p w14:paraId="45218ADF"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показатели «Охват детей начальным общим, основным общим и средним общим образованием», «Удельный вес числа общеобразовательных организаций, здания которых требуют капитального ремонта, в общем числе зданий общеобразовательных организаций»,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выполнены в полном объеме;</w:t>
      </w:r>
    </w:p>
    <w:p w14:paraId="32D962CE"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показатель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составил 83,75 %. Плановый показатель 90,9% не достигнут по объективным причинам. Только 2 школы имеют по проекту актовый зал. Во всех остальных школах созданы условия для проведения массовых мероприятий, однако на повышение показателя это не влияет. Кроме того, все школы имеют возможность при </w:t>
      </w:r>
      <w:r w:rsidRPr="005975E8">
        <w:rPr>
          <w:rFonts w:ascii="Times New Roman" w:hAnsi="Times New Roman" w:cs="Times New Roman"/>
          <w:sz w:val="28"/>
          <w:szCs w:val="28"/>
        </w:rPr>
        <w:lastRenderedPageBreak/>
        <w:t>необходимости переходить на дистанционное обучение, однако они не реализуют образовательные программы с помощью дистанционных технологий на постоянной основе.</w:t>
      </w:r>
    </w:p>
    <w:p w14:paraId="58B051D9"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Таким образом, муниципальная подпрограмма «Повышение доступности и качества общего образования, в том числе в сельской местности» реализована в 2024 году на 99%.</w:t>
      </w:r>
    </w:p>
    <w:p w14:paraId="7F40E9F0" w14:textId="77777777" w:rsidR="00E04E85" w:rsidRPr="005975E8" w:rsidRDefault="00E04E85" w:rsidP="00E04E85">
      <w:pPr>
        <w:tabs>
          <w:tab w:val="left" w:pos="993"/>
          <w:tab w:val="left" w:pos="7938"/>
          <w:tab w:val="left" w:pos="8505"/>
          <w:tab w:val="left" w:pos="8789"/>
        </w:tabs>
        <w:spacing w:after="0" w:line="240" w:lineRule="auto"/>
        <w:ind w:firstLine="567"/>
        <w:jc w:val="both"/>
        <w:rPr>
          <w:rFonts w:ascii="Times New Roman" w:hAnsi="Times New Roman" w:cs="Times New Roman"/>
          <w:sz w:val="28"/>
          <w:szCs w:val="28"/>
        </w:rPr>
      </w:pPr>
    </w:p>
    <w:p w14:paraId="785BA2E8"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3.3. Подпрограмма № 3 «Развитие системы воспитания и дополнительного образования»</w:t>
      </w:r>
    </w:p>
    <w:p w14:paraId="6E858EE5"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p>
    <w:p w14:paraId="14C7E7B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Мероприятия этой подпрограммы включают четыре основных мероприятия:</w:t>
      </w:r>
    </w:p>
    <w:p w14:paraId="54105EEC"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1. Организация дополнительного образования.</w:t>
      </w:r>
    </w:p>
    <w:p w14:paraId="1316539C"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2. Развитие инфраструктуры доступности качественного дополнительного образования.</w:t>
      </w:r>
    </w:p>
    <w:p w14:paraId="5A92534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3. Повышение качества дополнительного образования.</w:t>
      </w:r>
    </w:p>
    <w:p w14:paraId="3A9188D6"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4. Создание условий для выявления и развития детской одаренности, воспитания детей и подростков.</w:t>
      </w:r>
      <w:r w:rsidRPr="005975E8">
        <w:rPr>
          <w:rFonts w:ascii="Times New Roman" w:hAnsi="Times New Roman" w:cs="Times New Roman"/>
          <w:sz w:val="28"/>
          <w:szCs w:val="28"/>
        </w:rPr>
        <w:tab/>
      </w:r>
    </w:p>
    <w:p w14:paraId="7C3B3C8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t>Дополнительное образование детей осуществляется в общеобразовательных организациях и учреждениях дополнительного образования.</w:t>
      </w:r>
    </w:p>
    <w:p w14:paraId="078CF4A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Сеть учреждений дополнительного образования в 2024 году по сравнению с предыдущим годом не изменилась. Каждое учреждение дополнительного образования в округе своеобразно и, дополняя друг друга, все вместе создают качественное образовательно-воспитательное пространство. </w:t>
      </w:r>
    </w:p>
    <w:p w14:paraId="4591C7B0"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t>Образовательный процесс в учреждениях дополнительного образования обеспечивает открытость образования, свободу выбора учащимися образовательной направленности. Все объединения бесплатны и доступны для детей. Образовательный процесс в организациях дополнительного образования обеспечивает вариативность, открытость образования, свободу выбора обучающимися образовательной направленности, собственной траектории образования.</w:t>
      </w:r>
    </w:p>
    <w:p w14:paraId="04A686CE" w14:textId="77777777" w:rsidR="00E04E85" w:rsidRPr="005975E8" w:rsidRDefault="00E04E85" w:rsidP="00E04E85">
      <w:pPr>
        <w:tabs>
          <w:tab w:val="left" w:pos="567"/>
        </w:tabs>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xml:space="preserve">В муниципалитете осуществляют свою деятельность две организации дополнительного образования, подведомственные Управлению образования – муниципальные бюджетные образовательные учреждения дополнительного образования Дома детского творчества г. Углегорска и пгт. Шахтёрск. В Домах детского творчества Углегорского городского округа в 2024 году 1832 детей посещали 57 объединений по следующим направленностям: техническая, естественнонаучная, физкультурно-спортивная, художественная, </w:t>
      </w:r>
      <w:proofErr w:type="spellStart"/>
      <w:r w:rsidRPr="005975E8">
        <w:rPr>
          <w:rFonts w:ascii="Times New Roman" w:hAnsi="Times New Roman" w:cs="Times New Roman"/>
          <w:sz w:val="28"/>
          <w:szCs w:val="28"/>
        </w:rPr>
        <w:t>туристко</w:t>
      </w:r>
      <w:proofErr w:type="spellEnd"/>
      <w:r w:rsidRPr="005975E8">
        <w:rPr>
          <w:rFonts w:ascii="Times New Roman" w:hAnsi="Times New Roman" w:cs="Times New Roman"/>
          <w:sz w:val="28"/>
          <w:szCs w:val="28"/>
        </w:rPr>
        <w:t xml:space="preserve">-краеведческая, социально-гуманитарная. </w:t>
      </w:r>
    </w:p>
    <w:p w14:paraId="038E347A"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В школах округа также осуществляется образовательная деятельность по дополнительным общеобразовательным программам различных направленностей и внеурочная занятость учащихся. В 2024 году в 76 объединениях, открытых в школах, занимались 1266 учащихся. </w:t>
      </w:r>
    </w:p>
    <w:p w14:paraId="017FE32C" w14:textId="77777777" w:rsidR="00E04E85" w:rsidRPr="005975E8" w:rsidRDefault="00E04E85" w:rsidP="00E04E85">
      <w:pPr>
        <w:tabs>
          <w:tab w:val="left" w:pos="567"/>
        </w:tabs>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Детские сады также реализуют дополнительные общеобразовательные программы различных направленностей с учетом заказа родителей и интересов детей.</w:t>
      </w:r>
    </w:p>
    <w:p w14:paraId="223AC0F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В целях развития движения РДДМ в 9 образовательных организациях открыты первичные отделения Движения первых. На официальном сайте организации зарегистрированы более 869 учащихся. В 7 школах (кроме Углегорской № 2 и НОШЭР) созданы органы ученического самоуправления, в х состоят 120 обучающихся. Юнармейские отряды созданы в 7 общеобразовательных организациях округа.</w:t>
      </w:r>
    </w:p>
    <w:p w14:paraId="43097D2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Таким образом, сеть образовательных учреждений обеспечивает доступность образования для жителей округа. Все мероприятия направлены на создание современных и безопасных условий, повышение качества образования. Сложившаяся система организации и проведения массовых мероприятий позволяет привлекать к участию образовательные учреждения по приоритетным для них направлениям воспитательной работы, создаёт благоприятные условия для духовно - нравственного, патриотического воспитания обучающихся, для выявления и развития детской художественной, спортивной, научно - исследовательской одарённости, оказывает положительное влияние на формирование гражданско-активной личности обучающегося. </w:t>
      </w:r>
    </w:p>
    <w:p w14:paraId="5E121F36" w14:textId="77777777" w:rsidR="00E04E85" w:rsidRPr="005975E8" w:rsidRDefault="00E04E85" w:rsidP="00E04E85">
      <w:pPr>
        <w:tabs>
          <w:tab w:val="left" w:pos="991"/>
        </w:tabs>
        <w:spacing w:after="0" w:line="240" w:lineRule="auto"/>
        <w:ind w:firstLine="567"/>
        <w:jc w:val="both"/>
        <w:rPr>
          <w:rFonts w:ascii="Times New Roman" w:hAnsi="Times New Roman" w:cs="Times New Roman"/>
          <w:sz w:val="28"/>
          <w:szCs w:val="28"/>
        </w:rPr>
      </w:pPr>
    </w:p>
    <w:p w14:paraId="78443008"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Расчеты показателей оценки эффективности подпрограммы:</w:t>
      </w:r>
    </w:p>
    <w:p w14:paraId="6AF3A5CE"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r w:rsidRPr="005975E8">
        <w:rPr>
          <w:rFonts w:ascii="Times New Roman" w:hAnsi="Times New Roman" w:cs="Times New Roman"/>
          <w:b/>
          <w:sz w:val="28"/>
          <w:szCs w:val="28"/>
        </w:rPr>
        <w:t>Степень достижения планового значения индикатора (показателя) рассчитывается по следующим формулам:</w:t>
      </w:r>
    </w:p>
    <w:p w14:paraId="202CB644"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t>- для индикаторов (показателей), желаемой тенденцией развития которых является увеличение значений:</w:t>
      </w:r>
    </w:p>
    <w:p w14:paraId="6E590DDD"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w:t>
      </w:r>
    </w:p>
    <w:p w14:paraId="6975DC35"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t>где:</w:t>
      </w:r>
    </w:p>
    <w:p w14:paraId="698DC015"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7E0ED5DE"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1A2FA99A"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318A277A"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t xml:space="preserve">Если </w:t>
      </w:r>
      <w:proofErr w:type="spellStart"/>
      <w:r w:rsidRPr="005975E8">
        <w:rPr>
          <w:rFonts w:ascii="Times New Roman" w:hAnsi="Times New Roman" w:cs="Times New Roman"/>
          <w:sz w:val="28"/>
          <w:szCs w:val="28"/>
        </w:rPr>
        <w:t>СД</w:t>
      </w:r>
      <w:proofErr w:type="gramStart"/>
      <w:r w:rsidRPr="005975E8">
        <w:rPr>
          <w:rFonts w:ascii="Times New Roman" w:hAnsi="Times New Roman" w:cs="Times New Roman"/>
          <w:sz w:val="28"/>
          <w:szCs w:val="28"/>
        </w:rPr>
        <w:t>i</w:t>
      </w:r>
      <w:proofErr w:type="spellEnd"/>
      <w:r w:rsidRPr="005975E8">
        <w:rPr>
          <w:rFonts w:ascii="Times New Roman" w:hAnsi="Times New Roman" w:cs="Times New Roman"/>
          <w:sz w:val="28"/>
          <w:szCs w:val="28"/>
        </w:rPr>
        <w:t xml:space="preserve"> &gt;</w:t>
      </w:r>
      <w:proofErr w:type="gramEnd"/>
      <w:r w:rsidRPr="005975E8">
        <w:rPr>
          <w:rFonts w:ascii="Times New Roman" w:hAnsi="Times New Roman" w:cs="Times New Roman"/>
          <w:sz w:val="28"/>
          <w:szCs w:val="28"/>
        </w:rPr>
        <w:t xml:space="preserve"> 1 то значение </w:t>
      </w: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принимается равным 1.</w:t>
      </w:r>
    </w:p>
    <w:p w14:paraId="1C194572"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1089DCE4"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1.</w:t>
      </w:r>
      <w:proofErr w:type="gramStart"/>
      <w:r w:rsidRPr="005975E8">
        <w:rPr>
          <w:rFonts w:ascii="Times New Roman" w:hAnsi="Times New Roman" w:cs="Times New Roman"/>
          <w:sz w:val="28"/>
          <w:szCs w:val="28"/>
        </w:rPr>
        <w:t>1.Охват</w:t>
      </w:r>
      <w:proofErr w:type="gramEnd"/>
      <w:r w:rsidRPr="005975E8">
        <w:rPr>
          <w:rFonts w:ascii="Times New Roman" w:hAnsi="Times New Roman" w:cs="Times New Roman"/>
          <w:sz w:val="28"/>
          <w:szCs w:val="28"/>
        </w:rPr>
        <w:t xml:space="preserve">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 </w:t>
      </w:r>
    </w:p>
    <w:p w14:paraId="13EBCC54"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85,2% / 85,3% =</w:t>
      </w:r>
      <w:r w:rsidRPr="005975E8">
        <w:rPr>
          <w:rFonts w:ascii="Times New Roman" w:hAnsi="Times New Roman" w:cs="Times New Roman"/>
          <w:b/>
          <w:sz w:val="28"/>
          <w:szCs w:val="28"/>
          <w:u w:val="single"/>
        </w:rPr>
        <w:t xml:space="preserve"> 1,0</w:t>
      </w:r>
    </w:p>
    <w:p w14:paraId="580A8084"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25F1252A"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sz w:val="28"/>
          <w:szCs w:val="28"/>
        </w:rPr>
        <w:t>Средний индикатор</w:t>
      </w:r>
      <w:r w:rsidRPr="005975E8">
        <w:rPr>
          <w:rFonts w:ascii="Times New Roman" w:hAnsi="Times New Roman" w:cs="Times New Roman"/>
          <w:b/>
          <w:sz w:val="28"/>
          <w:szCs w:val="28"/>
        </w:rPr>
        <w:t>: 1,0</w:t>
      </w:r>
    </w:p>
    <w:p w14:paraId="2F2B949A" w14:textId="77777777" w:rsidR="00E04E85" w:rsidRPr="005975E8" w:rsidRDefault="00E04E85" w:rsidP="00E04E85">
      <w:pPr>
        <w:spacing w:after="0" w:line="240" w:lineRule="auto"/>
        <w:ind w:firstLine="567"/>
        <w:rPr>
          <w:rFonts w:ascii="Times New Roman" w:hAnsi="Times New Roman" w:cs="Times New Roman"/>
          <w:b/>
          <w:sz w:val="28"/>
          <w:szCs w:val="28"/>
        </w:rPr>
      </w:pPr>
    </w:p>
    <w:p w14:paraId="35F09157"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b/>
          <w:sz w:val="28"/>
          <w:szCs w:val="28"/>
        </w:rPr>
        <w:t xml:space="preserve">Степень реализации мероприятий оценивается как доля мероприятий, </w:t>
      </w:r>
      <w:r w:rsidRPr="005975E8">
        <w:rPr>
          <w:rFonts w:ascii="Times New Roman" w:hAnsi="Times New Roman" w:cs="Times New Roman"/>
          <w:sz w:val="28"/>
          <w:szCs w:val="28"/>
        </w:rPr>
        <w:t>выполненных в полном объеме по следующей формуле:</w:t>
      </w:r>
    </w:p>
    <w:p w14:paraId="690495B0"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Мф / </w:t>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w:t>
      </w:r>
    </w:p>
    <w:p w14:paraId="6FEF6E08"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t>где:</w:t>
      </w:r>
    </w:p>
    <w:p w14:paraId="4F5D14BA"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степень реализации мероприятий муниципальной программы (подпрограммы);</w:t>
      </w:r>
    </w:p>
    <w:p w14:paraId="40F10C18"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lastRenderedPageBreak/>
        <w:tab/>
        <w:t>Мф - количество мероприятий, выполненных в полном объеме, из числа мероприятий, запланированных к реализации в отчетном году;</w:t>
      </w:r>
    </w:p>
    <w:p w14:paraId="7A69DD77"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 xml:space="preserve"> - общее количество</w:t>
      </w:r>
      <w:r w:rsidRPr="005975E8">
        <w:rPr>
          <w:rFonts w:ascii="Times New Roman" w:hAnsi="Times New Roman" w:cs="Times New Roman"/>
          <w:b/>
          <w:sz w:val="28"/>
          <w:szCs w:val="28"/>
        </w:rPr>
        <w:t xml:space="preserve"> </w:t>
      </w:r>
      <w:r w:rsidRPr="005975E8">
        <w:rPr>
          <w:rFonts w:ascii="Times New Roman" w:hAnsi="Times New Roman" w:cs="Times New Roman"/>
          <w:sz w:val="28"/>
          <w:szCs w:val="28"/>
        </w:rPr>
        <w:t xml:space="preserve">мероприятий, запланированных к реализации в отчетном году: </w:t>
      </w:r>
    </w:p>
    <w:p w14:paraId="4A621BE3"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 xml:space="preserve">4/4 = </w:t>
      </w:r>
      <w:r w:rsidRPr="005975E8">
        <w:rPr>
          <w:rFonts w:ascii="Times New Roman" w:hAnsi="Times New Roman" w:cs="Times New Roman"/>
          <w:b/>
          <w:sz w:val="28"/>
          <w:szCs w:val="28"/>
          <w:u w:val="single"/>
        </w:rPr>
        <w:t>1,0</w:t>
      </w:r>
    </w:p>
    <w:p w14:paraId="30D49E78"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p>
    <w:p w14:paraId="67D0349D"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ab/>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97F4EC4"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w:t>
      </w:r>
    </w:p>
    <w:p w14:paraId="63FD85F9"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t>где:</w:t>
      </w:r>
    </w:p>
    <w:p w14:paraId="10099A52"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5B71EEBD"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3CE0B648" w14:textId="77777777" w:rsidR="00E04E85" w:rsidRPr="005975E8" w:rsidRDefault="00E04E85" w:rsidP="00E04E85">
      <w:pPr>
        <w:spacing w:after="0" w:line="240" w:lineRule="auto"/>
        <w:ind w:firstLine="567"/>
        <w:rPr>
          <w:rFonts w:ascii="Times New Roman" w:hAnsi="Times New Roman" w:cs="Times New Roman"/>
          <w:b/>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w:t>
      </w:r>
      <w:r w:rsidRPr="005975E8">
        <w:rPr>
          <w:rFonts w:ascii="Times New Roman" w:hAnsi="Times New Roman" w:cs="Times New Roman"/>
          <w:b/>
          <w:sz w:val="28"/>
          <w:szCs w:val="28"/>
        </w:rPr>
        <w:t xml:space="preserve">: </w:t>
      </w:r>
    </w:p>
    <w:p w14:paraId="13BDB808"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sz w:val="28"/>
          <w:szCs w:val="28"/>
          <w:u w:val="single"/>
        </w:rPr>
        <w:t>103 709,9/104 284,8=</w:t>
      </w:r>
      <w:r w:rsidRPr="005975E8">
        <w:rPr>
          <w:rFonts w:ascii="Times New Roman" w:hAnsi="Times New Roman" w:cs="Times New Roman"/>
          <w:b/>
          <w:sz w:val="28"/>
          <w:szCs w:val="28"/>
          <w:u w:val="single"/>
        </w:rPr>
        <w:t>0,99</w:t>
      </w:r>
    </w:p>
    <w:p w14:paraId="7049D682" w14:textId="77777777" w:rsidR="00E04E85" w:rsidRPr="005975E8" w:rsidRDefault="00E04E85" w:rsidP="00E04E85">
      <w:pPr>
        <w:spacing w:after="0" w:line="240" w:lineRule="auto"/>
        <w:ind w:firstLine="567"/>
        <w:rPr>
          <w:rFonts w:ascii="Times New Roman" w:hAnsi="Times New Roman" w:cs="Times New Roman"/>
          <w:sz w:val="28"/>
          <w:szCs w:val="28"/>
        </w:rPr>
      </w:pPr>
    </w:p>
    <w:p w14:paraId="5BB71DA1" w14:textId="77777777" w:rsidR="00E04E85" w:rsidRPr="005975E8" w:rsidRDefault="00E04E85" w:rsidP="00E04E85">
      <w:pPr>
        <w:spacing w:after="0" w:line="240" w:lineRule="auto"/>
        <w:ind w:firstLine="567"/>
        <w:rPr>
          <w:rFonts w:ascii="Times New Roman" w:hAnsi="Times New Roman" w:cs="Times New Roman"/>
          <w:b/>
          <w:sz w:val="28"/>
          <w:szCs w:val="28"/>
        </w:rPr>
      </w:pPr>
      <w:r w:rsidRPr="005975E8">
        <w:rPr>
          <w:rFonts w:ascii="Times New Roman" w:hAnsi="Times New Roman" w:cs="Times New Roman"/>
          <w:b/>
          <w:sz w:val="28"/>
          <w:szCs w:val="28"/>
        </w:rPr>
        <w:tab/>
        <w:t>Интегральный показатель эффективности муниципальной программы (подпрограммы) рассчитывается по следующей формуле:</w:t>
      </w:r>
    </w:p>
    <w:p w14:paraId="1AF8929E"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 3,</w:t>
      </w:r>
    </w:p>
    <w:p w14:paraId="4D1D64CE"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где:</w:t>
      </w:r>
    </w:p>
    <w:p w14:paraId="7BB10F85"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52AD559B"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5EB9F18D"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1E748AB0"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77F93AF4"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 xml:space="preserve">(1,0+1,0+0,99)/3 = </w:t>
      </w:r>
      <w:r w:rsidRPr="005975E8">
        <w:rPr>
          <w:rFonts w:ascii="Times New Roman" w:hAnsi="Times New Roman" w:cs="Times New Roman"/>
          <w:b/>
          <w:sz w:val="28"/>
          <w:szCs w:val="28"/>
          <w:u w:val="single"/>
        </w:rPr>
        <w:t>0,99</w:t>
      </w:r>
    </w:p>
    <w:p w14:paraId="2F57AB9C" w14:textId="77777777" w:rsidR="00E04E85" w:rsidRPr="005975E8" w:rsidRDefault="00E04E85" w:rsidP="00E04E85">
      <w:pPr>
        <w:spacing w:after="0" w:line="240" w:lineRule="auto"/>
        <w:ind w:firstLine="567"/>
        <w:rPr>
          <w:rFonts w:ascii="Times New Roman" w:hAnsi="Times New Roman" w:cs="Times New Roman"/>
          <w:b/>
          <w:sz w:val="28"/>
          <w:szCs w:val="28"/>
        </w:rPr>
      </w:pPr>
    </w:p>
    <w:p w14:paraId="515F5B0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Расходная часть подпрограммы № 3 «Развитие системы воспитания, дополнительного образования» исполнена на 99,5%. </w:t>
      </w:r>
    </w:p>
    <w:p w14:paraId="523345AD"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Все показатели по остальным индикаторам подпрограммы выполнены в полном объеме.</w:t>
      </w:r>
    </w:p>
    <w:p w14:paraId="1404D18C"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Таким образом, муниципальная подпрограмма «Развитие системы воспитания и дополнительного образования» в 2024 году реализована на 99,7%.</w:t>
      </w:r>
    </w:p>
    <w:p w14:paraId="17E79738"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p>
    <w:p w14:paraId="2AA0EB07"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3.4. Подпрограмма № 4 «Социальное обеспечение населения»</w:t>
      </w:r>
    </w:p>
    <w:p w14:paraId="7A654168" w14:textId="77777777" w:rsidR="00E04E85" w:rsidRPr="005975E8" w:rsidRDefault="00E04E85" w:rsidP="00E04E85">
      <w:pPr>
        <w:spacing w:after="0" w:line="240" w:lineRule="auto"/>
        <w:ind w:firstLine="567"/>
        <w:jc w:val="center"/>
        <w:rPr>
          <w:rFonts w:ascii="Times New Roman" w:hAnsi="Times New Roman" w:cs="Times New Roman"/>
          <w:sz w:val="28"/>
          <w:szCs w:val="28"/>
        </w:rPr>
      </w:pPr>
    </w:p>
    <w:p w14:paraId="198B3921"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xml:space="preserve">В подпрограмму «Социальное обеспечение населения» включено 3 основных мероприятия: </w:t>
      </w:r>
    </w:p>
    <w:p w14:paraId="0D1B74B1"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lastRenderedPageBreak/>
        <w:t>- расходы на оплату персоналу государственных (муниципальных) органов и обеспечение государственных (муниципальных) нужд;</w:t>
      </w:r>
    </w:p>
    <w:p w14:paraId="71586BA3"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мероприятия по охране семьи и детства;</w:t>
      </w:r>
    </w:p>
    <w:p w14:paraId="6826350A"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мероприятия по социальному обеспечению населения.</w:t>
      </w:r>
    </w:p>
    <w:p w14:paraId="1CCD9EF8"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За 2024 год в целях обеспечения прав, свобод и законных интересов детей-сирот и детей, оставшихся без попечения родителей, в МО реализованы следующие права детей:</w:t>
      </w:r>
    </w:p>
    <w:p w14:paraId="17585DDF"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право на обучение – 18 (АППГ – 18 человек);</w:t>
      </w:r>
    </w:p>
    <w:p w14:paraId="3415FC52"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право на обеспечение жилым помещением – 22 (20 человека за аналогичный период прошлого года);</w:t>
      </w:r>
    </w:p>
    <w:p w14:paraId="4A7D9421"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право на труд – 68 (АППГ – 79 человек).</w:t>
      </w:r>
    </w:p>
    <w:p w14:paraId="4EA8949F" w14:textId="77777777" w:rsidR="00E04E85" w:rsidRPr="005975E8" w:rsidRDefault="00E04E85" w:rsidP="00E04E85">
      <w:pPr>
        <w:spacing w:after="0" w:line="240" w:lineRule="auto"/>
        <w:ind w:firstLine="709"/>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В 2024 году в округе зафиксированы 5 фактов жестокого обращения с детьми:</w:t>
      </w:r>
    </w:p>
    <w:p w14:paraId="345A8169" w14:textId="77777777" w:rsidR="00E04E85" w:rsidRPr="005975E8" w:rsidRDefault="00E04E85" w:rsidP="00E04E85">
      <w:pPr>
        <w:spacing w:after="0" w:line="240" w:lineRule="auto"/>
        <w:ind w:firstLine="709"/>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по 1 факту отказано в уголовном дела по ч. 1 ст. 115 УК РФ на основании п.2 ч.1 ст.24 УПК РФ;</w:t>
      </w:r>
    </w:p>
    <w:p w14:paraId="0F237755" w14:textId="77777777" w:rsidR="00E04E85" w:rsidRPr="005975E8" w:rsidRDefault="00E04E85" w:rsidP="00E04E85">
      <w:pPr>
        <w:spacing w:after="0" w:line="240" w:lineRule="auto"/>
        <w:ind w:firstLine="709"/>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xml:space="preserve">- по 4 фактам родители несовершеннолетних привлечены к административной ответственности. </w:t>
      </w:r>
    </w:p>
    <w:p w14:paraId="5EA5B7B7" w14:textId="77777777" w:rsidR="00E04E85" w:rsidRPr="005975E8" w:rsidRDefault="00E04E85" w:rsidP="00E04E85">
      <w:pPr>
        <w:tabs>
          <w:tab w:val="left" w:pos="375"/>
        </w:tabs>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xml:space="preserve">По состоянию на 31.12.2024 г. в комиссии по делам несовершеннолетних и защите их прав Углегорского муниципального округа Сахалинской области состоит на учёте 16 семей, находящихся в социально опасном положении (СОП), в которых проживает 41 несовершеннолетний (АППГ – 54 ребенка). Выявлено 5 семей, в которых проживает 8 несовершеннолетних, из которых 2 семьи поставлены на учет в связи с употреблением алкоголя законными представителями (АППГ – выявлено 5 семей). </w:t>
      </w:r>
    </w:p>
    <w:p w14:paraId="1685DE65" w14:textId="77777777" w:rsidR="00E04E85" w:rsidRPr="005975E8" w:rsidRDefault="00E04E85" w:rsidP="00E04E85">
      <w:pPr>
        <w:tabs>
          <w:tab w:val="left" w:pos="375"/>
        </w:tabs>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В связи с безнадзорностью, тяжёлой жизненной ситуацией, нарушение детско-родительских отношений и для прохождения реабилитации, в 2024 году в социально реабилитационных центрах прошли реабилитацию 20 несовершеннолетних, из них 6 несовершеннолетних из семей СОП.</w:t>
      </w:r>
    </w:p>
    <w:p w14:paraId="28B18649" w14:textId="77777777" w:rsidR="00E04E85" w:rsidRPr="005975E8" w:rsidRDefault="00E04E85" w:rsidP="00E04E85">
      <w:pPr>
        <w:tabs>
          <w:tab w:val="left" w:pos="375"/>
        </w:tabs>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xml:space="preserve">В 2024 году специалистами Управления образования Углегорского городского округа поступило 59 сообщений (АППГ </w:t>
      </w:r>
      <w:proofErr w:type="gramStart"/>
      <w:r w:rsidRPr="005975E8">
        <w:rPr>
          <w:rFonts w:ascii="Times New Roman" w:hAnsi="Times New Roman" w:cs="Times New Roman"/>
          <w:sz w:val="28"/>
          <w:szCs w:val="28"/>
        </w:rPr>
        <w:t>-  140</w:t>
      </w:r>
      <w:proofErr w:type="gramEnd"/>
      <w:r w:rsidRPr="005975E8">
        <w:rPr>
          <w:rFonts w:ascii="Times New Roman" w:hAnsi="Times New Roman" w:cs="Times New Roman"/>
          <w:sz w:val="28"/>
          <w:szCs w:val="28"/>
        </w:rPr>
        <w:t xml:space="preserve"> сообщений) о нарушениях прав детей. Из них: от граждан – 24 (АППГ - 90); из ОВД – 29 (АППГ – 28); из медицинских организаций – 2 (АППГ – 8); из образовательных организаций – 4 (АППГ – 14); из организаций социального обслуживания – 0 (АППГ – 6).</w:t>
      </w:r>
    </w:p>
    <w:p w14:paraId="3D795DD6"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xml:space="preserve">За период 2024 года специалистами Управления образования Углегорского городского округа осуществлено 173 (АППГ – 160) выездов, в том числе в семьи СОП, в ходе которых был осуществлен контроль за созданными условиями со стороны родителей в отношении детей. </w:t>
      </w:r>
    </w:p>
    <w:p w14:paraId="7411A0DF"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В том числе:</w:t>
      </w:r>
    </w:p>
    <w:p w14:paraId="63558BD0"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количество сохраненных семей: 2024 год – 16 семей (АППГ – 19 семьи);</w:t>
      </w:r>
    </w:p>
    <w:p w14:paraId="63E18DB1" w14:textId="77777777" w:rsidR="00E04E85" w:rsidRPr="005975E8" w:rsidRDefault="00E04E85" w:rsidP="00E04E85">
      <w:pPr>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 количество детей, возвращенных в кровную семью, в результате работы с семьей в 2024 году – 3 чел. (в 2023 году – 3 чел.)</w:t>
      </w:r>
    </w:p>
    <w:p w14:paraId="5F05A50D" w14:textId="77777777" w:rsidR="00E04E85" w:rsidRPr="005975E8" w:rsidRDefault="00E04E85" w:rsidP="00E04E85">
      <w:pPr>
        <w:spacing w:after="0" w:line="240" w:lineRule="auto"/>
        <w:ind w:firstLine="709"/>
        <w:jc w:val="both"/>
        <w:rPr>
          <w:rFonts w:ascii="Times New Roman" w:hAnsi="Times New Roman" w:cs="Times New Roman"/>
          <w:color w:val="000000" w:themeColor="text1"/>
          <w:sz w:val="28"/>
          <w:szCs w:val="28"/>
        </w:rPr>
      </w:pPr>
      <w:r w:rsidRPr="005975E8">
        <w:rPr>
          <w:rFonts w:ascii="Times New Roman" w:hAnsi="Times New Roman" w:cs="Times New Roman"/>
          <w:color w:val="000000" w:themeColor="text1"/>
          <w:sz w:val="28"/>
          <w:szCs w:val="28"/>
        </w:rPr>
        <w:t xml:space="preserve">В целях обеспечения патронажа за семьями, находящимися в СОП, своевременного выявления признаков социального неблагополучия и условий, представляющих опасность для ребёнка, сотрудники образовательных организаций совершают рейды в семьи СОП не реже 1 раза в квартал с </w:t>
      </w:r>
      <w:r w:rsidRPr="005975E8">
        <w:rPr>
          <w:rFonts w:ascii="Times New Roman" w:hAnsi="Times New Roman" w:cs="Times New Roman"/>
          <w:color w:val="000000" w:themeColor="text1"/>
          <w:sz w:val="28"/>
          <w:szCs w:val="28"/>
        </w:rPr>
        <w:lastRenderedPageBreak/>
        <w:t xml:space="preserve">последующим составлением актов и направлением их в отдел социальной поддержки населения Углегорского района. </w:t>
      </w:r>
    </w:p>
    <w:p w14:paraId="7699D72F" w14:textId="77777777" w:rsidR="00E04E85" w:rsidRPr="005975E8" w:rsidRDefault="00E04E85" w:rsidP="00E04E85">
      <w:pPr>
        <w:tabs>
          <w:tab w:val="left" w:pos="375"/>
        </w:tabs>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С 2015 года работает служба экстренной психологической помощи. К ее работе привлечены 3 специалиста Центра психолого-педагогической помощи семье и детям г. Южно-Сахалинска. В 2024 году специалисты продолжали работать в этом направлении.</w:t>
      </w:r>
      <w:r w:rsidRPr="005975E8">
        <w:rPr>
          <w:rFonts w:ascii="Times New Roman" w:hAnsi="Times New Roman" w:cs="Times New Roman"/>
          <w:sz w:val="28"/>
          <w:szCs w:val="28"/>
        </w:rPr>
        <w:tab/>
      </w:r>
    </w:p>
    <w:p w14:paraId="06E122C2" w14:textId="77777777" w:rsidR="00E04E85" w:rsidRPr="005975E8" w:rsidRDefault="00E04E85" w:rsidP="00E04E85">
      <w:pPr>
        <w:tabs>
          <w:tab w:val="left" w:pos="375"/>
        </w:tabs>
        <w:spacing w:after="0" w:line="240" w:lineRule="auto"/>
        <w:ind w:firstLine="709"/>
        <w:jc w:val="both"/>
        <w:rPr>
          <w:rFonts w:ascii="Times New Roman" w:hAnsi="Times New Roman" w:cs="Times New Roman"/>
          <w:sz w:val="28"/>
          <w:szCs w:val="28"/>
        </w:rPr>
      </w:pPr>
      <w:r w:rsidRPr="005975E8">
        <w:rPr>
          <w:rFonts w:ascii="Times New Roman" w:hAnsi="Times New Roman" w:cs="Times New Roman"/>
          <w:sz w:val="28"/>
          <w:szCs w:val="28"/>
        </w:rPr>
        <w:t>В отношении жилых помещений, закреплённых за детьми данной категории, специалистами опеки и попечительства еженедельно осуществляется контроль обеспечения их надлежащего санитарного и технического состояния, оформляются соответствующие акты сохранности, в том числе оказывается консультационная помощь опекунам в вопросах осуществления надзора за жилыми помещениями, принадлежащими детям-сиротам и детям, оставшимся без попечения родителей, на праве собственности.</w:t>
      </w:r>
    </w:p>
    <w:p w14:paraId="05FF298C" w14:textId="77777777" w:rsidR="00E04E85" w:rsidRPr="005975E8" w:rsidRDefault="00E04E85" w:rsidP="00E04E85">
      <w:pPr>
        <w:spacing w:after="0" w:line="240" w:lineRule="auto"/>
        <w:ind w:firstLine="709"/>
        <w:jc w:val="both"/>
        <w:rPr>
          <w:rFonts w:ascii="Times New Roman" w:hAnsi="Times New Roman" w:cs="Times New Roman"/>
          <w:color w:val="000000" w:themeColor="text1"/>
          <w:sz w:val="28"/>
          <w:szCs w:val="28"/>
        </w:rPr>
      </w:pPr>
      <w:r w:rsidRPr="005975E8">
        <w:rPr>
          <w:rFonts w:ascii="Times New Roman" w:hAnsi="Times New Roman" w:cs="Times New Roman"/>
          <w:color w:val="000000" w:themeColor="text1"/>
          <w:sz w:val="28"/>
          <w:szCs w:val="28"/>
        </w:rPr>
        <w:t>В отчетном году для обучающихся 7-11 классов проводилось социально-психологическое тестирование (СПТ), основной целью которого является выявление обучающихся с показателями вероятности вовлечения в зависимое поведение (раннее выявление немедицинского потребления наркотических средств и психотропных веществ). В тестировании приняли участие 716 обучающихся /82,2% человек (АППГ - 999 человек/96,52%).</w:t>
      </w:r>
    </w:p>
    <w:p w14:paraId="28E994C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color w:val="000000" w:themeColor="text1"/>
          <w:sz w:val="28"/>
          <w:szCs w:val="28"/>
        </w:rPr>
        <w:t xml:space="preserve"> </w:t>
      </w:r>
      <w:r w:rsidRPr="005975E8">
        <w:rPr>
          <w:rFonts w:ascii="Times New Roman" w:hAnsi="Times New Roman" w:cs="Times New Roman"/>
          <w:sz w:val="28"/>
          <w:szCs w:val="28"/>
        </w:rPr>
        <w:t xml:space="preserve">Кроме того, в рамках данной подпрограммы осуществляются социальные выплаты педагогическим работникам образовательных организаций, предусмотренные законодательными актами Российской Федерации и Сахалинской области. </w:t>
      </w:r>
    </w:p>
    <w:p w14:paraId="23FCB975"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31639552"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Расчеты показателей оценки эффективности подпрограммы:</w:t>
      </w:r>
    </w:p>
    <w:p w14:paraId="54644022"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24FD2DEC"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достижения планового значения индикатора (показателя) рассчитывается по следующим формулам:</w:t>
      </w:r>
    </w:p>
    <w:p w14:paraId="1FD77AD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28908E95"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w:t>
      </w:r>
    </w:p>
    <w:p w14:paraId="4CBAA30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2F0C0BAC"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7C2882B3"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392AF63A"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4034E9C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Если </w:t>
      </w:r>
      <w:proofErr w:type="spellStart"/>
      <w:r w:rsidRPr="005975E8">
        <w:rPr>
          <w:rFonts w:ascii="Times New Roman" w:hAnsi="Times New Roman" w:cs="Times New Roman"/>
          <w:sz w:val="28"/>
          <w:szCs w:val="28"/>
        </w:rPr>
        <w:t>СД</w:t>
      </w:r>
      <w:proofErr w:type="gramStart"/>
      <w:r w:rsidRPr="005975E8">
        <w:rPr>
          <w:rFonts w:ascii="Times New Roman" w:hAnsi="Times New Roman" w:cs="Times New Roman"/>
          <w:sz w:val="28"/>
          <w:szCs w:val="28"/>
        </w:rPr>
        <w:t>i</w:t>
      </w:r>
      <w:proofErr w:type="spellEnd"/>
      <w:r w:rsidRPr="005975E8">
        <w:rPr>
          <w:rFonts w:ascii="Times New Roman" w:hAnsi="Times New Roman" w:cs="Times New Roman"/>
          <w:sz w:val="28"/>
          <w:szCs w:val="28"/>
        </w:rPr>
        <w:t xml:space="preserve"> &gt;</w:t>
      </w:r>
      <w:proofErr w:type="gramEnd"/>
      <w:r w:rsidRPr="005975E8">
        <w:rPr>
          <w:rFonts w:ascii="Times New Roman" w:hAnsi="Times New Roman" w:cs="Times New Roman"/>
          <w:sz w:val="28"/>
          <w:szCs w:val="28"/>
        </w:rPr>
        <w:t xml:space="preserve"> 1 то значение </w:t>
      </w: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принимается равным 1.</w:t>
      </w:r>
    </w:p>
    <w:p w14:paraId="48FA82C4"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4D77678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1.1. Количество детей-сирот и детей, оставшихся без попечения родителей, находящихся под опекой, в приемной семье: </w:t>
      </w:r>
    </w:p>
    <w:p w14:paraId="78CA9295"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 xml:space="preserve">114 чел. / 141чел. = </w:t>
      </w:r>
      <w:r w:rsidRPr="005975E8">
        <w:rPr>
          <w:rFonts w:ascii="Times New Roman" w:hAnsi="Times New Roman" w:cs="Times New Roman"/>
          <w:b/>
          <w:sz w:val="28"/>
          <w:szCs w:val="28"/>
          <w:u w:val="single"/>
        </w:rPr>
        <w:t>1 (обратный показатель)</w:t>
      </w:r>
    </w:p>
    <w:p w14:paraId="0E664C5A"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p>
    <w:p w14:paraId="058BD3A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1.2.</w:t>
      </w:r>
      <w:r w:rsidRPr="005975E8">
        <w:rPr>
          <w:rFonts w:ascii="Times New Roman" w:hAnsi="Times New Roman" w:cs="Times New Roman"/>
          <w:sz w:val="28"/>
          <w:szCs w:val="28"/>
        </w:rPr>
        <w:tab/>
        <w:t xml:space="preserve">Количество детей-сирот и детей, оставшихся без попечения родителей, и лиц из их числа, которые подлежат обеспечению жилыми помещениями из специализированного жилого фонда: </w:t>
      </w:r>
    </w:p>
    <w:p w14:paraId="6043F8B9"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 xml:space="preserve">18 чел. / 20 чел. = </w:t>
      </w:r>
      <w:r w:rsidRPr="005975E8">
        <w:rPr>
          <w:rFonts w:ascii="Times New Roman" w:hAnsi="Times New Roman" w:cs="Times New Roman"/>
          <w:b/>
          <w:sz w:val="28"/>
          <w:szCs w:val="28"/>
          <w:u w:val="single"/>
        </w:rPr>
        <w:t>0,90</w:t>
      </w:r>
    </w:p>
    <w:p w14:paraId="2AA9B47D"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p>
    <w:p w14:paraId="4B7DECBC"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1.3. 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p>
    <w:p w14:paraId="38EFD385"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 xml:space="preserve">20,0%/27,0% = </w:t>
      </w:r>
      <w:r w:rsidRPr="005975E8">
        <w:rPr>
          <w:rFonts w:ascii="Times New Roman" w:hAnsi="Times New Roman" w:cs="Times New Roman"/>
          <w:b/>
          <w:sz w:val="28"/>
          <w:szCs w:val="28"/>
          <w:u w:val="single"/>
        </w:rPr>
        <w:t>0,74</w:t>
      </w:r>
    </w:p>
    <w:p w14:paraId="63926C62"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0354C7FE" w14:textId="77777777" w:rsidR="00E04E85" w:rsidRPr="005975E8" w:rsidRDefault="00E04E85" w:rsidP="00E04E85">
      <w:pPr>
        <w:spacing w:after="0" w:line="240" w:lineRule="auto"/>
        <w:ind w:firstLine="567"/>
        <w:jc w:val="center"/>
        <w:rPr>
          <w:rFonts w:ascii="Times New Roman" w:hAnsi="Times New Roman" w:cs="Times New Roman"/>
          <w:sz w:val="28"/>
          <w:szCs w:val="28"/>
        </w:rPr>
      </w:pPr>
      <w:r w:rsidRPr="005975E8">
        <w:rPr>
          <w:rFonts w:ascii="Times New Roman" w:hAnsi="Times New Roman" w:cs="Times New Roman"/>
          <w:sz w:val="28"/>
          <w:szCs w:val="28"/>
        </w:rPr>
        <w:t xml:space="preserve">Средний индикатор: </w:t>
      </w:r>
      <w:r w:rsidRPr="005975E8">
        <w:rPr>
          <w:rFonts w:ascii="Times New Roman" w:hAnsi="Times New Roman" w:cs="Times New Roman"/>
          <w:b/>
          <w:sz w:val="28"/>
          <w:szCs w:val="28"/>
        </w:rPr>
        <w:t>(1+0,90+0,74)/3=0,88</w:t>
      </w:r>
    </w:p>
    <w:p w14:paraId="66890D53"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32D10FE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r w:rsidRPr="005975E8">
        <w:rPr>
          <w:rFonts w:ascii="Times New Roman" w:hAnsi="Times New Roman" w:cs="Times New Roman"/>
          <w:b/>
          <w:sz w:val="28"/>
          <w:szCs w:val="28"/>
        </w:rPr>
        <w:t>Степень реализации мероприятий оценивается как доля мероприятий, выполненных в полном объеме по следующей формуле</w:t>
      </w:r>
      <w:r w:rsidRPr="005975E8">
        <w:rPr>
          <w:rFonts w:ascii="Times New Roman" w:hAnsi="Times New Roman" w:cs="Times New Roman"/>
          <w:sz w:val="28"/>
          <w:szCs w:val="28"/>
        </w:rPr>
        <w:t>:</w:t>
      </w:r>
    </w:p>
    <w:p w14:paraId="195B1CB5"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Мф / </w:t>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w:t>
      </w:r>
    </w:p>
    <w:p w14:paraId="576909C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t>где:</w:t>
      </w:r>
    </w:p>
    <w:p w14:paraId="73A999DE"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степень реализации мероприятий муниципальной программы (подпрограммы);</w:t>
      </w:r>
    </w:p>
    <w:p w14:paraId="4C80D3C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05497C7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 xml:space="preserve"> - общее количество мероприятий, запланированных к реализации в отчетном году: </w:t>
      </w:r>
    </w:p>
    <w:p w14:paraId="6F39C9A2"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 xml:space="preserve">3/3 = </w:t>
      </w:r>
      <w:r w:rsidRPr="005975E8">
        <w:rPr>
          <w:rFonts w:ascii="Times New Roman" w:hAnsi="Times New Roman" w:cs="Times New Roman"/>
          <w:b/>
          <w:sz w:val="28"/>
          <w:szCs w:val="28"/>
          <w:u w:val="single"/>
        </w:rPr>
        <w:t>1,0</w:t>
      </w:r>
    </w:p>
    <w:p w14:paraId="16F94038"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73215B4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b/>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r w:rsidRPr="005975E8">
        <w:rPr>
          <w:rFonts w:ascii="Times New Roman" w:hAnsi="Times New Roman" w:cs="Times New Roman"/>
          <w:sz w:val="28"/>
          <w:szCs w:val="28"/>
        </w:rPr>
        <w:t>:</w:t>
      </w:r>
    </w:p>
    <w:p w14:paraId="61B71F03"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w:t>
      </w:r>
    </w:p>
    <w:p w14:paraId="492D91BA"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743C6C07"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4D09321E"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74D48030"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 </w:t>
      </w:r>
    </w:p>
    <w:p w14:paraId="1746A2BB"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165 706,7 / 171 845,4</w:t>
      </w:r>
      <w:r w:rsidRPr="005975E8">
        <w:rPr>
          <w:rFonts w:ascii="Times New Roman" w:hAnsi="Times New Roman" w:cs="Times New Roman"/>
          <w:b/>
          <w:sz w:val="28"/>
          <w:szCs w:val="28"/>
          <w:u w:val="single"/>
        </w:rPr>
        <w:t xml:space="preserve"> = 0,96</w:t>
      </w:r>
    </w:p>
    <w:p w14:paraId="0BDDABFD"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521BCA66"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0F307B75"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 3,</w:t>
      </w:r>
    </w:p>
    <w:p w14:paraId="51FCE72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где:</w:t>
      </w:r>
    </w:p>
    <w:p w14:paraId="6E3CD77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2F22428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505EF050"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ab/>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6535FA8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62D952ED"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(0,88+1+0,96)/3</w:t>
      </w:r>
      <w:r w:rsidRPr="005975E8">
        <w:rPr>
          <w:rFonts w:ascii="Times New Roman" w:hAnsi="Times New Roman" w:cs="Times New Roman"/>
          <w:b/>
          <w:sz w:val="28"/>
          <w:szCs w:val="28"/>
          <w:u w:val="single"/>
        </w:rPr>
        <w:t>= 0,95</w:t>
      </w:r>
    </w:p>
    <w:p w14:paraId="464F434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
    <w:p w14:paraId="69D524A7"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Расходная часть подпрограммы № 4 «Социальное обеспечение населения», которая финансируется за счет средств областного бюджета, исполнена на 59,4 %, в том числе;</w:t>
      </w:r>
    </w:p>
    <w:p w14:paraId="30EC126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 - расходы на оплату персоналу и обеспечение муниципальных нужд освоены 98,6%. </w:t>
      </w:r>
    </w:p>
    <w:p w14:paraId="6B8ADD4C" w14:textId="77777777" w:rsidR="00E04E85" w:rsidRPr="005975E8" w:rsidRDefault="00E04E85" w:rsidP="00E04E85">
      <w:pPr>
        <w:spacing w:after="0" w:line="240" w:lineRule="auto"/>
        <w:ind w:firstLine="709"/>
        <w:jc w:val="both"/>
        <w:rPr>
          <w:rFonts w:ascii="Times New Roman" w:eastAsia="Times New Roman" w:hAnsi="Times New Roman" w:cs="Times New Roman"/>
          <w:color w:val="000000"/>
          <w:sz w:val="28"/>
          <w:szCs w:val="28"/>
        </w:rPr>
      </w:pPr>
      <w:r w:rsidRPr="005975E8">
        <w:rPr>
          <w:rFonts w:ascii="Times New Roman" w:hAnsi="Times New Roman" w:cs="Times New Roman"/>
          <w:sz w:val="28"/>
          <w:szCs w:val="28"/>
        </w:rPr>
        <w:t xml:space="preserve">- субвенция областного бюджета по мероприятиям по охране семьи и детства освоена на 96,9 %.  </w:t>
      </w:r>
      <w:r w:rsidRPr="005975E8">
        <w:rPr>
          <w:rFonts w:ascii="Times New Roman" w:eastAsia="Times New Roman" w:hAnsi="Times New Roman" w:cs="Times New Roman"/>
          <w:color w:val="000000"/>
          <w:sz w:val="28"/>
          <w:szCs w:val="28"/>
        </w:rPr>
        <w:t>Не освоено 922,9 тыс. руб. на приобретение квартир для детей, находящихся под опекой, 2760,4 тыс. руб. на выплату вознаграждения приемным родителям, 1006,1 тыс. руб. на содержание ребенка под опекой и попечительством в связи с уменьшением количественных показателей.</w:t>
      </w:r>
    </w:p>
    <w:p w14:paraId="49588B5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субвенция на мероприятия по социальному обеспечению работников образовательных учреждений освоена   на 88,8% (не в полном объеме освоена субвенция на выплату компенсации отдельной категории граждан, проживающих и работающих в сельской местности, в связи с уменьшением количественных показателей).</w:t>
      </w:r>
    </w:p>
    <w:p w14:paraId="64E5930B"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По остальным индикаторам программы:</w:t>
      </w:r>
    </w:p>
    <w:p w14:paraId="5646E70F"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показатель «Удельный вес численности учителей общеобразовательных организаций в возрасте до 35 лет в общей численности учителей общеобразовательных организаций» составил 74% и не достиг планового значения по объективным причинам (низкая рождаемость в 1990е годы, высокая вовлеченность этой категории граждан в очное обучение по разным программам, отток молодежи из региона, низкая заработная плата).</w:t>
      </w:r>
    </w:p>
    <w:p w14:paraId="791B1106"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Таким образом, муниципальная подпрограмма «Социальное обеспечение населения» в 2024 году реализована на 94,7%.</w:t>
      </w:r>
    </w:p>
    <w:p w14:paraId="1E690692"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p>
    <w:p w14:paraId="3E2DDE63"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3.5. Подпрограмма № 5 «Руководство и управление в сфере образования».</w:t>
      </w:r>
    </w:p>
    <w:p w14:paraId="00B96385"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p>
    <w:p w14:paraId="632B99D7"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В подпрограмму № 5 «</w:t>
      </w:r>
      <w:proofErr w:type="gramStart"/>
      <w:r w:rsidRPr="005975E8">
        <w:rPr>
          <w:rFonts w:ascii="Times New Roman" w:eastAsia="Times New Roman" w:hAnsi="Times New Roman" w:cs="Times New Roman"/>
          <w:sz w:val="28"/>
          <w:szCs w:val="28"/>
        </w:rPr>
        <w:t>Руководство  и</w:t>
      </w:r>
      <w:proofErr w:type="gramEnd"/>
      <w:r w:rsidRPr="005975E8">
        <w:rPr>
          <w:rFonts w:ascii="Times New Roman" w:eastAsia="Times New Roman" w:hAnsi="Times New Roman" w:cs="Times New Roman"/>
          <w:sz w:val="28"/>
          <w:szCs w:val="28"/>
        </w:rPr>
        <w:t xml:space="preserve"> управление в сфере  образования» включено  два основных мероприятия: </w:t>
      </w:r>
    </w:p>
    <w:p w14:paraId="1AB9B39C" w14:textId="77777777" w:rsidR="00E04E85" w:rsidRPr="005975E8" w:rsidRDefault="00E04E85" w:rsidP="00E04E85">
      <w:pPr>
        <w:spacing w:after="0" w:line="240" w:lineRule="auto"/>
        <w:ind w:firstLine="567"/>
        <w:jc w:val="both"/>
        <w:rPr>
          <w:rFonts w:ascii="Times New Roman" w:eastAsia="Times New Roman" w:hAnsi="Times New Roman" w:cs="Times New Roman"/>
          <w:sz w:val="28"/>
          <w:szCs w:val="28"/>
        </w:rPr>
      </w:pPr>
      <w:r w:rsidRPr="005975E8">
        <w:rPr>
          <w:rFonts w:ascii="Times New Roman" w:eastAsia="Times New Roman" w:hAnsi="Times New Roman" w:cs="Times New Roman"/>
          <w:sz w:val="28"/>
          <w:szCs w:val="28"/>
        </w:rPr>
        <w:t>- обеспечение деятельности Управления образования Углегорского городского округа.</w:t>
      </w:r>
    </w:p>
    <w:p w14:paraId="612C3931" w14:textId="77777777" w:rsidR="00E04E85" w:rsidRPr="005975E8" w:rsidRDefault="00E04E85" w:rsidP="00E04E85">
      <w:pPr>
        <w:spacing w:after="0" w:line="240" w:lineRule="auto"/>
        <w:ind w:firstLine="567"/>
        <w:rPr>
          <w:rFonts w:ascii="Times New Roman" w:hAnsi="Times New Roman" w:cs="Times New Roman"/>
          <w:sz w:val="28"/>
          <w:szCs w:val="28"/>
        </w:rPr>
      </w:pPr>
    </w:p>
    <w:p w14:paraId="789AFE9D"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r w:rsidRPr="005975E8">
        <w:rPr>
          <w:rFonts w:ascii="Times New Roman" w:hAnsi="Times New Roman" w:cs="Times New Roman"/>
          <w:b/>
          <w:sz w:val="28"/>
          <w:szCs w:val="28"/>
        </w:rPr>
        <w:t>Расчеты показателей оценки эффективности подпрограммы</w:t>
      </w:r>
    </w:p>
    <w:p w14:paraId="6D26C9DD" w14:textId="77777777" w:rsidR="00E04E85" w:rsidRPr="005975E8" w:rsidRDefault="00E04E85" w:rsidP="00E04E85">
      <w:pPr>
        <w:spacing w:after="0" w:line="240" w:lineRule="auto"/>
        <w:ind w:firstLine="567"/>
        <w:jc w:val="center"/>
        <w:rPr>
          <w:rFonts w:ascii="Times New Roman" w:hAnsi="Times New Roman" w:cs="Times New Roman"/>
          <w:b/>
          <w:sz w:val="28"/>
          <w:szCs w:val="28"/>
        </w:rPr>
      </w:pPr>
    </w:p>
    <w:p w14:paraId="041B14CE"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достижения планового значения индикатора (показателя) рассчитывается по следующим формулам:</w:t>
      </w:r>
    </w:p>
    <w:p w14:paraId="1DF9DD82"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15B38052"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w:t>
      </w:r>
    </w:p>
    <w:p w14:paraId="224E9731"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lastRenderedPageBreak/>
        <w:t>где:</w:t>
      </w:r>
    </w:p>
    <w:p w14:paraId="3C0AFEA1"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 степень достижения планового значения i-го индикатора (показателя) муниципальной программы (подпрограммы);</w:t>
      </w:r>
    </w:p>
    <w:p w14:paraId="0CD73970"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ЗИфi</w:t>
      </w:r>
      <w:proofErr w:type="spellEnd"/>
      <w:r w:rsidRPr="005975E8">
        <w:rPr>
          <w:rFonts w:ascii="Times New Roman" w:hAnsi="Times New Roman" w:cs="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37C33416" w14:textId="77777777" w:rsidR="00E04E85" w:rsidRPr="005975E8" w:rsidRDefault="00E04E85" w:rsidP="00E04E85">
      <w:pPr>
        <w:spacing w:after="0" w:line="240" w:lineRule="auto"/>
        <w:ind w:firstLine="567"/>
        <w:jc w:val="both"/>
        <w:rPr>
          <w:rFonts w:ascii="Times New Roman" w:hAnsi="Times New Roman" w:cs="Times New Roman"/>
          <w:sz w:val="28"/>
          <w:szCs w:val="28"/>
        </w:rPr>
      </w:pPr>
      <w:proofErr w:type="spellStart"/>
      <w:r w:rsidRPr="005975E8">
        <w:rPr>
          <w:rFonts w:ascii="Times New Roman" w:hAnsi="Times New Roman" w:cs="Times New Roman"/>
          <w:sz w:val="28"/>
          <w:szCs w:val="28"/>
        </w:rPr>
        <w:t>ЗИпi</w:t>
      </w:r>
      <w:proofErr w:type="spellEnd"/>
      <w:r w:rsidRPr="005975E8">
        <w:rPr>
          <w:rFonts w:ascii="Times New Roman" w:hAnsi="Times New Roman" w:cs="Times New Roman"/>
          <w:sz w:val="28"/>
          <w:szCs w:val="28"/>
        </w:rPr>
        <w:t xml:space="preserve"> - плановое значение i-го индикатора (показателя) муниципальной программы (подпрограммы).</w:t>
      </w:r>
    </w:p>
    <w:p w14:paraId="56B204E3"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 xml:space="preserve">Если </w:t>
      </w:r>
      <w:proofErr w:type="spellStart"/>
      <w:r w:rsidRPr="005975E8">
        <w:rPr>
          <w:rFonts w:ascii="Times New Roman" w:hAnsi="Times New Roman" w:cs="Times New Roman"/>
          <w:sz w:val="28"/>
          <w:szCs w:val="28"/>
        </w:rPr>
        <w:t>СД</w:t>
      </w:r>
      <w:proofErr w:type="gramStart"/>
      <w:r w:rsidRPr="005975E8">
        <w:rPr>
          <w:rFonts w:ascii="Times New Roman" w:hAnsi="Times New Roman" w:cs="Times New Roman"/>
          <w:sz w:val="28"/>
          <w:szCs w:val="28"/>
        </w:rPr>
        <w:t>i</w:t>
      </w:r>
      <w:proofErr w:type="spellEnd"/>
      <w:r w:rsidRPr="005975E8">
        <w:rPr>
          <w:rFonts w:ascii="Times New Roman" w:hAnsi="Times New Roman" w:cs="Times New Roman"/>
          <w:sz w:val="28"/>
          <w:szCs w:val="28"/>
        </w:rPr>
        <w:t xml:space="preserve"> &gt;</w:t>
      </w:r>
      <w:proofErr w:type="gramEnd"/>
      <w:r w:rsidRPr="005975E8">
        <w:rPr>
          <w:rFonts w:ascii="Times New Roman" w:hAnsi="Times New Roman" w:cs="Times New Roman"/>
          <w:sz w:val="28"/>
          <w:szCs w:val="28"/>
        </w:rPr>
        <w:t xml:space="preserve"> 1 то значение </w:t>
      </w:r>
      <w:proofErr w:type="spellStart"/>
      <w:r w:rsidRPr="005975E8">
        <w:rPr>
          <w:rFonts w:ascii="Times New Roman" w:hAnsi="Times New Roman" w:cs="Times New Roman"/>
          <w:sz w:val="28"/>
          <w:szCs w:val="28"/>
        </w:rPr>
        <w:t>СДi</w:t>
      </w:r>
      <w:proofErr w:type="spellEnd"/>
      <w:r w:rsidRPr="005975E8">
        <w:rPr>
          <w:rFonts w:ascii="Times New Roman" w:hAnsi="Times New Roman" w:cs="Times New Roman"/>
          <w:sz w:val="28"/>
          <w:szCs w:val="28"/>
        </w:rPr>
        <w:t xml:space="preserve"> принимается равным 1.</w:t>
      </w:r>
    </w:p>
    <w:p w14:paraId="06724A97" w14:textId="77777777" w:rsidR="00E04E85" w:rsidRPr="005975E8" w:rsidRDefault="00E04E85" w:rsidP="00E04E85">
      <w:pPr>
        <w:spacing w:after="0" w:line="240" w:lineRule="auto"/>
        <w:ind w:firstLine="567"/>
        <w:jc w:val="center"/>
        <w:rPr>
          <w:rFonts w:ascii="Times New Roman" w:hAnsi="Times New Roman" w:cs="Times New Roman"/>
          <w:b/>
          <w:sz w:val="28"/>
          <w:szCs w:val="28"/>
          <w:u w:val="single"/>
        </w:rPr>
      </w:pPr>
      <w:r w:rsidRPr="005975E8">
        <w:rPr>
          <w:rFonts w:ascii="Times New Roman" w:hAnsi="Times New Roman" w:cs="Times New Roman"/>
          <w:sz w:val="28"/>
          <w:szCs w:val="28"/>
          <w:u w:val="single"/>
        </w:rPr>
        <w:t>1/1</w:t>
      </w:r>
      <w:r w:rsidRPr="005975E8">
        <w:rPr>
          <w:rFonts w:ascii="Times New Roman" w:hAnsi="Times New Roman" w:cs="Times New Roman"/>
          <w:b/>
          <w:sz w:val="28"/>
          <w:szCs w:val="28"/>
          <w:u w:val="single"/>
        </w:rPr>
        <w:t>=1,0</w:t>
      </w:r>
    </w:p>
    <w:p w14:paraId="69A43953" w14:textId="77777777" w:rsidR="00E04E85" w:rsidRPr="005975E8" w:rsidRDefault="00E04E85" w:rsidP="00E04E85">
      <w:pPr>
        <w:spacing w:after="0" w:line="240" w:lineRule="auto"/>
        <w:ind w:firstLine="567"/>
        <w:rPr>
          <w:rFonts w:ascii="Times New Roman" w:hAnsi="Times New Roman" w:cs="Times New Roman"/>
          <w:b/>
          <w:sz w:val="28"/>
          <w:szCs w:val="28"/>
        </w:rPr>
      </w:pPr>
      <w:r w:rsidRPr="005975E8">
        <w:rPr>
          <w:rFonts w:ascii="Times New Roman" w:hAnsi="Times New Roman" w:cs="Times New Roman"/>
          <w:sz w:val="28"/>
          <w:szCs w:val="28"/>
        </w:rPr>
        <w:tab/>
      </w:r>
    </w:p>
    <w:p w14:paraId="5C382760"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реализации мероприятий оценивается как доля мероприятий, выполненных в полном объеме по следующей формуле:</w:t>
      </w:r>
    </w:p>
    <w:p w14:paraId="714B823C"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Мф / </w:t>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w:t>
      </w:r>
    </w:p>
    <w:p w14:paraId="78D03B5E"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t>где:</w:t>
      </w:r>
    </w:p>
    <w:p w14:paraId="678283DA"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СРм</w:t>
      </w:r>
      <w:proofErr w:type="spellEnd"/>
      <w:r w:rsidRPr="005975E8">
        <w:rPr>
          <w:rFonts w:ascii="Times New Roman" w:hAnsi="Times New Roman" w:cs="Times New Roman"/>
          <w:sz w:val="28"/>
          <w:szCs w:val="28"/>
        </w:rPr>
        <w:t xml:space="preserve"> - степень реализации мероприятий муниципальной программы (подпрограммы);</w:t>
      </w:r>
    </w:p>
    <w:p w14:paraId="15092208"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1A6B4C99"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Мп</w:t>
      </w:r>
      <w:proofErr w:type="spellEnd"/>
      <w:r w:rsidRPr="005975E8">
        <w:rPr>
          <w:rFonts w:ascii="Times New Roman" w:hAnsi="Times New Roman" w:cs="Times New Roman"/>
          <w:sz w:val="28"/>
          <w:szCs w:val="28"/>
        </w:rPr>
        <w:t xml:space="preserve"> - общее количество мероприятий, запланированных к реализации в отчетном году: </w:t>
      </w:r>
    </w:p>
    <w:p w14:paraId="21664C32"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1/1</w:t>
      </w:r>
      <w:r w:rsidRPr="005975E8">
        <w:rPr>
          <w:rFonts w:ascii="Times New Roman" w:hAnsi="Times New Roman" w:cs="Times New Roman"/>
          <w:b/>
          <w:sz w:val="28"/>
          <w:szCs w:val="28"/>
          <w:u w:val="single"/>
        </w:rPr>
        <w:t>=1,0</w:t>
      </w:r>
    </w:p>
    <w:p w14:paraId="6C85DFFF" w14:textId="77777777" w:rsidR="00E04E85" w:rsidRPr="005975E8" w:rsidRDefault="00E04E85" w:rsidP="00E04E85">
      <w:pPr>
        <w:spacing w:after="0" w:line="240" w:lineRule="auto"/>
        <w:ind w:firstLine="567"/>
        <w:rPr>
          <w:rFonts w:ascii="Times New Roman" w:hAnsi="Times New Roman" w:cs="Times New Roman"/>
          <w:sz w:val="28"/>
          <w:szCs w:val="28"/>
        </w:rPr>
      </w:pPr>
    </w:p>
    <w:p w14:paraId="66EF1E90"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7E746DEC"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w:t>
      </w:r>
    </w:p>
    <w:p w14:paraId="53AA015A"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t>где:</w:t>
      </w:r>
    </w:p>
    <w:p w14:paraId="3C02B509"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ССур</w:t>
      </w:r>
      <w:proofErr w:type="spellEnd"/>
      <w:r w:rsidRPr="005975E8">
        <w:rPr>
          <w:rFonts w:ascii="Times New Roman" w:hAnsi="Times New Roman" w:cs="Times New Roman"/>
          <w:sz w:val="28"/>
          <w:szCs w:val="28"/>
        </w:rPr>
        <w:t xml:space="preserve"> - степень соответствия запланированному уровню расходов муниципальной программы (подпрограммы);</w:t>
      </w:r>
    </w:p>
    <w:p w14:paraId="4EE7DDDB"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Рк</w:t>
      </w:r>
      <w:proofErr w:type="spellEnd"/>
      <w:r w:rsidRPr="005975E8">
        <w:rPr>
          <w:rFonts w:ascii="Times New Roman" w:hAnsi="Times New Roman" w:cs="Times New Roman"/>
          <w:sz w:val="28"/>
          <w:szCs w:val="28"/>
        </w:rPr>
        <w:t xml:space="preserve"> - кассовые расходы на реализацию муниципальной программы (подпрограммы) в отчетном году;</w:t>
      </w:r>
    </w:p>
    <w:p w14:paraId="3036EE41"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Рп</w:t>
      </w:r>
      <w:proofErr w:type="spellEnd"/>
      <w:r w:rsidRPr="005975E8">
        <w:rPr>
          <w:rFonts w:ascii="Times New Roman" w:hAnsi="Times New Roman" w:cs="Times New Roman"/>
          <w:sz w:val="28"/>
          <w:szCs w:val="28"/>
        </w:rPr>
        <w:t xml:space="preserve"> - плановые расходы на реализацию муниципальной программы (подпрограммы) в отчетном году: </w:t>
      </w:r>
    </w:p>
    <w:p w14:paraId="465F0955"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 xml:space="preserve">21 096,6 / 21 428, = </w:t>
      </w:r>
      <w:r w:rsidRPr="005975E8">
        <w:rPr>
          <w:rFonts w:ascii="Times New Roman" w:hAnsi="Times New Roman" w:cs="Times New Roman"/>
          <w:b/>
          <w:sz w:val="28"/>
          <w:szCs w:val="28"/>
          <w:u w:val="single"/>
        </w:rPr>
        <w:t>0,98</w:t>
      </w:r>
    </w:p>
    <w:p w14:paraId="46F5D3ED" w14:textId="77777777" w:rsidR="00E04E85" w:rsidRPr="005975E8" w:rsidRDefault="00E04E85" w:rsidP="00E04E85">
      <w:pPr>
        <w:spacing w:after="0" w:line="240" w:lineRule="auto"/>
        <w:ind w:firstLine="567"/>
        <w:rPr>
          <w:rFonts w:ascii="Times New Roman" w:hAnsi="Times New Roman" w:cs="Times New Roman"/>
          <w:b/>
          <w:sz w:val="28"/>
          <w:szCs w:val="28"/>
        </w:rPr>
      </w:pPr>
    </w:p>
    <w:p w14:paraId="5FD000F7"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Интегральный показатель эффективности муниципальной программы (подпрограммы) рассчитывается по следующей формуле:</w:t>
      </w:r>
    </w:p>
    <w:p w14:paraId="49C1E3B7" w14:textId="77777777" w:rsidR="00E04E85" w:rsidRPr="005975E8" w:rsidRDefault="00E04E85" w:rsidP="00E04E85">
      <w:pPr>
        <w:spacing w:after="0" w:line="240" w:lineRule="auto"/>
        <w:ind w:firstLine="567"/>
        <w:jc w:val="center"/>
        <w:rPr>
          <w:rFonts w:ascii="Times New Roman" w:hAnsi="Times New Roman" w:cs="Times New Roman"/>
          <w:sz w:val="28"/>
          <w:szCs w:val="28"/>
        </w:rPr>
      </w:pP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w:t>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 3,</w:t>
      </w:r>
    </w:p>
    <w:p w14:paraId="2E49B11C"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где:</w:t>
      </w:r>
    </w:p>
    <w:p w14:paraId="5C1C398A"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ПЭj</w:t>
      </w:r>
      <w:proofErr w:type="spellEnd"/>
      <w:r w:rsidRPr="005975E8">
        <w:rPr>
          <w:rFonts w:ascii="Times New Roman" w:hAnsi="Times New Roman" w:cs="Times New Roman"/>
          <w:sz w:val="28"/>
          <w:szCs w:val="28"/>
        </w:rPr>
        <w:t xml:space="preserve"> - интегральный показатель эффективности j-й муниципальной программы (подпрограммы);</w:t>
      </w:r>
    </w:p>
    <w:p w14:paraId="41D85014"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СДj</w:t>
      </w:r>
      <w:proofErr w:type="spellEnd"/>
      <w:r w:rsidRPr="005975E8">
        <w:rPr>
          <w:rFonts w:ascii="Times New Roman" w:hAnsi="Times New Roman" w:cs="Times New Roman"/>
          <w:sz w:val="28"/>
          <w:szCs w:val="28"/>
        </w:rPr>
        <w:t xml:space="preserve"> - степень достижения плановых значений индикаторов (показателей) j-й муниципальной программы (подпрограммы);</w:t>
      </w:r>
    </w:p>
    <w:p w14:paraId="2284ED27"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tab/>
      </w:r>
      <w:proofErr w:type="spellStart"/>
      <w:r w:rsidRPr="005975E8">
        <w:rPr>
          <w:rFonts w:ascii="Times New Roman" w:hAnsi="Times New Roman" w:cs="Times New Roman"/>
          <w:sz w:val="28"/>
          <w:szCs w:val="28"/>
        </w:rPr>
        <w:t>СРмj</w:t>
      </w:r>
      <w:proofErr w:type="spellEnd"/>
      <w:r w:rsidRPr="005975E8">
        <w:rPr>
          <w:rFonts w:ascii="Times New Roman" w:hAnsi="Times New Roman" w:cs="Times New Roman"/>
          <w:sz w:val="28"/>
          <w:szCs w:val="28"/>
        </w:rPr>
        <w:t xml:space="preserve"> - степень реализации мероприятий j-й муниципальной программы (подпрограммы);</w:t>
      </w:r>
    </w:p>
    <w:p w14:paraId="608ABB7F" w14:textId="77777777" w:rsidR="00E04E85" w:rsidRPr="005975E8" w:rsidRDefault="00E04E85" w:rsidP="00E04E85">
      <w:pPr>
        <w:spacing w:after="0" w:line="240" w:lineRule="auto"/>
        <w:ind w:firstLine="567"/>
        <w:rPr>
          <w:rFonts w:ascii="Times New Roman" w:hAnsi="Times New Roman" w:cs="Times New Roman"/>
          <w:sz w:val="28"/>
          <w:szCs w:val="28"/>
        </w:rPr>
      </w:pPr>
      <w:r w:rsidRPr="005975E8">
        <w:rPr>
          <w:rFonts w:ascii="Times New Roman" w:hAnsi="Times New Roman" w:cs="Times New Roman"/>
          <w:sz w:val="28"/>
          <w:szCs w:val="28"/>
        </w:rPr>
        <w:lastRenderedPageBreak/>
        <w:tab/>
      </w:r>
      <w:proofErr w:type="spellStart"/>
      <w:r w:rsidRPr="005975E8">
        <w:rPr>
          <w:rFonts w:ascii="Times New Roman" w:hAnsi="Times New Roman" w:cs="Times New Roman"/>
          <w:sz w:val="28"/>
          <w:szCs w:val="28"/>
        </w:rPr>
        <w:t>ССурj</w:t>
      </w:r>
      <w:proofErr w:type="spellEnd"/>
      <w:r w:rsidRPr="005975E8">
        <w:rPr>
          <w:rFonts w:ascii="Times New Roman" w:hAnsi="Times New Roman" w:cs="Times New Roman"/>
          <w:sz w:val="28"/>
          <w:szCs w:val="28"/>
        </w:rPr>
        <w:t xml:space="preserve"> - степень соответствия запланированному уровню расходов j-й муниципальной программы (подпрограммы): </w:t>
      </w:r>
    </w:p>
    <w:p w14:paraId="4547D82B" w14:textId="77777777" w:rsidR="00E04E85" w:rsidRPr="005975E8" w:rsidRDefault="00E04E85" w:rsidP="00E04E85">
      <w:pPr>
        <w:spacing w:after="0" w:line="240" w:lineRule="auto"/>
        <w:ind w:firstLine="567"/>
        <w:jc w:val="center"/>
        <w:rPr>
          <w:rFonts w:ascii="Times New Roman" w:hAnsi="Times New Roman" w:cs="Times New Roman"/>
          <w:sz w:val="28"/>
          <w:szCs w:val="28"/>
          <w:u w:val="single"/>
        </w:rPr>
      </w:pPr>
      <w:r w:rsidRPr="005975E8">
        <w:rPr>
          <w:rFonts w:ascii="Times New Roman" w:hAnsi="Times New Roman" w:cs="Times New Roman"/>
          <w:sz w:val="28"/>
          <w:szCs w:val="28"/>
          <w:u w:val="single"/>
        </w:rPr>
        <w:t xml:space="preserve">(1,0+1,0+0,98) / 3 = </w:t>
      </w:r>
      <w:r w:rsidRPr="005975E8">
        <w:rPr>
          <w:rFonts w:ascii="Times New Roman" w:hAnsi="Times New Roman" w:cs="Times New Roman"/>
          <w:b/>
          <w:sz w:val="28"/>
          <w:szCs w:val="28"/>
          <w:u w:val="single"/>
        </w:rPr>
        <w:t>0,99</w:t>
      </w:r>
    </w:p>
    <w:p w14:paraId="703CCC13" w14:textId="77777777" w:rsidR="00E04E85" w:rsidRPr="005975E8" w:rsidRDefault="00E04E85" w:rsidP="00E04E85">
      <w:pPr>
        <w:spacing w:after="0" w:line="240" w:lineRule="auto"/>
        <w:ind w:firstLine="567"/>
        <w:rPr>
          <w:rFonts w:ascii="Times New Roman" w:hAnsi="Times New Roman" w:cs="Times New Roman"/>
          <w:sz w:val="28"/>
          <w:szCs w:val="28"/>
        </w:rPr>
      </w:pPr>
    </w:p>
    <w:p w14:paraId="676DE8AA" w14:textId="77777777" w:rsidR="00E04E85" w:rsidRPr="005975E8" w:rsidRDefault="00E04E85" w:rsidP="00E04E85">
      <w:pPr>
        <w:spacing w:after="0" w:line="240" w:lineRule="auto"/>
        <w:ind w:firstLine="567"/>
        <w:jc w:val="both"/>
        <w:rPr>
          <w:rFonts w:ascii="Times New Roman" w:hAnsi="Times New Roman" w:cs="Times New Roman"/>
          <w:sz w:val="28"/>
          <w:szCs w:val="28"/>
        </w:rPr>
      </w:pPr>
      <w:r w:rsidRPr="005975E8">
        <w:rPr>
          <w:rFonts w:ascii="Times New Roman" w:hAnsi="Times New Roman" w:cs="Times New Roman"/>
          <w:sz w:val="28"/>
          <w:szCs w:val="28"/>
        </w:rPr>
        <w:t>Подпрограмма № 5 «Руководство и управление в сфере образования» освоена на 98,4%.</w:t>
      </w:r>
    </w:p>
    <w:p w14:paraId="7E83B405" w14:textId="77777777" w:rsidR="00E04E85" w:rsidRPr="005975E8" w:rsidRDefault="00E04E85" w:rsidP="00E04E85">
      <w:pPr>
        <w:spacing w:after="0" w:line="240" w:lineRule="auto"/>
        <w:ind w:firstLine="567"/>
        <w:jc w:val="both"/>
        <w:rPr>
          <w:rFonts w:ascii="Times New Roman" w:hAnsi="Times New Roman" w:cs="Times New Roman"/>
          <w:b/>
          <w:sz w:val="28"/>
          <w:szCs w:val="28"/>
        </w:rPr>
      </w:pPr>
      <w:r w:rsidRPr="005975E8">
        <w:rPr>
          <w:rFonts w:ascii="Times New Roman" w:hAnsi="Times New Roman" w:cs="Times New Roman"/>
          <w:b/>
          <w:sz w:val="28"/>
          <w:szCs w:val="28"/>
        </w:rPr>
        <w:t>Таким образом, муниципальная подпрограмма «Руководство и управление в сфере образования» за 2024 год реализована на 99,3 %.</w:t>
      </w:r>
    </w:p>
    <w:p w14:paraId="1D9E2419" w14:textId="77777777" w:rsidR="00E04E85" w:rsidRPr="005975E8" w:rsidRDefault="00E04E85" w:rsidP="00E04E85">
      <w:pPr>
        <w:spacing w:after="0" w:line="240" w:lineRule="auto"/>
        <w:ind w:firstLine="567"/>
        <w:jc w:val="center"/>
        <w:rPr>
          <w:rFonts w:ascii="Times New Roman" w:eastAsia="Calibri" w:hAnsi="Times New Roman" w:cs="Times New Roman"/>
          <w:b/>
          <w:sz w:val="28"/>
          <w:szCs w:val="28"/>
        </w:rPr>
      </w:pPr>
    </w:p>
    <w:p w14:paraId="56DB855C" w14:textId="77777777" w:rsidR="00E04E85" w:rsidRPr="005975E8" w:rsidRDefault="00E04E85" w:rsidP="00E04E85">
      <w:pPr>
        <w:spacing w:after="0" w:line="240" w:lineRule="auto"/>
        <w:ind w:firstLine="567"/>
        <w:jc w:val="center"/>
        <w:rPr>
          <w:rFonts w:ascii="Times New Roman" w:eastAsia="Calibri" w:hAnsi="Times New Roman" w:cs="Times New Roman"/>
          <w:b/>
          <w:sz w:val="28"/>
          <w:szCs w:val="28"/>
        </w:rPr>
      </w:pPr>
      <w:r w:rsidRPr="005975E8">
        <w:rPr>
          <w:rFonts w:ascii="Times New Roman" w:eastAsia="Calibri" w:hAnsi="Times New Roman" w:cs="Times New Roman"/>
          <w:b/>
          <w:sz w:val="28"/>
          <w:szCs w:val="28"/>
        </w:rPr>
        <w:t>4. Результаты реализации мер муниципального и правового регулирования</w:t>
      </w:r>
    </w:p>
    <w:p w14:paraId="3E97EFB1" w14:textId="77777777" w:rsidR="00E04E85" w:rsidRPr="005975E8" w:rsidRDefault="00E04E85" w:rsidP="00E04E85">
      <w:pPr>
        <w:spacing w:after="0" w:line="240" w:lineRule="auto"/>
        <w:ind w:firstLine="567"/>
        <w:jc w:val="center"/>
        <w:rPr>
          <w:rFonts w:ascii="Times New Roman" w:eastAsia="Calibri" w:hAnsi="Times New Roman" w:cs="Times New Roman"/>
          <w:b/>
          <w:sz w:val="28"/>
          <w:szCs w:val="28"/>
        </w:rPr>
      </w:pPr>
    </w:p>
    <w:p w14:paraId="65D327E6" w14:textId="77777777" w:rsidR="00E04E85" w:rsidRPr="005975E8" w:rsidRDefault="00E04E85" w:rsidP="00E04E85">
      <w:pPr>
        <w:spacing w:after="0" w:line="240" w:lineRule="auto"/>
        <w:ind w:firstLine="567"/>
        <w:jc w:val="both"/>
        <w:rPr>
          <w:rFonts w:ascii="Times New Roman" w:eastAsia="Calibri" w:hAnsi="Times New Roman" w:cs="Times New Roman"/>
          <w:bCs/>
          <w:sz w:val="28"/>
          <w:szCs w:val="28"/>
        </w:rPr>
      </w:pPr>
      <w:r w:rsidRPr="005975E8">
        <w:rPr>
          <w:rFonts w:ascii="Times New Roman" w:eastAsia="Calibri" w:hAnsi="Times New Roman" w:cs="Times New Roman"/>
          <w:sz w:val="28"/>
          <w:szCs w:val="28"/>
        </w:rPr>
        <w:tab/>
        <w:t xml:space="preserve">Осуществление мер муниципального регулирования в рамках реализации </w:t>
      </w:r>
      <w:r w:rsidRPr="005975E8">
        <w:rPr>
          <w:rFonts w:ascii="Times New Roman" w:eastAsia="Calibri" w:hAnsi="Times New Roman" w:cs="Times New Roman"/>
          <w:bCs/>
          <w:sz w:val="28"/>
          <w:szCs w:val="28"/>
        </w:rPr>
        <w:t xml:space="preserve">муниципальной программы «Развитие образования в Углегорском городском округе» </w:t>
      </w:r>
      <w:r w:rsidRPr="005975E8">
        <w:rPr>
          <w:rFonts w:ascii="Times New Roman" w:eastAsia="Calibri" w:hAnsi="Times New Roman" w:cs="Times New Roman"/>
          <w:sz w:val="28"/>
          <w:szCs w:val="28"/>
        </w:rPr>
        <w:t xml:space="preserve">не предусмотрено. </w:t>
      </w:r>
    </w:p>
    <w:p w14:paraId="70AE9125" w14:textId="77777777" w:rsidR="00E04E85" w:rsidRPr="005975E8" w:rsidRDefault="00E04E85" w:rsidP="00E04E85">
      <w:pPr>
        <w:autoSpaceDE w:val="0"/>
        <w:autoSpaceDN w:val="0"/>
        <w:adjustRightInd w:val="0"/>
        <w:spacing w:after="0" w:line="240" w:lineRule="auto"/>
        <w:ind w:firstLine="567"/>
        <w:jc w:val="both"/>
        <w:outlineLvl w:val="0"/>
        <w:rPr>
          <w:rFonts w:ascii="Times New Roman" w:eastAsia="Calibri" w:hAnsi="Times New Roman" w:cs="Times New Roman"/>
          <w:sz w:val="28"/>
          <w:szCs w:val="28"/>
        </w:rPr>
      </w:pPr>
      <w:r w:rsidRPr="005975E8">
        <w:rPr>
          <w:rFonts w:ascii="Times New Roman" w:eastAsia="Calibri" w:hAnsi="Times New Roman" w:cs="Times New Roman"/>
          <w:sz w:val="28"/>
          <w:szCs w:val="28"/>
        </w:rPr>
        <w:tab/>
        <w:t xml:space="preserve">Правовое регулирование Программы осуществляется в соответствии   с Конституцией РФ, </w:t>
      </w:r>
      <w:r w:rsidRPr="005975E8">
        <w:rPr>
          <w:rFonts w:ascii="Times New Roman" w:hAnsi="Times New Roman" w:cs="Times New Roman"/>
          <w:sz w:val="28"/>
          <w:szCs w:val="28"/>
        </w:rPr>
        <w:t>Федеральным законом «Об общих принципах организации местного самоуправления», другими Федеральными законами, Указами Президента Российской Федерации, постановлениями, распоряжениями Правительства Российской Федерации, нормативными правовыми актами федеральных органов исполнительной власти, Уставом, законами Сахалинской области, Уставом Углегорского городского округа и иными нормативными правовыми актами Углегорского городского округа</w:t>
      </w:r>
      <w:r w:rsidRPr="005975E8">
        <w:rPr>
          <w:rFonts w:ascii="Times New Roman" w:eastAsia="Calibri" w:hAnsi="Times New Roman" w:cs="Times New Roman"/>
          <w:sz w:val="28"/>
          <w:szCs w:val="28"/>
        </w:rPr>
        <w:t xml:space="preserve">. </w:t>
      </w:r>
    </w:p>
    <w:p w14:paraId="74033C8A"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3B365CF7" w14:textId="77777777" w:rsidR="00E04E85" w:rsidRPr="005975E8" w:rsidRDefault="00E04E85" w:rsidP="00E04E85">
      <w:pPr>
        <w:autoSpaceDE w:val="0"/>
        <w:autoSpaceDN w:val="0"/>
        <w:adjustRightInd w:val="0"/>
        <w:spacing w:after="0" w:line="240" w:lineRule="auto"/>
        <w:ind w:firstLine="567"/>
        <w:jc w:val="center"/>
        <w:outlineLvl w:val="0"/>
        <w:rPr>
          <w:rFonts w:ascii="Times New Roman" w:hAnsi="Times New Roman" w:cs="Times New Roman"/>
          <w:b/>
          <w:sz w:val="28"/>
          <w:szCs w:val="28"/>
        </w:rPr>
      </w:pPr>
      <w:r w:rsidRPr="005975E8">
        <w:rPr>
          <w:rFonts w:ascii="Times New Roman" w:hAnsi="Times New Roman" w:cs="Times New Roman"/>
          <w:b/>
          <w:sz w:val="28"/>
          <w:szCs w:val="28"/>
        </w:rPr>
        <w:t>5. Результаты использования бюджетных ассигнований местного бюджета и иных средств на реализацию мероприятий муниципальной программы</w:t>
      </w:r>
    </w:p>
    <w:p w14:paraId="2F9939B0" w14:textId="77777777" w:rsidR="00E04E85" w:rsidRPr="005975E8" w:rsidRDefault="00E04E85" w:rsidP="00E04E85">
      <w:pPr>
        <w:autoSpaceDE w:val="0"/>
        <w:autoSpaceDN w:val="0"/>
        <w:adjustRightInd w:val="0"/>
        <w:spacing w:after="0" w:line="240" w:lineRule="auto"/>
        <w:ind w:firstLine="567"/>
        <w:jc w:val="center"/>
        <w:outlineLvl w:val="0"/>
        <w:rPr>
          <w:rFonts w:ascii="Times New Roman" w:hAnsi="Times New Roman" w:cs="Times New Roman"/>
          <w:b/>
          <w:sz w:val="28"/>
          <w:szCs w:val="28"/>
        </w:rPr>
      </w:pPr>
    </w:p>
    <w:tbl>
      <w:tblPr>
        <w:tblStyle w:val="a3"/>
        <w:tblW w:w="10207" w:type="dxa"/>
        <w:tblInd w:w="-601" w:type="dxa"/>
        <w:tblLayout w:type="fixed"/>
        <w:tblLook w:val="04A0" w:firstRow="1" w:lastRow="0" w:firstColumn="1" w:lastColumn="0" w:noHBand="0" w:noVBand="1"/>
      </w:tblPr>
      <w:tblGrid>
        <w:gridCol w:w="709"/>
        <w:gridCol w:w="3969"/>
        <w:gridCol w:w="2127"/>
        <w:gridCol w:w="1842"/>
        <w:gridCol w:w="1560"/>
      </w:tblGrid>
      <w:tr w:rsidR="00E04E85" w:rsidRPr="005975E8" w14:paraId="013CB6C3" w14:textId="77777777" w:rsidTr="00F13B4A">
        <w:trPr>
          <w:trHeight w:val="85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6D321" w14:textId="77777777" w:rsidR="00E04E85" w:rsidRPr="005975E8" w:rsidRDefault="00E04E85" w:rsidP="00F13B4A">
            <w:pPr>
              <w:jc w:val="center"/>
              <w:rPr>
                <w:rFonts w:ascii="Times New Roman" w:hAnsi="Times New Roman" w:cs="Times New Roman"/>
                <w:sz w:val="28"/>
                <w:szCs w:val="28"/>
              </w:rPr>
            </w:pPr>
            <w:r w:rsidRPr="005975E8">
              <w:rPr>
                <w:rFonts w:ascii="Times New Roman" w:hAnsi="Times New Roman" w:cs="Times New Roman"/>
                <w:sz w:val="28"/>
                <w:szCs w:val="28"/>
              </w:rPr>
              <w:t>№ п/ 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E69B0" w14:textId="77777777" w:rsidR="00E04E85" w:rsidRPr="005975E8" w:rsidRDefault="00E04E85" w:rsidP="00F13B4A">
            <w:pPr>
              <w:jc w:val="center"/>
              <w:rPr>
                <w:rFonts w:ascii="Times New Roman" w:hAnsi="Times New Roman" w:cs="Times New Roman"/>
                <w:sz w:val="28"/>
                <w:szCs w:val="28"/>
              </w:rPr>
            </w:pPr>
            <w:r w:rsidRPr="005975E8">
              <w:rPr>
                <w:rFonts w:ascii="Times New Roman" w:hAnsi="Times New Roman" w:cs="Times New Roman"/>
                <w:sz w:val="28"/>
                <w:szCs w:val="28"/>
              </w:rPr>
              <w:t>Наименование муниципальной программы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95077" w14:textId="77777777" w:rsidR="00E04E85" w:rsidRPr="005975E8" w:rsidRDefault="00E04E85" w:rsidP="00F13B4A">
            <w:pPr>
              <w:jc w:val="center"/>
              <w:rPr>
                <w:rFonts w:ascii="Times New Roman" w:hAnsi="Times New Roman" w:cs="Times New Roman"/>
                <w:sz w:val="28"/>
                <w:szCs w:val="28"/>
              </w:rPr>
            </w:pPr>
            <w:r w:rsidRPr="005975E8">
              <w:rPr>
                <w:rFonts w:ascii="Times New Roman" w:hAnsi="Times New Roman" w:cs="Times New Roman"/>
                <w:sz w:val="28"/>
                <w:szCs w:val="28"/>
              </w:rPr>
              <w:t>План 2024 г., тыс. руб.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0C2AA" w14:textId="77777777" w:rsidR="00E04E85" w:rsidRPr="005975E8" w:rsidRDefault="00E04E85" w:rsidP="00F13B4A">
            <w:pPr>
              <w:jc w:val="center"/>
              <w:rPr>
                <w:rFonts w:ascii="Times New Roman" w:hAnsi="Times New Roman" w:cs="Times New Roman"/>
                <w:sz w:val="28"/>
                <w:szCs w:val="28"/>
              </w:rPr>
            </w:pPr>
            <w:r w:rsidRPr="005975E8">
              <w:rPr>
                <w:rFonts w:ascii="Times New Roman" w:hAnsi="Times New Roman" w:cs="Times New Roman"/>
                <w:sz w:val="28"/>
                <w:szCs w:val="28"/>
              </w:rPr>
              <w:t>Факт 2024 г., тыс. руб.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8E101" w14:textId="77777777" w:rsidR="00E04E85" w:rsidRPr="005975E8" w:rsidRDefault="00E04E85" w:rsidP="00F13B4A">
            <w:pPr>
              <w:jc w:val="center"/>
              <w:rPr>
                <w:rFonts w:ascii="Times New Roman" w:hAnsi="Times New Roman" w:cs="Times New Roman"/>
                <w:sz w:val="28"/>
                <w:szCs w:val="28"/>
              </w:rPr>
            </w:pPr>
            <w:r w:rsidRPr="005975E8">
              <w:rPr>
                <w:rFonts w:ascii="Times New Roman" w:hAnsi="Times New Roman" w:cs="Times New Roman"/>
                <w:sz w:val="28"/>
                <w:szCs w:val="28"/>
              </w:rPr>
              <w:t>% освоения</w:t>
            </w:r>
          </w:p>
        </w:tc>
      </w:tr>
      <w:tr w:rsidR="00E04E85" w:rsidRPr="005975E8" w14:paraId="0AA6174C"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C10B0" w14:textId="77777777" w:rsidR="00E04E85" w:rsidRPr="005975E8" w:rsidRDefault="00E04E85" w:rsidP="00F13B4A">
            <w:pPr>
              <w:rPr>
                <w:rFonts w:ascii="Times New Roman" w:hAnsi="Times New Roman" w:cs="Times New Roman"/>
                <w:sz w:val="28"/>
                <w:szCs w:val="28"/>
              </w:rPr>
            </w:pPr>
            <w:r w:rsidRPr="005975E8">
              <w:rPr>
                <w:rFonts w:ascii="Times New Roman" w:hAnsi="Times New Roman" w:cs="Times New Roman"/>
                <w:sz w:val="28"/>
                <w:szCs w:val="28"/>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EC1B" w14:textId="77777777" w:rsidR="00E04E85" w:rsidRPr="005975E8" w:rsidRDefault="00E04E85" w:rsidP="00F13B4A">
            <w:pPr>
              <w:ind w:firstLine="38"/>
              <w:jc w:val="both"/>
              <w:rPr>
                <w:rFonts w:ascii="Times New Roman" w:hAnsi="Times New Roman" w:cs="Times New Roman"/>
                <w:sz w:val="28"/>
                <w:szCs w:val="28"/>
              </w:rPr>
            </w:pPr>
            <w:r w:rsidRPr="005975E8">
              <w:rPr>
                <w:rFonts w:ascii="Times New Roman" w:hAnsi="Times New Roman" w:cs="Times New Roman"/>
                <w:sz w:val="28"/>
                <w:szCs w:val="28"/>
              </w:rPr>
              <w:t>«Развитие образования в Углегорском городском округе»</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6A7AF" w14:textId="77777777" w:rsidR="00E04E85" w:rsidRPr="005975E8" w:rsidRDefault="00E04E85" w:rsidP="00F13B4A">
            <w:pPr>
              <w:jc w:val="center"/>
              <w:rPr>
                <w:rFonts w:ascii="Times New Roman" w:hAnsi="Times New Roman" w:cs="Times New Roman"/>
                <w:b/>
                <w:bCs/>
                <w:color w:val="000000"/>
                <w:sz w:val="28"/>
                <w:szCs w:val="28"/>
              </w:rPr>
            </w:pPr>
            <w:r w:rsidRPr="005975E8">
              <w:rPr>
                <w:rFonts w:ascii="Times New Roman" w:hAnsi="Times New Roman" w:cs="Times New Roman"/>
                <w:b/>
                <w:bCs/>
                <w:color w:val="000000"/>
                <w:sz w:val="28"/>
                <w:szCs w:val="28"/>
              </w:rPr>
              <w:t>591 211,9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B9486" w14:textId="77777777" w:rsidR="00E04E85" w:rsidRPr="005975E8" w:rsidRDefault="00E04E85" w:rsidP="00F13B4A">
            <w:pPr>
              <w:ind w:firstLine="40"/>
              <w:jc w:val="center"/>
              <w:rPr>
                <w:rFonts w:ascii="Times New Roman" w:hAnsi="Times New Roman" w:cs="Times New Roman"/>
                <w:b/>
                <w:bCs/>
                <w:color w:val="000000"/>
                <w:sz w:val="28"/>
                <w:szCs w:val="28"/>
              </w:rPr>
            </w:pPr>
            <w:r w:rsidRPr="005975E8">
              <w:rPr>
                <w:rFonts w:ascii="Times New Roman" w:hAnsi="Times New Roman" w:cs="Times New Roman"/>
                <w:b/>
                <w:bCs/>
                <w:color w:val="000000"/>
                <w:sz w:val="28"/>
                <w:szCs w:val="28"/>
              </w:rPr>
              <w:t>581 583,7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DE279" w14:textId="77777777" w:rsidR="00E04E85" w:rsidRPr="005975E8" w:rsidRDefault="00E04E85" w:rsidP="00F13B4A">
            <w:pPr>
              <w:ind w:firstLine="39"/>
              <w:jc w:val="center"/>
              <w:rPr>
                <w:rFonts w:ascii="Times New Roman" w:hAnsi="Times New Roman" w:cs="Times New Roman"/>
                <w:b/>
                <w:bCs/>
                <w:color w:val="000000"/>
                <w:sz w:val="28"/>
                <w:szCs w:val="28"/>
              </w:rPr>
            </w:pPr>
            <w:r w:rsidRPr="005975E8">
              <w:rPr>
                <w:rFonts w:ascii="Times New Roman" w:hAnsi="Times New Roman" w:cs="Times New Roman"/>
                <w:b/>
                <w:bCs/>
                <w:color w:val="000000"/>
                <w:sz w:val="28"/>
                <w:szCs w:val="28"/>
              </w:rPr>
              <w:t>98,4</w:t>
            </w:r>
          </w:p>
        </w:tc>
      </w:tr>
    </w:tbl>
    <w:p w14:paraId="20D88232" w14:textId="77777777" w:rsidR="00E04E85" w:rsidRPr="005975E8" w:rsidRDefault="00E04E85" w:rsidP="00E04E85">
      <w:pPr>
        <w:spacing w:after="0" w:line="240" w:lineRule="auto"/>
        <w:ind w:firstLine="567"/>
        <w:jc w:val="both"/>
        <w:rPr>
          <w:rFonts w:ascii="Times New Roman" w:hAnsi="Times New Roman" w:cs="Times New Roman"/>
          <w:sz w:val="28"/>
          <w:szCs w:val="28"/>
        </w:rPr>
      </w:pPr>
    </w:p>
    <w:p w14:paraId="2D078BDC" w14:textId="77777777" w:rsidR="00E04E85" w:rsidRPr="005975E8" w:rsidRDefault="00E04E85" w:rsidP="00E04E85">
      <w:pPr>
        <w:spacing w:after="0" w:line="240" w:lineRule="auto"/>
        <w:ind w:firstLine="426"/>
        <w:jc w:val="both"/>
        <w:rPr>
          <w:rFonts w:ascii="Times New Roman" w:hAnsi="Times New Roman" w:cs="Times New Roman"/>
          <w:sz w:val="28"/>
          <w:szCs w:val="28"/>
        </w:rPr>
      </w:pPr>
      <w:r w:rsidRPr="005975E8">
        <w:rPr>
          <w:rFonts w:ascii="Times New Roman" w:hAnsi="Times New Roman" w:cs="Times New Roman"/>
          <w:sz w:val="28"/>
          <w:szCs w:val="28"/>
        </w:rPr>
        <w:t xml:space="preserve">В целом, исполнение программы «Развитие образования Углегорского городского округа» за 2024 год   составило 99,1%, в том числе:    </w:t>
      </w:r>
    </w:p>
    <w:p w14:paraId="158D4CA5" w14:textId="77777777" w:rsidR="00E04E85" w:rsidRPr="005975E8" w:rsidRDefault="00E04E85" w:rsidP="00E04E85">
      <w:pPr>
        <w:spacing w:after="0" w:line="240" w:lineRule="auto"/>
        <w:ind w:firstLine="426"/>
        <w:jc w:val="both"/>
        <w:rPr>
          <w:rFonts w:ascii="Times New Roman" w:hAnsi="Times New Roman" w:cs="Times New Roman"/>
          <w:sz w:val="28"/>
          <w:szCs w:val="28"/>
        </w:rPr>
      </w:pPr>
      <w:r w:rsidRPr="005975E8">
        <w:rPr>
          <w:rFonts w:ascii="Times New Roman" w:hAnsi="Times New Roman" w:cs="Times New Roman"/>
          <w:sz w:val="28"/>
          <w:szCs w:val="28"/>
        </w:rPr>
        <w:t xml:space="preserve"> *областной бюджет – 99,5%; </w:t>
      </w:r>
    </w:p>
    <w:p w14:paraId="68C2019F" w14:textId="77777777" w:rsidR="00E04E85" w:rsidRPr="005975E8" w:rsidRDefault="00E04E85" w:rsidP="00E04E85">
      <w:pPr>
        <w:spacing w:after="0" w:line="240" w:lineRule="auto"/>
        <w:ind w:firstLine="426"/>
        <w:jc w:val="both"/>
        <w:rPr>
          <w:rFonts w:ascii="Times New Roman" w:hAnsi="Times New Roman" w:cs="Times New Roman"/>
          <w:sz w:val="28"/>
          <w:szCs w:val="28"/>
        </w:rPr>
      </w:pPr>
      <w:r w:rsidRPr="005975E8">
        <w:rPr>
          <w:rFonts w:ascii="Times New Roman" w:hAnsi="Times New Roman" w:cs="Times New Roman"/>
          <w:sz w:val="28"/>
          <w:szCs w:val="28"/>
        </w:rPr>
        <w:t xml:space="preserve"> *федеральный - 100%; </w:t>
      </w:r>
    </w:p>
    <w:p w14:paraId="75C52CFD" w14:textId="77777777" w:rsidR="00E04E85" w:rsidRPr="005975E8" w:rsidRDefault="00E04E85" w:rsidP="00E04E85">
      <w:pPr>
        <w:spacing w:after="0" w:line="240" w:lineRule="auto"/>
        <w:ind w:firstLine="426"/>
        <w:jc w:val="both"/>
        <w:rPr>
          <w:rFonts w:ascii="Times New Roman" w:hAnsi="Times New Roman" w:cs="Times New Roman"/>
          <w:sz w:val="28"/>
          <w:szCs w:val="28"/>
        </w:rPr>
      </w:pPr>
      <w:r w:rsidRPr="005975E8">
        <w:rPr>
          <w:rFonts w:ascii="Times New Roman" w:hAnsi="Times New Roman" w:cs="Times New Roman"/>
          <w:sz w:val="28"/>
          <w:szCs w:val="28"/>
        </w:rPr>
        <w:t xml:space="preserve"> *местный   - 98,4 %.</w:t>
      </w:r>
    </w:p>
    <w:p w14:paraId="285BEC42" w14:textId="77777777" w:rsidR="00E04E85" w:rsidRPr="005975E8" w:rsidRDefault="00E04E85" w:rsidP="00E04E85">
      <w:pPr>
        <w:spacing w:after="0" w:line="240" w:lineRule="auto"/>
        <w:ind w:firstLine="426"/>
        <w:jc w:val="both"/>
        <w:rPr>
          <w:rFonts w:ascii="Times New Roman" w:hAnsi="Times New Roman" w:cs="Times New Roman"/>
          <w:sz w:val="28"/>
          <w:szCs w:val="28"/>
        </w:rPr>
      </w:pPr>
    </w:p>
    <w:p w14:paraId="69836DAD" w14:textId="77777777" w:rsidR="00E04E85" w:rsidRPr="005975E8" w:rsidRDefault="00E04E85" w:rsidP="00E04E85">
      <w:pPr>
        <w:pStyle w:val="a8"/>
        <w:ind w:firstLine="426"/>
        <w:jc w:val="both"/>
        <w:rPr>
          <w:b/>
          <w:szCs w:val="28"/>
        </w:rPr>
      </w:pPr>
      <w:r w:rsidRPr="005975E8">
        <w:rPr>
          <w:b/>
          <w:szCs w:val="28"/>
        </w:rPr>
        <w:t>6. Информация о внесенных изменениях в муниципальную программу</w:t>
      </w:r>
    </w:p>
    <w:p w14:paraId="72136D8C" w14:textId="77777777" w:rsidR="00E04E85" w:rsidRPr="005975E8" w:rsidRDefault="00E04E85" w:rsidP="00E04E85">
      <w:pPr>
        <w:pStyle w:val="a8"/>
        <w:ind w:firstLine="426"/>
        <w:jc w:val="both"/>
        <w:rPr>
          <w:szCs w:val="28"/>
        </w:rPr>
      </w:pPr>
      <w:r w:rsidRPr="005975E8">
        <w:rPr>
          <w:szCs w:val="28"/>
        </w:rPr>
        <w:t>Муниципальная программа «Развитие образования в Углегорском городском округе» утверждена постановлением администрации Углегорского городского округа от 06.02.2023 № 122 (с изменениями от 08.09.2023 № 587).</w:t>
      </w:r>
    </w:p>
    <w:p w14:paraId="6E5E7CAE" w14:textId="77777777" w:rsidR="00E04E85" w:rsidRPr="005975E8" w:rsidRDefault="00E04E85" w:rsidP="00E04E85">
      <w:pPr>
        <w:pStyle w:val="a8"/>
        <w:ind w:firstLine="426"/>
        <w:jc w:val="both"/>
        <w:rPr>
          <w:szCs w:val="28"/>
        </w:rPr>
      </w:pPr>
      <w:r w:rsidRPr="005975E8">
        <w:rPr>
          <w:szCs w:val="28"/>
        </w:rPr>
        <w:t xml:space="preserve">Постановлением администрации Углегорского городского округа от 29.10.2024 № 903-п/24 утверждена муниципальная программа «Развитие </w:t>
      </w:r>
      <w:r w:rsidRPr="005975E8">
        <w:rPr>
          <w:szCs w:val="28"/>
        </w:rPr>
        <w:lastRenderedPageBreak/>
        <w:t>образования в Углегорском городском округе».</w:t>
      </w:r>
    </w:p>
    <w:p w14:paraId="39E223E9" w14:textId="77777777" w:rsidR="00E04E85" w:rsidRPr="005975E8" w:rsidRDefault="00E04E85" w:rsidP="00E04E85">
      <w:pPr>
        <w:pStyle w:val="a8"/>
        <w:ind w:firstLine="426"/>
        <w:jc w:val="both"/>
        <w:rPr>
          <w:szCs w:val="28"/>
        </w:rPr>
      </w:pPr>
      <w:r w:rsidRPr="005975E8">
        <w:rPr>
          <w:szCs w:val="28"/>
        </w:rPr>
        <w:t>Постановлением администрации Углегорского муниципального округа Сахалинской области от 20.02.2025 № 173-п/25 утверждена муниципальная программа «Развитие образования в Углегорском муниципальном округе Сахалинской области».</w:t>
      </w:r>
    </w:p>
    <w:p w14:paraId="3A90CF61" w14:textId="77777777" w:rsidR="00DF19DB" w:rsidRPr="005975E8" w:rsidRDefault="00DF19DB" w:rsidP="00CC623E">
      <w:pPr>
        <w:pStyle w:val="a8"/>
        <w:ind w:firstLine="567"/>
        <w:jc w:val="both"/>
        <w:rPr>
          <w:b/>
          <w:szCs w:val="28"/>
        </w:rPr>
      </w:pPr>
    </w:p>
    <w:p w14:paraId="4A44F3AB" w14:textId="77777777" w:rsidR="00AA74FE" w:rsidRPr="000F605F" w:rsidRDefault="00AA74FE" w:rsidP="00AA74FE">
      <w:pPr>
        <w:spacing w:after="0" w:line="240" w:lineRule="auto"/>
        <w:jc w:val="center"/>
        <w:rPr>
          <w:rFonts w:ascii="Times New Roman" w:eastAsia="Times New Roman" w:hAnsi="Times New Roman" w:cs="Times New Roman"/>
          <w:b/>
          <w:sz w:val="32"/>
          <w:szCs w:val="32"/>
        </w:rPr>
      </w:pPr>
      <w:r w:rsidRPr="000F605F">
        <w:rPr>
          <w:rFonts w:ascii="Times New Roman" w:eastAsia="Times New Roman" w:hAnsi="Times New Roman" w:cs="Times New Roman"/>
          <w:b/>
          <w:sz w:val="32"/>
          <w:szCs w:val="32"/>
        </w:rPr>
        <w:t xml:space="preserve">4. Муниципальная программа </w:t>
      </w:r>
    </w:p>
    <w:p w14:paraId="5244D125" w14:textId="77777777" w:rsidR="00AA74FE" w:rsidRDefault="00AA74FE" w:rsidP="00AA74FE">
      <w:pPr>
        <w:spacing w:after="0" w:line="240" w:lineRule="auto"/>
        <w:jc w:val="center"/>
        <w:rPr>
          <w:rFonts w:ascii="Times New Roman" w:eastAsia="Times New Roman" w:hAnsi="Times New Roman" w:cs="Times New Roman"/>
          <w:b/>
          <w:sz w:val="32"/>
          <w:szCs w:val="32"/>
        </w:rPr>
      </w:pPr>
      <w:r w:rsidRPr="000F605F">
        <w:rPr>
          <w:rFonts w:ascii="Times New Roman" w:eastAsia="Times New Roman" w:hAnsi="Times New Roman" w:cs="Times New Roman"/>
          <w:b/>
          <w:sz w:val="32"/>
          <w:szCs w:val="32"/>
        </w:rPr>
        <w:t>«Развитие культуры в Углегорском городском округе»</w:t>
      </w:r>
    </w:p>
    <w:p w14:paraId="4A646CA8" w14:textId="77777777" w:rsidR="00272F96" w:rsidRDefault="00272F96" w:rsidP="00AA74FE">
      <w:pPr>
        <w:spacing w:after="0" w:line="240" w:lineRule="auto"/>
        <w:jc w:val="center"/>
        <w:rPr>
          <w:rFonts w:ascii="Times New Roman" w:eastAsia="Times New Roman" w:hAnsi="Times New Roman" w:cs="Times New Roman"/>
          <w:b/>
          <w:sz w:val="32"/>
          <w:szCs w:val="32"/>
        </w:rPr>
      </w:pPr>
    </w:p>
    <w:p w14:paraId="366C6BD0" w14:textId="77777777" w:rsidR="00A2461B" w:rsidRPr="00CC623E" w:rsidRDefault="00A2461B" w:rsidP="00A2461B">
      <w:pPr>
        <w:spacing w:after="0" w:line="240" w:lineRule="auto"/>
        <w:ind w:firstLine="709"/>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xml:space="preserve">Исходя из приоритетов государственной политики в сфере культуры, состоящих в обеспечении максимальной доступности для граждан культурных благ и образования в сфере культуры и искусства, созданий условий для повышения качества и разнообразия услуг, предоставляемых в сфере культуры, сохранении и популяризации культурного наследия, совершенствовании организационных, экономических и правовых механизмов развития сферы культуры, целью муниципальной программы «Развитие культуры в Углегорском городском округе» </w:t>
      </w:r>
      <w:r w:rsidRPr="00CC623E">
        <w:rPr>
          <w:rFonts w:ascii="Times New Roman" w:eastAsia="Times New Roman" w:hAnsi="Times New Roman" w:cs="Times New Roman"/>
          <w:sz w:val="28"/>
          <w:szCs w:val="28"/>
        </w:rPr>
        <w:t>(далее – муниципальная программа) развитие культурного потенциала округа, обеспечивающего сохранение самобытности и национальной идентичности, повышение благосостояния и качества жизни населения, гармоничное развитие личности и укрепление единства российского общества через интеграцию культуры во все сферы общественного устройства и процессы социально-экономического развития Углегорского городского округа.</w:t>
      </w:r>
    </w:p>
    <w:p w14:paraId="7870E227"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xml:space="preserve">Для достижения указанной цели предусматривается решение следующих задач: </w:t>
      </w:r>
    </w:p>
    <w:p w14:paraId="1DA0D8F9"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сохранение исторического и культурного наследия Углегорского городского округа и его использование для воспитания и образования;</w:t>
      </w:r>
    </w:p>
    <w:p w14:paraId="3EB08407"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повышение доступности и качества библиотечных услуг;</w:t>
      </w:r>
    </w:p>
    <w:p w14:paraId="14C5C388"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повышение доступности и качества музейных услуг;</w:t>
      </w:r>
    </w:p>
    <w:p w14:paraId="01EAFAB9"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развития концертной деятельности, в том числе в области академической музыки;</w:t>
      </w:r>
    </w:p>
    <w:p w14:paraId="2EA1352B"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развития культурно-досуговой деятельности, воспитания экологической культуры;</w:t>
      </w:r>
    </w:p>
    <w:p w14:paraId="798181AB"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обеспечение сохранности, пополнения и использования архивных фондов;</w:t>
      </w:r>
    </w:p>
    <w:p w14:paraId="78588629"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сохранения и развития традиционной народной культуры, нематериального культурного наследия народов Российской Федерации;</w:t>
      </w:r>
    </w:p>
    <w:p w14:paraId="771FDBA3"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условий для сохранения и развития кадрового потенциала, региональной системы художественного образования, продвижения талантливой молодежи в сфере музыкального искусства;</w:t>
      </w:r>
    </w:p>
    <w:p w14:paraId="1C39E917"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стимулирование социальной активности, инициативы и самодеятельности граждан в сфере досуга, создание условий для развития способностей личности, реализации ее творческого потенциала;</w:t>
      </w:r>
    </w:p>
    <w:p w14:paraId="74AFC7FB"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развитие инфраструктуры, создание благоприятной культурной среды;</w:t>
      </w:r>
    </w:p>
    <w:p w14:paraId="1697E3F8"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lastRenderedPageBreak/>
        <w:t>- модернизация учреждений культуры, укрепление материально-технической базы;</w:t>
      </w:r>
    </w:p>
    <w:p w14:paraId="5C115744"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создание современной инфраструктуры для творческой самореализации и досуга населения;</w:t>
      </w:r>
    </w:p>
    <w:p w14:paraId="204DB20F"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вовлечение граждан в культурную деятельность путем поддержки и реализации творческих инициатив;</w:t>
      </w:r>
    </w:p>
    <w:p w14:paraId="5FB4A192"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r w:rsidRPr="00CC623E">
        <w:rPr>
          <w:rFonts w:ascii="Times New Roman" w:eastAsia="Calibri" w:hAnsi="Times New Roman" w:cs="Times New Roman"/>
          <w:sz w:val="28"/>
          <w:szCs w:val="28"/>
        </w:rPr>
        <w:t>- обеспечение равенства доступа к событиям культурной жизни путем широкого внедрения цифровых технологий в культурное пространство региона.</w:t>
      </w:r>
    </w:p>
    <w:p w14:paraId="2FA739C1" w14:textId="77777777" w:rsidR="00A2461B" w:rsidRPr="00CC623E" w:rsidRDefault="00A2461B" w:rsidP="00A2461B">
      <w:pPr>
        <w:spacing w:after="0" w:line="240" w:lineRule="auto"/>
        <w:ind w:firstLine="709"/>
        <w:contextualSpacing/>
        <w:jc w:val="both"/>
        <w:rPr>
          <w:rFonts w:ascii="Times New Roman" w:eastAsia="Calibri" w:hAnsi="Times New Roman" w:cs="Times New Roman"/>
          <w:sz w:val="28"/>
          <w:szCs w:val="28"/>
        </w:rPr>
      </w:pPr>
    </w:p>
    <w:p w14:paraId="3D5F612D"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В результате реализации муниципальной программы в 202</w:t>
      </w:r>
      <w:r>
        <w:rPr>
          <w:rFonts w:ascii="Times New Roman" w:eastAsia="Times New Roman" w:hAnsi="Times New Roman" w:cs="Times New Roman"/>
          <w:sz w:val="28"/>
          <w:szCs w:val="28"/>
        </w:rPr>
        <w:t>4</w:t>
      </w:r>
      <w:r w:rsidRPr="00CC623E">
        <w:rPr>
          <w:rFonts w:ascii="Times New Roman" w:eastAsia="Times New Roman" w:hAnsi="Times New Roman" w:cs="Times New Roman"/>
          <w:sz w:val="28"/>
          <w:szCs w:val="28"/>
        </w:rPr>
        <w:t xml:space="preserve"> году показатели:</w:t>
      </w:r>
    </w:p>
    <w:p w14:paraId="0F1FE0CE"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sz w:val="28"/>
          <w:szCs w:val="28"/>
        </w:rPr>
        <w:t xml:space="preserve">- </w:t>
      </w:r>
      <w:r w:rsidRPr="00CC623E">
        <w:rPr>
          <w:rFonts w:ascii="Times New Roman" w:eastAsia="Times New Roman" w:hAnsi="Times New Roman" w:cs="Times New Roman"/>
          <w:color w:val="000000"/>
          <w:sz w:val="28"/>
          <w:szCs w:val="28"/>
        </w:rPr>
        <w:t>доля объектов культурного наследия, находящихся в удовлетворительном состоянии, в общем количестве объектов культурного наследия регионального и местного (муниципального) значения исполнен на 100 %;</w:t>
      </w:r>
    </w:p>
    <w:p w14:paraId="54FFF010"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color w:val="000000"/>
          <w:sz w:val="28"/>
          <w:szCs w:val="28"/>
        </w:rPr>
        <w:t xml:space="preserve">- </w:t>
      </w:r>
      <w:r w:rsidRPr="00CC623E">
        <w:rPr>
          <w:rFonts w:ascii="Times New Roman" w:eastAsia="Times New Roman" w:hAnsi="Times New Roman" w:cs="Times New Roman"/>
          <w:sz w:val="28"/>
          <w:szCs w:val="28"/>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 территорий которых внесены в Единый государственный реестр недвижимости, выполнен в полном объёме и составляет 100%;</w:t>
      </w:r>
    </w:p>
    <w:p w14:paraId="79A97C9C"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sz w:val="28"/>
          <w:szCs w:val="28"/>
        </w:rPr>
        <w:t>- 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исполнен на 100%;</w:t>
      </w:r>
    </w:p>
    <w:p w14:paraId="761E74F7"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прирост количества библиографических записей в электронных каталогах и базах данных составил 6,7</w:t>
      </w:r>
      <w:r>
        <w:rPr>
          <w:rFonts w:ascii="Times New Roman" w:eastAsia="Times New Roman" w:hAnsi="Times New Roman" w:cs="Times New Roman"/>
          <w:color w:val="000000"/>
          <w:sz w:val="28"/>
          <w:szCs w:val="28"/>
        </w:rPr>
        <w:t>4</w:t>
      </w:r>
      <w:r w:rsidRPr="00CC623E">
        <w:rPr>
          <w:rFonts w:ascii="Times New Roman" w:eastAsia="Times New Roman" w:hAnsi="Times New Roman" w:cs="Times New Roman"/>
          <w:color w:val="000000"/>
          <w:sz w:val="28"/>
          <w:szCs w:val="28"/>
        </w:rPr>
        <w:t>, показатель выполнен в полном объёме;</w:t>
      </w:r>
    </w:p>
    <w:p w14:paraId="097A1129"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посещаемость музейных учреждений на 1 жителя в год в 202</w:t>
      </w:r>
      <w:r>
        <w:rPr>
          <w:rFonts w:ascii="Times New Roman" w:eastAsia="Times New Roman" w:hAnsi="Times New Roman" w:cs="Times New Roman"/>
          <w:color w:val="000000"/>
          <w:sz w:val="28"/>
          <w:szCs w:val="28"/>
        </w:rPr>
        <w:t>4</w:t>
      </w:r>
      <w:r w:rsidRPr="00CC623E">
        <w:rPr>
          <w:rFonts w:ascii="Times New Roman" w:eastAsia="Times New Roman" w:hAnsi="Times New Roman" w:cs="Times New Roman"/>
          <w:color w:val="000000"/>
          <w:sz w:val="28"/>
          <w:szCs w:val="28"/>
        </w:rPr>
        <w:t xml:space="preserve"> году при плане 0,3</w:t>
      </w:r>
      <w:r>
        <w:rPr>
          <w:rFonts w:ascii="Times New Roman" w:eastAsia="Times New Roman" w:hAnsi="Times New Roman" w:cs="Times New Roman"/>
          <w:color w:val="000000"/>
          <w:sz w:val="28"/>
          <w:szCs w:val="28"/>
        </w:rPr>
        <w:t>8</w:t>
      </w:r>
      <w:r w:rsidRPr="00CC623E">
        <w:rPr>
          <w:rFonts w:ascii="Times New Roman" w:eastAsia="Times New Roman" w:hAnsi="Times New Roman" w:cs="Times New Roman"/>
          <w:color w:val="000000"/>
          <w:sz w:val="28"/>
          <w:szCs w:val="28"/>
        </w:rPr>
        <w:t xml:space="preserve"> единиц, составил – 0,</w:t>
      </w:r>
      <w:r>
        <w:rPr>
          <w:rFonts w:ascii="Times New Roman" w:eastAsia="Times New Roman" w:hAnsi="Times New Roman" w:cs="Times New Roman"/>
          <w:color w:val="000000"/>
          <w:sz w:val="28"/>
          <w:szCs w:val="28"/>
        </w:rPr>
        <w:t>38</w:t>
      </w:r>
      <w:r w:rsidRPr="00CC623E">
        <w:rPr>
          <w:rFonts w:ascii="Times New Roman" w:eastAsia="Times New Roman" w:hAnsi="Times New Roman" w:cs="Times New Roman"/>
          <w:color w:val="000000"/>
          <w:sz w:val="28"/>
          <w:szCs w:val="28"/>
        </w:rPr>
        <w:t xml:space="preserve"> единиц</w:t>
      </w:r>
      <w:r>
        <w:rPr>
          <w:rFonts w:ascii="Times New Roman" w:eastAsia="Times New Roman" w:hAnsi="Times New Roman" w:cs="Times New Roman"/>
          <w:color w:val="000000"/>
          <w:sz w:val="28"/>
          <w:szCs w:val="28"/>
        </w:rPr>
        <w:t>;</w:t>
      </w:r>
    </w:p>
    <w:p w14:paraId="2AF0F4E3"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доля музеев, имеющих сайт, в сети Интернет остался неизмененным и составил 100 %. Показатель выполнен;</w:t>
      </w:r>
    </w:p>
    <w:p w14:paraId="78EF7BA2"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доля представленных (во всех формах) зрителю музейных предметов в общем количестве музейных предметов основного фонда выполнен в полном объеме и составил при плане - 81,8 %, - 100 %;</w:t>
      </w:r>
    </w:p>
    <w:p w14:paraId="1666E785"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w:t>
      </w:r>
      <w:r w:rsidRPr="00CC623E">
        <w:rPr>
          <w:rFonts w:ascii="Times New Roman" w:eastAsia="Times New Roman" w:hAnsi="Times New Roman" w:cs="Times New Roman"/>
          <w:sz w:val="28"/>
          <w:szCs w:val="28"/>
        </w:rPr>
        <w:t xml:space="preserve"> </w:t>
      </w:r>
      <w:r w:rsidRPr="00CC623E">
        <w:rPr>
          <w:rFonts w:ascii="Times New Roman" w:eastAsia="Times New Roman" w:hAnsi="Times New Roman" w:cs="Times New Roman"/>
          <w:color w:val="000000"/>
          <w:sz w:val="28"/>
          <w:szCs w:val="28"/>
        </w:rPr>
        <w:t xml:space="preserve">количество посещений библиотек (на 1 жителя в год) </w:t>
      </w:r>
      <w:r>
        <w:rPr>
          <w:rFonts w:ascii="Times New Roman" w:eastAsia="Times New Roman" w:hAnsi="Times New Roman" w:cs="Times New Roman"/>
          <w:color w:val="000000"/>
          <w:sz w:val="28"/>
          <w:szCs w:val="28"/>
        </w:rPr>
        <w:t>7,33;</w:t>
      </w:r>
    </w:p>
    <w:p w14:paraId="04CCA1ED"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количество экземпляров новых поступлений в библиотечные фонды общедоступных библиотек на 1 тыс. человек населения 292,3 единицы за 202</w:t>
      </w:r>
      <w:r>
        <w:rPr>
          <w:rFonts w:ascii="Times New Roman" w:eastAsia="Times New Roman" w:hAnsi="Times New Roman" w:cs="Times New Roman"/>
          <w:color w:val="000000"/>
          <w:sz w:val="28"/>
          <w:szCs w:val="28"/>
        </w:rPr>
        <w:t>4</w:t>
      </w:r>
      <w:r w:rsidRPr="00CC623E">
        <w:rPr>
          <w:rFonts w:ascii="Times New Roman" w:eastAsia="Times New Roman" w:hAnsi="Times New Roman" w:cs="Times New Roman"/>
          <w:color w:val="000000"/>
          <w:sz w:val="28"/>
          <w:szCs w:val="28"/>
        </w:rPr>
        <w:t xml:space="preserve"> год;</w:t>
      </w:r>
    </w:p>
    <w:p w14:paraId="396CB4F3"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t>- 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–74,2%</w:t>
      </w:r>
      <w:r>
        <w:rPr>
          <w:rFonts w:ascii="Times New Roman" w:eastAsia="Times New Roman" w:hAnsi="Times New Roman" w:cs="Times New Roman"/>
          <w:color w:val="000000"/>
          <w:sz w:val="28"/>
          <w:szCs w:val="28"/>
        </w:rPr>
        <w:t>.</w:t>
      </w:r>
    </w:p>
    <w:p w14:paraId="1A669C6E"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государственных (муниципальных) учреждений, в которых отношение средней заработной платы руководителей и средней заработной платы работников учреждений за отчетный период составляет не более 1:4, в общем количестве государственных (муниципальных) учреждений имеет значение 100%;</w:t>
      </w:r>
    </w:p>
    <w:p w14:paraId="6D8BECBE" w14:textId="77777777" w:rsidR="00A2461B" w:rsidRPr="00CC623E" w:rsidRDefault="00A2461B" w:rsidP="00A2461B">
      <w:pPr>
        <w:spacing w:after="0" w:line="240" w:lineRule="auto"/>
        <w:ind w:firstLine="709"/>
        <w:jc w:val="both"/>
        <w:rPr>
          <w:rFonts w:ascii="Times New Roman" w:eastAsia="Times New Roman" w:hAnsi="Times New Roman" w:cs="Times New Roman"/>
          <w:color w:val="000000"/>
          <w:sz w:val="28"/>
          <w:szCs w:val="28"/>
        </w:rPr>
      </w:pPr>
      <w:r w:rsidRPr="00CC623E">
        <w:rPr>
          <w:rFonts w:ascii="Times New Roman" w:eastAsia="Times New Roman" w:hAnsi="Times New Roman" w:cs="Times New Roman"/>
          <w:color w:val="000000"/>
          <w:sz w:val="28"/>
          <w:szCs w:val="28"/>
        </w:rPr>
        <w:lastRenderedPageBreak/>
        <w:t>-</w:t>
      </w:r>
      <w:r w:rsidRPr="00CC623E">
        <w:rPr>
          <w:rFonts w:ascii="Times New Roman" w:eastAsia="Times New Roman" w:hAnsi="Times New Roman" w:cs="Times New Roman"/>
          <w:sz w:val="28"/>
          <w:szCs w:val="28"/>
        </w:rPr>
        <w:t xml:space="preserve"> 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 составляет 32,</w:t>
      </w:r>
      <w:r>
        <w:rPr>
          <w:rFonts w:ascii="Times New Roman" w:eastAsia="Times New Roman" w:hAnsi="Times New Roman" w:cs="Times New Roman"/>
          <w:sz w:val="28"/>
          <w:szCs w:val="28"/>
        </w:rPr>
        <w:t>1</w:t>
      </w:r>
      <w:r w:rsidRPr="00CC623E">
        <w:rPr>
          <w:rFonts w:ascii="Times New Roman" w:eastAsia="Times New Roman" w:hAnsi="Times New Roman" w:cs="Times New Roman"/>
          <w:sz w:val="28"/>
          <w:szCs w:val="28"/>
        </w:rPr>
        <w:t>9, показатель исполнен;</w:t>
      </w:r>
    </w:p>
    <w:p w14:paraId="2C062B7D"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детей, привлекаемых к участию в творческих мероприятиях, в общем числе детей соответствует плановому значение- 9,5 %. Показатель выполнен;</w:t>
      </w:r>
    </w:p>
    <w:p w14:paraId="03BF14A2"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объектов (зданий и сооружений) учреждений культуры, находящихся в удовлетворительном состоянии, от общего числа объектов культуры в плановом значении составляет 7</w:t>
      </w:r>
      <w:r>
        <w:rPr>
          <w:rFonts w:ascii="Times New Roman" w:eastAsia="Times New Roman" w:hAnsi="Times New Roman" w:cs="Times New Roman"/>
          <w:sz w:val="28"/>
          <w:szCs w:val="28"/>
        </w:rPr>
        <w:t>8</w:t>
      </w:r>
      <w:r w:rsidRPr="00CC623E">
        <w:rPr>
          <w:rFonts w:ascii="Times New Roman" w:eastAsia="Times New Roman" w:hAnsi="Times New Roman" w:cs="Times New Roman"/>
          <w:sz w:val="28"/>
          <w:szCs w:val="28"/>
        </w:rPr>
        <w:t>,3 %, показатель исполнен в полном объёме;</w:t>
      </w:r>
    </w:p>
    <w:p w14:paraId="5487437F"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плановый показатель «уровень удовлетворенности граждан Углегорского городского округа качеством предоставления муниципальных услуг в сфере культуры» выполнен и составляет </w:t>
      </w:r>
      <w:r>
        <w:rPr>
          <w:rFonts w:ascii="Times New Roman" w:eastAsia="Times New Roman" w:hAnsi="Times New Roman" w:cs="Times New Roman"/>
          <w:sz w:val="28"/>
          <w:szCs w:val="28"/>
        </w:rPr>
        <w:t>90</w:t>
      </w:r>
      <w:r w:rsidRPr="00CC623E">
        <w:rPr>
          <w:rFonts w:ascii="Times New Roman" w:eastAsia="Times New Roman" w:hAnsi="Times New Roman" w:cs="Times New Roman"/>
          <w:sz w:val="28"/>
          <w:szCs w:val="28"/>
        </w:rPr>
        <w:t xml:space="preserve"> %;</w:t>
      </w:r>
    </w:p>
    <w:p w14:paraId="64354543"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color w:val="000000"/>
          <w:sz w:val="28"/>
          <w:szCs w:val="28"/>
        </w:rPr>
        <w:t xml:space="preserve">- </w:t>
      </w:r>
      <w:r w:rsidRPr="00CC623E">
        <w:rPr>
          <w:rFonts w:ascii="Times New Roman" w:eastAsia="Times New Roman" w:hAnsi="Times New Roman" w:cs="Times New Roman"/>
          <w:sz w:val="28"/>
          <w:szCs w:val="28"/>
        </w:rPr>
        <w:t>доля подведомственных учреждений, охваченных независимой системой оценки качества работы организации, оказывающих социальные услуги, от общего числа таких учреждений выполнен на 100%;</w:t>
      </w:r>
    </w:p>
    <w:p w14:paraId="6AAF0B48"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при плане </w:t>
      </w:r>
      <w:r>
        <w:rPr>
          <w:rFonts w:ascii="Times New Roman" w:eastAsia="Times New Roman" w:hAnsi="Times New Roman" w:cs="Times New Roman"/>
          <w:sz w:val="28"/>
          <w:szCs w:val="28"/>
        </w:rPr>
        <w:t>85</w:t>
      </w:r>
      <w:r w:rsidRPr="00CC623E">
        <w:rPr>
          <w:rFonts w:ascii="Times New Roman" w:eastAsia="Times New Roman" w:hAnsi="Times New Roman" w:cs="Times New Roman"/>
          <w:sz w:val="28"/>
          <w:szCs w:val="28"/>
        </w:rPr>
        <w:t xml:space="preserve"> % показатель выполнен и составляет </w:t>
      </w:r>
      <w:r>
        <w:rPr>
          <w:rFonts w:ascii="Times New Roman" w:eastAsia="Times New Roman" w:hAnsi="Times New Roman" w:cs="Times New Roman"/>
          <w:sz w:val="28"/>
          <w:szCs w:val="28"/>
        </w:rPr>
        <w:t>100</w:t>
      </w:r>
      <w:r w:rsidRPr="00CC623E">
        <w:rPr>
          <w:rFonts w:ascii="Times New Roman" w:eastAsia="Times New Roman" w:hAnsi="Times New Roman" w:cs="Times New Roman"/>
          <w:sz w:val="28"/>
          <w:szCs w:val="28"/>
        </w:rPr>
        <w:t>%;</w:t>
      </w:r>
    </w:p>
    <w:p w14:paraId="5850B13B"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8</w:t>
      </w:r>
      <w:r>
        <w:rPr>
          <w:rFonts w:ascii="Times New Roman" w:eastAsia="Times New Roman" w:hAnsi="Times New Roman" w:cs="Times New Roman"/>
          <w:sz w:val="28"/>
          <w:szCs w:val="28"/>
        </w:rPr>
        <w:t>5</w:t>
      </w:r>
      <w:r w:rsidRPr="00CC623E">
        <w:rPr>
          <w:rFonts w:ascii="Times New Roman" w:eastAsia="Times New Roman" w:hAnsi="Times New Roman" w:cs="Times New Roman"/>
          <w:sz w:val="28"/>
          <w:szCs w:val="28"/>
        </w:rPr>
        <w:t xml:space="preserve"> %. Показатель выполнен и составляет 100%;</w:t>
      </w:r>
    </w:p>
    <w:p w14:paraId="2AAC09BD"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описей дел государственных архивов, включенных в электронные описи, электронные каталоги и/или иные информационно-поисковые системы составляет 100%, показатель исполнен;</w:t>
      </w:r>
    </w:p>
    <w:p w14:paraId="24FE6151"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 данный показатель исполнен, при плановом значении 100%, показатель исполнен на 100 %;</w:t>
      </w:r>
    </w:p>
    <w:p w14:paraId="4DE8291B"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доля зданий учреждений культурно-досугового типа в сельской местности, находящихся в неудовлетворительном состоянии при плановом значении не более </w:t>
      </w:r>
      <w:r>
        <w:rPr>
          <w:rFonts w:ascii="Times New Roman" w:eastAsia="Times New Roman" w:hAnsi="Times New Roman" w:cs="Times New Roman"/>
          <w:sz w:val="28"/>
          <w:szCs w:val="28"/>
        </w:rPr>
        <w:t>18</w:t>
      </w:r>
      <w:r w:rsidRPr="00CC623E">
        <w:rPr>
          <w:rFonts w:ascii="Times New Roman" w:eastAsia="Times New Roman" w:hAnsi="Times New Roman" w:cs="Times New Roman"/>
          <w:sz w:val="28"/>
          <w:szCs w:val="28"/>
        </w:rPr>
        <w:t xml:space="preserve">% показатель выдержан и составляет </w:t>
      </w:r>
      <w:r>
        <w:rPr>
          <w:rFonts w:ascii="Times New Roman" w:eastAsia="Times New Roman" w:hAnsi="Times New Roman" w:cs="Times New Roman"/>
          <w:sz w:val="28"/>
          <w:szCs w:val="28"/>
        </w:rPr>
        <w:t>18</w:t>
      </w:r>
      <w:r w:rsidRPr="00CC623E">
        <w:rPr>
          <w:rFonts w:ascii="Times New Roman" w:eastAsia="Times New Roman" w:hAnsi="Times New Roman" w:cs="Times New Roman"/>
          <w:sz w:val="28"/>
          <w:szCs w:val="28"/>
        </w:rPr>
        <w:t>%;</w:t>
      </w:r>
    </w:p>
    <w:p w14:paraId="5E7DD1FD"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охват населения библиотечным обслуживанием, показатель выполнен и составляет 70,3 %;</w:t>
      </w:r>
    </w:p>
    <w:p w14:paraId="1BEDC74E"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средняя численность участников клубных формирований в расчете на 1 тыс. человек имеет значение 4</w:t>
      </w:r>
      <w:r>
        <w:rPr>
          <w:rFonts w:ascii="Times New Roman" w:eastAsia="Times New Roman" w:hAnsi="Times New Roman" w:cs="Times New Roman"/>
          <w:sz w:val="28"/>
          <w:szCs w:val="28"/>
        </w:rPr>
        <w:t>4</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Pr="00CC623E">
        <w:rPr>
          <w:rFonts w:ascii="Times New Roman" w:eastAsia="Times New Roman" w:hAnsi="Times New Roman" w:cs="Times New Roman"/>
          <w:sz w:val="28"/>
          <w:szCs w:val="28"/>
        </w:rPr>
        <w:t xml:space="preserve">, показатель перевыполнен со значением </w:t>
      </w:r>
      <w:r>
        <w:rPr>
          <w:rFonts w:ascii="Times New Roman" w:eastAsia="Times New Roman" w:hAnsi="Times New Roman" w:cs="Times New Roman"/>
          <w:sz w:val="28"/>
          <w:szCs w:val="28"/>
        </w:rPr>
        <w:t>44</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Pr="00CC623E">
        <w:rPr>
          <w:rFonts w:ascii="Times New Roman" w:eastAsia="Times New Roman" w:hAnsi="Times New Roman" w:cs="Times New Roman"/>
          <w:sz w:val="28"/>
          <w:szCs w:val="28"/>
        </w:rPr>
        <w:t>;</w:t>
      </w:r>
    </w:p>
    <w:p w14:paraId="0C03C080"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доля детей в возрасте от 7 до 15 лет включительно, обучающихся в ДШИ по предпрофессиональным образовательным программам в области искусств, от общего количества детей данного возраста в Углегорском городском округе при плане 12,</w:t>
      </w:r>
      <w:r>
        <w:rPr>
          <w:rFonts w:ascii="Times New Roman" w:eastAsia="Times New Roman" w:hAnsi="Times New Roman" w:cs="Times New Roman"/>
          <w:sz w:val="28"/>
          <w:szCs w:val="28"/>
        </w:rPr>
        <w:t>3</w:t>
      </w:r>
      <w:r w:rsidRPr="00CC623E">
        <w:rPr>
          <w:rFonts w:ascii="Times New Roman" w:eastAsia="Times New Roman" w:hAnsi="Times New Roman" w:cs="Times New Roman"/>
          <w:sz w:val="28"/>
          <w:szCs w:val="28"/>
        </w:rPr>
        <w:t xml:space="preserve"> %;</w:t>
      </w:r>
    </w:p>
    <w:p w14:paraId="06FC94B8"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увеличение числа обращений к цифровым ресурсам в Углегорском городском округе к базовому периоду, с нарастающим итогом (тысяч обращений), показатель перевыполнен и составляет </w:t>
      </w:r>
      <w:r>
        <w:rPr>
          <w:rFonts w:ascii="Times New Roman" w:eastAsia="Times New Roman" w:hAnsi="Times New Roman" w:cs="Times New Roman"/>
          <w:sz w:val="28"/>
          <w:szCs w:val="28"/>
        </w:rPr>
        <w:t>131 284</w:t>
      </w:r>
      <w:r w:rsidRPr="00CC623E">
        <w:rPr>
          <w:rFonts w:ascii="Times New Roman" w:eastAsia="Times New Roman" w:hAnsi="Times New Roman" w:cs="Times New Roman"/>
          <w:sz w:val="28"/>
          <w:szCs w:val="28"/>
        </w:rPr>
        <w:t xml:space="preserve"> тысяч обращений;</w:t>
      </w:r>
    </w:p>
    <w:p w14:paraId="22E1FC63"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 xml:space="preserve">- 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базовое значение (человек) </w:t>
      </w:r>
      <w:r>
        <w:rPr>
          <w:rFonts w:ascii="Times New Roman" w:eastAsia="Times New Roman" w:hAnsi="Times New Roman" w:cs="Times New Roman"/>
          <w:sz w:val="28"/>
          <w:szCs w:val="28"/>
        </w:rPr>
        <w:t>26</w:t>
      </w:r>
      <w:r w:rsidRPr="00CC623E">
        <w:rPr>
          <w:rFonts w:ascii="Times New Roman" w:eastAsia="Times New Roman" w:hAnsi="Times New Roman" w:cs="Times New Roman"/>
          <w:sz w:val="28"/>
          <w:szCs w:val="28"/>
        </w:rPr>
        <w:t xml:space="preserve">, показатель </w:t>
      </w:r>
      <w:r>
        <w:rPr>
          <w:rFonts w:ascii="Times New Roman" w:eastAsia="Times New Roman" w:hAnsi="Times New Roman" w:cs="Times New Roman"/>
          <w:sz w:val="28"/>
          <w:szCs w:val="28"/>
        </w:rPr>
        <w:t xml:space="preserve">не </w:t>
      </w:r>
      <w:r w:rsidRPr="00CC623E">
        <w:rPr>
          <w:rFonts w:ascii="Times New Roman" w:eastAsia="Times New Roman" w:hAnsi="Times New Roman" w:cs="Times New Roman"/>
          <w:sz w:val="28"/>
          <w:szCs w:val="28"/>
        </w:rPr>
        <w:t>выполнен;</w:t>
      </w:r>
    </w:p>
    <w:p w14:paraId="529C1584" w14:textId="77777777" w:rsidR="00A2461B" w:rsidRPr="00CC623E"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количество посещений организаций культуры имеет значение 111,8%, показатель перевыполнен фактическое значение 16</w:t>
      </w:r>
      <w:r>
        <w:rPr>
          <w:rFonts w:ascii="Times New Roman" w:eastAsia="Times New Roman" w:hAnsi="Times New Roman" w:cs="Times New Roman"/>
          <w:sz w:val="28"/>
          <w:szCs w:val="28"/>
        </w:rPr>
        <w:t>9</w:t>
      </w:r>
      <w:r w:rsidRPr="00CC623E">
        <w:rPr>
          <w:rFonts w:ascii="Times New Roman" w:eastAsia="Times New Roman" w:hAnsi="Times New Roman" w:cs="Times New Roman"/>
          <w:sz w:val="28"/>
          <w:szCs w:val="28"/>
        </w:rPr>
        <w:t xml:space="preserve"> % по отношению к 2017 году;</w:t>
      </w:r>
    </w:p>
    <w:p w14:paraId="48F24198"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количество граждан, принимающих участие в добровольческой деятельности с нарастающим итогом (человек) показатель перевыполнен и составляет 8</w:t>
      </w:r>
      <w:r>
        <w:rPr>
          <w:rFonts w:ascii="Times New Roman" w:eastAsia="Times New Roman" w:hAnsi="Times New Roman" w:cs="Times New Roman"/>
          <w:sz w:val="28"/>
          <w:szCs w:val="28"/>
        </w:rPr>
        <w:t>44</w:t>
      </w:r>
      <w:r w:rsidRPr="00CC623E">
        <w:rPr>
          <w:rFonts w:ascii="Times New Roman" w:eastAsia="Times New Roman" w:hAnsi="Times New Roman" w:cs="Times New Roman"/>
          <w:sz w:val="28"/>
          <w:szCs w:val="28"/>
        </w:rPr>
        <w:t xml:space="preserve"> человек</w:t>
      </w:r>
      <w:r>
        <w:rPr>
          <w:rFonts w:ascii="Times New Roman" w:eastAsia="Times New Roman" w:hAnsi="Times New Roman" w:cs="Times New Roman"/>
          <w:sz w:val="28"/>
          <w:szCs w:val="28"/>
        </w:rPr>
        <w:t>а</w:t>
      </w:r>
      <w:r w:rsidRPr="00CC623E">
        <w:rPr>
          <w:rFonts w:ascii="Times New Roman" w:eastAsia="Times New Roman" w:hAnsi="Times New Roman" w:cs="Times New Roman"/>
          <w:sz w:val="28"/>
          <w:szCs w:val="28"/>
        </w:rPr>
        <w:t>.</w:t>
      </w:r>
    </w:p>
    <w:p w14:paraId="10CB397E" w14:textId="77777777" w:rsidR="00A2461B" w:rsidRDefault="00A2461B" w:rsidP="00A2461B">
      <w:pPr>
        <w:spacing w:after="0" w:line="240" w:lineRule="auto"/>
        <w:jc w:val="both"/>
        <w:rPr>
          <w:rFonts w:ascii="Times New Roman" w:eastAsia="Times New Roman" w:hAnsi="Times New Roman" w:cs="Times New Roman"/>
          <w:sz w:val="28"/>
          <w:szCs w:val="28"/>
        </w:rPr>
      </w:pPr>
    </w:p>
    <w:p w14:paraId="5F693F02" w14:textId="77777777" w:rsidR="00A2461B" w:rsidRPr="00CC623E" w:rsidRDefault="00A2461B" w:rsidP="00A2461B">
      <w:pPr>
        <w:spacing w:after="0" w:line="240" w:lineRule="auto"/>
        <w:ind w:firstLine="709"/>
        <w:contextualSpacing/>
        <w:jc w:val="both"/>
        <w:rPr>
          <w:rFonts w:ascii="Times New Roman" w:eastAsiaTheme="minorHAnsi" w:hAnsi="Times New Roman" w:cs="Times New Roman"/>
          <w:sz w:val="28"/>
          <w:szCs w:val="28"/>
          <w:lang w:eastAsia="en-US"/>
        </w:rPr>
      </w:pPr>
      <w:bookmarkStart w:id="2" w:name="_Hlk126151887"/>
      <w:r w:rsidRPr="00CC623E">
        <w:rPr>
          <w:rFonts w:ascii="Times New Roman" w:eastAsiaTheme="minorHAnsi" w:hAnsi="Times New Roman" w:cs="Times New Roman"/>
          <w:sz w:val="28"/>
          <w:szCs w:val="28"/>
          <w:lang w:eastAsia="en-US"/>
        </w:rPr>
        <w:t>Финансирование мероприятия «Сохранение и популяризация объектов культурного наследия» в 202</w:t>
      </w:r>
      <w:r>
        <w:rPr>
          <w:rFonts w:ascii="Times New Roman" w:eastAsiaTheme="minorHAnsi" w:hAnsi="Times New Roman" w:cs="Times New Roman"/>
          <w:sz w:val="28"/>
          <w:szCs w:val="28"/>
          <w:lang w:eastAsia="en-US"/>
        </w:rPr>
        <w:t>4</w:t>
      </w:r>
      <w:r w:rsidRPr="00CC623E">
        <w:rPr>
          <w:rFonts w:ascii="Times New Roman" w:eastAsiaTheme="minorHAnsi" w:hAnsi="Times New Roman" w:cs="Times New Roman"/>
          <w:sz w:val="28"/>
          <w:szCs w:val="28"/>
          <w:lang w:eastAsia="en-US"/>
        </w:rPr>
        <w:t xml:space="preserve"> году не предусматривалось.</w:t>
      </w:r>
    </w:p>
    <w:bookmarkEnd w:id="2"/>
    <w:p w14:paraId="63A31E52" w14:textId="77777777" w:rsidR="00A2461B" w:rsidRPr="00CC623E" w:rsidRDefault="00A2461B" w:rsidP="00A2461B">
      <w:pPr>
        <w:spacing w:after="0" w:line="240" w:lineRule="auto"/>
        <w:ind w:firstLine="709"/>
        <w:contextualSpacing/>
        <w:jc w:val="both"/>
        <w:rPr>
          <w:rFonts w:ascii="Times New Roman" w:eastAsiaTheme="minorHAnsi" w:hAnsi="Times New Roman" w:cs="Times New Roman"/>
          <w:sz w:val="28"/>
          <w:szCs w:val="28"/>
          <w:lang w:eastAsia="en-US"/>
        </w:rPr>
      </w:pPr>
    </w:p>
    <w:p w14:paraId="03CF0D87"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sz w:val="28"/>
          <w:szCs w:val="28"/>
        </w:rPr>
        <w:t xml:space="preserve">На развитие библиотечного дела </w:t>
      </w:r>
      <w:r w:rsidRPr="00272F96">
        <w:rPr>
          <w:rFonts w:ascii="Times New Roman" w:hAnsi="Times New Roman" w:cs="Times New Roman"/>
          <w:bCs/>
          <w:sz w:val="28"/>
          <w:szCs w:val="28"/>
        </w:rPr>
        <w:t xml:space="preserve">израсходовано 66 634,4 тыс. рублей, из средств местного бюджета. </w:t>
      </w:r>
    </w:p>
    <w:p w14:paraId="3946B070"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Денежные средства израсходованы на выполнение муниципального задания, текущее содержание (оплата ЖКХ), выплата з/п, и иная субсидия (приобретение материально-технического оборудования).</w:t>
      </w:r>
    </w:p>
    <w:p w14:paraId="67EB7B99"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sz w:val="28"/>
          <w:szCs w:val="28"/>
        </w:rPr>
        <w:t xml:space="preserve">На развитие музейного дела </w:t>
      </w:r>
      <w:r w:rsidRPr="00272F96">
        <w:rPr>
          <w:rFonts w:ascii="Times New Roman" w:hAnsi="Times New Roman" w:cs="Times New Roman"/>
          <w:bCs/>
          <w:sz w:val="28"/>
          <w:szCs w:val="28"/>
        </w:rPr>
        <w:t>израсходовано</w:t>
      </w:r>
      <w:r w:rsidRPr="00272F96">
        <w:rPr>
          <w:rFonts w:ascii="Times New Roman" w:hAnsi="Times New Roman" w:cs="Times New Roman"/>
          <w:sz w:val="28"/>
          <w:szCs w:val="28"/>
        </w:rPr>
        <w:t xml:space="preserve"> </w:t>
      </w:r>
      <w:r w:rsidRPr="00272F96">
        <w:rPr>
          <w:rFonts w:ascii="Times New Roman" w:hAnsi="Times New Roman" w:cs="Times New Roman"/>
          <w:bCs/>
          <w:sz w:val="28"/>
          <w:szCs w:val="28"/>
        </w:rPr>
        <w:t>23 343,8 тыс. рублей</w:t>
      </w:r>
      <w:r w:rsidRPr="00272F96">
        <w:rPr>
          <w:rFonts w:ascii="Times New Roman" w:hAnsi="Times New Roman" w:cs="Times New Roman"/>
          <w:sz w:val="28"/>
          <w:szCs w:val="28"/>
        </w:rPr>
        <w:t xml:space="preserve"> </w:t>
      </w:r>
      <w:r w:rsidRPr="00272F96">
        <w:rPr>
          <w:rFonts w:ascii="Times New Roman" w:hAnsi="Times New Roman" w:cs="Times New Roman"/>
          <w:bCs/>
          <w:sz w:val="28"/>
          <w:szCs w:val="28"/>
        </w:rPr>
        <w:t>из них:</w:t>
      </w:r>
    </w:p>
    <w:p w14:paraId="4FF17E4A"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- 13 673,9 тыс. рублей средства областного бюджета,</w:t>
      </w:r>
    </w:p>
    <w:p w14:paraId="7E86B153"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- 9 669,9 тыс. рублей средства местного бюджета, израсходованы на выполнение муниципального задания, текущее содержание (оплата ЖКХ), выплата з/п.</w:t>
      </w:r>
    </w:p>
    <w:p w14:paraId="104DB232"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В 2024 году проведен «Капитальный ремонт ливневой канализации здания МБУК «Углегорский краеведческий музей» на сумму – 14 096,8 тыс. рублей (из них 13 673,9 тыс. рублей средства областного бюджет).</w:t>
      </w:r>
    </w:p>
    <w:p w14:paraId="0FB9D127"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sz w:val="28"/>
          <w:szCs w:val="28"/>
        </w:rPr>
        <w:t>На развитие культурно-досугового обслуживания населения</w:t>
      </w:r>
      <w:r w:rsidRPr="00272F96">
        <w:rPr>
          <w:rFonts w:ascii="Times New Roman" w:hAnsi="Times New Roman" w:cs="Times New Roman"/>
          <w:bCs/>
          <w:sz w:val="28"/>
          <w:szCs w:val="28"/>
        </w:rPr>
        <w:t xml:space="preserve"> израсходовано 152 584,2 тыс. рублей, из них: </w:t>
      </w:r>
    </w:p>
    <w:p w14:paraId="6699865B"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xml:space="preserve">- 16 239,1 тыс. рублей – средства областного бюджета, из них 84,8 тыс. рублей выплата лучшим работникам сельских учреждений культуры. </w:t>
      </w:r>
    </w:p>
    <w:p w14:paraId="2AC42BF3"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- 136 615,0 тыс. рублей – средства местного бюджета, израсходованы на выполнение муниципального задания, текущее содержание (оплата ЖКХ), выплата з/п, и иная субсидия (обновление материально-технической базы: сувенирная продукция, сценические костюмы, игровое оборудование).</w:t>
      </w:r>
    </w:p>
    <w:p w14:paraId="42D6C96B"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В 2024 году на укрепление материально-техническая базы культурно-досуговых учреждений израсходовано 16 653,1 тыс. рублей (из них – 16 153,5 тыс. рублей средства областного бюджета):</w:t>
      </w:r>
    </w:p>
    <w:p w14:paraId="44F9D3EE"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проведен капитальный ремонт сцены концертного зала Центра культурного развития пгт. Шахтерск на сумму 664,24 тыс. рублей:</w:t>
      </w:r>
    </w:p>
    <w:p w14:paraId="3F4424EE"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приобретено механическое оборудование сцены Центре культурного развития пгт. Шахтерск на сумму 7 795,3 тыс. рублей;</w:t>
      </w:r>
    </w:p>
    <w:p w14:paraId="3449A5A3"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приобретено музыкальное оборудование на сумму 5 284,7 тыс. рублей;</w:t>
      </w:r>
    </w:p>
    <w:p w14:paraId="08643CA1"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разработано ПСД на «Капитальный ремонт здания МБУК РДК «Октябрь» на сумму 2 908,9 тыс. рублей.</w:t>
      </w:r>
    </w:p>
    <w:p w14:paraId="08769ADF"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sz w:val="28"/>
          <w:szCs w:val="28"/>
        </w:rPr>
        <w:lastRenderedPageBreak/>
        <w:t>На поддержку и развитие кадрового потенциала сферы культуры</w:t>
      </w:r>
      <w:r w:rsidRPr="00272F96">
        <w:rPr>
          <w:rFonts w:ascii="Times New Roman" w:hAnsi="Times New Roman" w:cs="Times New Roman"/>
          <w:bCs/>
          <w:sz w:val="28"/>
          <w:szCs w:val="28"/>
        </w:rPr>
        <w:t xml:space="preserve"> израсходовано 82 478,4 тыс. рублей, из них:</w:t>
      </w:r>
    </w:p>
    <w:p w14:paraId="49202132"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xml:space="preserve">- 349,1 тыс. рублей средства областного бюджета, </w:t>
      </w:r>
    </w:p>
    <w:p w14:paraId="70A6603D" w14:textId="77777777" w:rsidR="00A2461B" w:rsidRPr="00272F96" w:rsidRDefault="00A2461B" w:rsidP="00A2461B">
      <w:pPr>
        <w:pStyle w:val="a4"/>
        <w:spacing w:after="0" w:line="240" w:lineRule="auto"/>
        <w:ind w:left="0" w:firstLine="567"/>
        <w:jc w:val="both"/>
        <w:rPr>
          <w:rFonts w:ascii="Times New Roman" w:hAnsi="Times New Roman" w:cs="Times New Roman"/>
          <w:bCs/>
          <w:sz w:val="28"/>
          <w:szCs w:val="28"/>
        </w:rPr>
      </w:pPr>
      <w:r w:rsidRPr="00272F96">
        <w:rPr>
          <w:rFonts w:ascii="Times New Roman" w:hAnsi="Times New Roman" w:cs="Times New Roman"/>
          <w:bCs/>
          <w:sz w:val="28"/>
          <w:szCs w:val="28"/>
        </w:rPr>
        <w:t>- 82 129,3 тыс. рублей средства местного бюджета, израсходованы на выполнение муниципального задания, текущее содержание (оплата ЖКХ), выплата з/п, и иная субсидия (обновление материально-технической базы, приобретение инструменты).</w:t>
      </w:r>
    </w:p>
    <w:p w14:paraId="39C705A3" w14:textId="77777777" w:rsidR="00A2461B" w:rsidRPr="00272F96" w:rsidRDefault="00A2461B" w:rsidP="00A2461B">
      <w:pPr>
        <w:spacing w:after="0" w:line="240" w:lineRule="auto"/>
        <w:ind w:firstLine="567"/>
        <w:jc w:val="both"/>
        <w:rPr>
          <w:rFonts w:ascii="Times New Roman" w:hAnsi="Times New Roman" w:cs="Times New Roman"/>
          <w:bCs/>
          <w:sz w:val="28"/>
          <w:szCs w:val="28"/>
        </w:rPr>
      </w:pPr>
      <w:r w:rsidRPr="00272F96">
        <w:rPr>
          <w:rFonts w:ascii="Times New Roman" w:hAnsi="Times New Roman" w:cs="Times New Roman"/>
          <w:sz w:val="28"/>
          <w:szCs w:val="28"/>
        </w:rPr>
        <w:t>На развитие архивного дела</w:t>
      </w:r>
      <w:r w:rsidRPr="00272F96">
        <w:rPr>
          <w:rFonts w:ascii="Times New Roman" w:hAnsi="Times New Roman" w:cs="Times New Roman"/>
          <w:bCs/>
          <w:sz w:val="28"/>
          <w:szCs w:val="28"/>
        </w:rPr>
        <w:t xml:space="preserve"> израсходовано 8 483,1 тыс. рублей – средства местного бюджета. </w:t>
      </w:r>
    </w:p>
    <w:p w14:paraId="415E96E6" w14:textId="40C450A9" w:rsidR="00A2461B" w:rsidRPr="00CC623E" w:rsidRDefault="00A2461B" w:rsidP="00272F96">
      <w:pPr>
        <w:tabs>
          <w:tab w:val="left" w:pos="0"/>
        </w:tabs>
        <w:spacing w:after="0" w:line="240" w:lineRule="auto"/>
        <w:contextualSpacing/>
        <w:jc w:val="both"/>
        <w:rPr>
          <w:rFonts w:ascii="Times New Roman" w:eastAsiaTheme="minorHAnsi" w:hAnsi="Times New Roman" w:cs="Times New Roman"/>
          <w:sz w:val="28"/>
          <w:szCs w:val="28"/>
          <w:lang w:eastAsia="en-US"/>
        </w:rPr>
      </w:pPr>
      <w:r w:rsidRPr="00CC623E">
        <w:rPr>
          <w:rFonts w:ascii="Times New Roman" w:eastAsia="Calibri" w:hAnsi="Times New Roman" w:cs="Times New Roman"/>
          <w:sz w:val="28"/>
          <w:szCs w:val="28"/>
        </w:rPr>
        <w:tab/>
      </w:r>
      <w:r w:rsidRPr="00CC623E">
        <w:rPr>
          <w:rFonts w:ascii="Times New Roman" w:eastAsiaTheme="minorHAnsi" w:hAnsi="Times New Roman" w:cs="Times New Roman"/>
          <w:sz w:val="28"/>
          <w:szCs w:val="28"/>
          <w:lang w:eastAsia="en-US"/>
        </w:rPr>
        <w:t>Осуществление мер муниципального регулирования в рамках реализации муниципальной программы «Развитие культуры в Углегорском городском округе» не предусмотрено.</w:t>
      </w:r>
    </w:p>
    <w:p w14:paraId="64CFBC83" w14:textId="77777777" w:rsidR="00A2461B" w:rsidRPr="00CC623E" w:rsidRDefault="00A2461B" w:rsidP="00A2461B">
      <w:pPr>
        <w:spacing w:after="0" w:line="240" w:lineRule="auto"/>
        <w:ind w:firstLine="709"/>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Правовое регулирование программы осуществляется на основании Конституции Российской Федерации, Федеральных законов,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Устава, законов и иных нормативных правовых актов Сахалинской области, Устава Углегорского городского округа и иных нормативных правовых актов.</w:t>
      </w:r>
    </w:p>
    <w:p w14:paraId="107FC7F5" w14:textId="77777777" w:rsidR="00A2461B" w:rsidRPr="00CC623E" w:rsidRDefault="00A2461B" w:rsidP="00A2461B">
      <w:pPr>
        <w:spacing w:after="0" w:line="240" w:lineRule="auto"/>
        <w:contextualSpacing/>
        <w:rPr>
          <w:rFonts w:ascii="Times New Roman" w:eastAsiaTheme="minorHAnsi" w:hAnsi="Times New Roman" w:cs="Times New Roman"/>
          <w:b/>
          <w:sz w:val="28"/>
          <w:szCs w:val="28"/>
          <w:lang w:eastAsia="en-US"/>
        </w:rPr>
      </w:pPr>
    </w:p>
    <w:p w14:paraId="1126B7BB" w14:textId="77777777" w:rsidR="00A2461B" w:rsidRPr="00CC623E" w:rsidRDefault="00A2461B" w:rsidP="00A2461B">
      <w:pPr>
        <w:spacing w:after="0" w:line="240" w:lineRule="auto"/>
        <w:ind w:firstLine="708"/>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Отчет об использовании бюджетных ассигнований местного бюджета и иных средств в 202</w:t>
      </w:r>
      <w:r>
        <w:rPr>
          <w:rFonts w:ascii="Times New Roman" w:eastAsiaTheme="minorHAnsi" w:hAnsi="Times New Roman" w:cs="Times New Roman"/>
          <w:sz w:val="28"/>
          <w:szCs w:val="28"/>
          <w:lang w:eastAsia="en-US"/>
        </w:rPr>
        <w:t>4</w:t>
      </w:r>
      <w:r w:rsidRPr="00CC623E">
        <w:rPr>
          <w:rFonts w:ascii="Times New Roman" w:eastAsiaTheme="minorHAnsi" w:hAnsi="Times New Roman" w:cs="Times New Roman"/>
          <w:sz w:val="28"/>
          <w:szCs w:val="28"/>
          <w:lang w:eastAsia="en-US"/>
        </w:rPr>
        <w:t xml:space="preserve"> году на реализацию мероприятий муниципальной программы «Развитие культуры в Углегорском городском округе» представлен в Приложении № 2 к настоящему отчету.</w:t>
      </w:r>
    </w:p>
    <w:p w14:paraId="15633D7B" w14:textId="77777777" w:rsidR="00A2461B" w:rsidRPr="00CC623E" w:rsidRDefault="00A2461B" w:rsidP="00A2461B">
      <w:pPr>
        <w:spacing w:after="0" w:line="240" w:lineRule="auto"/>
        <w:jc w:val="center"/>
        <w:rPr>
          <w:rFonts w:ascii="Times New Roman" w:eastAsia="Times New Roman" w:hAnsi="Times New Roman" w:cs="Times New Roman"/>
          <w:b/>
          <w:sz w:val="28"/>
          <w:szCs w:val="28"/>
        </w:rPr>
      </w:pPr>
    </w:p>
    <w:p w14:paraId="1B3A422C" w14:textId="1E2ADD92" w:rsidR="00A2461B" w:rsidRPr="00CC623E" w:rsidRDefault="00A2461B" w:rsidP="00A2461B">
      <w:pPr>
        <w:spacing w:after="0" w:line="240" w:lineRule="auto"/>
        <w:ind w:firstLine="708"/>
        <w:contextualSpacing/>
        <w:jc w:val="both"/>
        <w:rPr>
          <w:rFonts w:ascii="Times New Roman" w:eastAsiaTheme="minorHAnsi" w:hAnsi="Times New Roman" w:cs="Times New Roman"/>
          <w:sz w:val="28"/>
          <w:szCs w:val="28"/>
          <w:lang w:eastAsia="en-US"/>
        </w:rPr>
      </w:pPr>
      <w:r w:rsidRPr="00CC623E">
        <w:rPr>
          <w:rFonts w:ascii="Times New Roman" w:eastAsiaTheme="minorHAnsi" w:hAnsi="Times New Roman" w:cs="Times New Roman"/>
          <w:sz w:val="28"/>
          <w:szCs w:val="28"/>
          <w:lang w:eastAsia="en-US"/>
        </w:rPr>
        <w:t>Информация о внесенных ответственным исполнителем изменениях в муниципальную программу «Развитие культуры в Углегорском городском округе» в 202</w:t>
      </w:r>
      <w:r w:rsidR="00272F96">
        <w:rPr>
          <w:rFonts w:ascii="Times New Roman" w:eastAsiaTheme="minorHAnsi" w:hAnsi="Times New Roman" w:cs="Times New Roman"/>
          <w:sz w:val="28"/>
          <w:szCs w:val="28"/>
          <w:lang w:eastAsia="en-US"/>
        </w:rPr>
        <w:t>4</w:t>
      </w:r>
      <w:r w:rsidRPr="00CC623E">
        <w:rPr>
          <w:rFonts w:ascii="Times New Roman" w:eastAsiaTheme="minorHAnsi" w:hAnsi="Times New Roman" w:cs="Times New Roman"/>
          <w:sz w:val="28"/>
          <w:szCs w:val="28"/>
          <w:lang w:eastAsia="en-US"/>
        </w:rPr>
        <w:t xml:space="preserve"> году представлены в Приложении № 3 к настоящему отчету.</w:t>
      </w:r>
    </w:p>
    <w:p w14:paraId="25094516" w14:textId="77777777" w:rsidR="00A2461B" w:rsidRPr="00CC623E" w:rsidRDefault="00A2461B" w:rsidP="00A2461B">
      <w:pPr>
        <w:spacing w:after="0" w:line="240" w:lineRule="auto"/>
        <w:ind w:firstLine="708"/>
        <w:jc w:val="both"/>
        <w:rPr>
          <w:rFonts w:ascii="Times New Roman" w:eastAsia="Times New Roman" w:hAnsi="Times New Roman" w:cs="Times New Roman"/>
          <w:sz w:val="28"/>
          <w:szCs w:val="28"/>
        </w:rPr>
      </w:pPr>
    </w:p>
    <w:p w14:paraId="6FAC322F"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Реализация Программы сопряжена с рисками, которые могут препятствовать достижению запланированных результатов.</w:t>
      </w:r>
    </w:p>
    <w:p w14:paraId="3C0E2312"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К их числу относятся макроэкономические риски, связанные с возможностями снижения темпов роста экономики и уровня инвестиционной активности, а также с кризисом банковской системы и возникновением бюджетного дефицита. Эти риски могут отразиться на реализации наиболее затратных мероприятий Программы, в том числе мероприятий, связанных с реконструкцией и капитальным ремонтом учреждений культуры и отраслевого образования.</w:t>
      </w:r>
    </w:p>
    <w:p w14:paraId="056435E5"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Экономические риски могут также повлечь изменения стоимости предоставления муниципальных услуг (выполнения работ), что может негативно сказаться на структуре потребительских предпочтений населения Углегорского городского округа.</w:t>
      </w:r>
    </w:p>
    <w:p w14:paraId="70744930"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Операционные риски, имеющие место, связаны с несовершенством системы управления, недостаточной технической и нормативной правовой поддержкой Программы. Эти риски могут привести к нарушению сроков выполнения мероприятий и достижения запланированных результатов.</w:t>
      </w:r>
    </w:p>
    <w:p w14:paraId="38289CB7" w14:textId="77777777" w:rsidR="00A2461B" w:rsidRPr="00CC623E" w:rsidRDefault="00A2461B" w:rsidP="00A2461B">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Риски ухудшения межрегиональных и межмуниципальных отношений в </w:t>
      </w:r>
      <w:r w:rsidRPr="00CC623E">
        <w:rPr>
          <w:rFonts w:ascii="Times New Roman" w:eastAsia="Times New Roman" w:hAnsi="Times New Roman" w:cs="Times New Roman"/>
          <w:sz w:val="28"/>
          <w:szCs w:val="28"/>
        </w:rPr>
        <w:lastRenderedPageBreak/>
        <w:t>области культуры и смежных с ней областях. Эти риски могут привести к резкому уменьшению объема информации, получаемой в рамках культурного обмена, а также снижению возможностей Углегорского городского округа в проведении культурных мероприятий.</w:t>
      </w:r>
    </w:p>
    <w:p w14:paraId="0910F013"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Техногенные и экологические риски, связанные с возникновением крупной техногенной или экологической катастрофы. Эти риски могут привести к отвлечению средств от финансирования муниципальной программы в пользу других направлений развития области и переориентации на ликвидацию последствий катастрофы.</w:t>
      </w:r>
    </w:p>
    <w:p w14:paraId="69D6C957"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Имеющие место риски финансовой необеспеченности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динамике показателей.</w:t>
      </w:r>
    </w:p>
    <w:p w14:paraId="6FF6F089"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В целях управления указанными рисками в процессе реализации Программы предусматривается:</w:t>
      </w:r>
    </w:p>
    <w:p w14:paraId="6F76A11E"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формирование эффективной системы управления Программой на основе четкого распределения полномочий и ответственности ответственного исполнителя и соисполнителей Программы;</w:t>
      </w:r>
    </w:p>
    <w:p w14:paraId="350FE4B9"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обеспечение эффективного взаимодействия ответственного исполнителя и соисполнителей Программы;</w:t>
      </w:r>
    </w:p>
    <w:p w14:paraId="3DC66B8B"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проведение мониторинга и внутреннего аудита выполнения Программы, регулярного анализа и, при необходимости, ежегодной корректировки показателей (индикаторов), а также мероприятий Программы;</w:t>
      </w:r>
    </w:p>
    <w:p w14:paraId="00188147"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перераспределение объемов финансирования в зависимости от динамики и темпов достижения поставленных целей, внешних факторов;</w:t>
      </w:r>
    </w:p>
    <w:p w14:paraId="472422BC" w14:textId="77777777" w:rsidR="00A2461B" w:rsidRPr="00CC623E" w:rsidRDefault="00A2461B" w:rsidP="00A2461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b/>
          <w:sz w:val="28"/>
          <w:szCs w:val="28"/>
        </w:rPr>
        <w:t>-</w:t>
      </w:r>
      <w:r w:rsidRPr="00CC623E">
        <w:rPr>
          <w:rFonts w:ascii="Times New Roman" w:eastAsia="Times New Roman" w:hAnsi="Times New Roman" w:cs="Times New Roman"/>
          <w:sz w:val="28"/>
          <w:szCs w:val="28"/>
        </w:rPr>
        <w:t>планирование реализации Программы с применением методик оценки эффективности бюджетных расходов, достижения цели и задач Программы.</w:t>
      </w:r>
    </w:p>
    <w:p w14:paraId="50556B00" w14:textId="77777777" w:rsidR="00A2461B" w:rsidRPr="00CC623E" w:rsidRDefault="00A2461B" w:rsidP="00A2461B">
      <w:pPr>
        <w:spacing w:after="0" w:line="240" w:lineRule="auto"/>
        <w:jc w:val="both"/>
        <w:rPr>
          <w:rFonts w:ascii="Times New Roman" w:eastAsia="Times New Roman" w:hAnsi="Times New Roman" w:cs="Times New Roman"/>
          <w:sz w:val="28"/>
          <w:szCs w:val="28"/>
        </w:rPr>
      </w:pPr>
    </w:p>
    <w:p w14:paraId="2EF8A6A1" w14:textId="77777777" w:rsidR="00D72507" w:rsidRPr="00CC623E" w:rsidRDefault="00D72507" w:rsidP="00D72507">
      <w:pPr>
        <w:spacing w:after="0" w:line="240" w:lineRule="auto"/>
        <w:ind w:firstLine="709"/>
        <w:jc w:val="center"/>
        <w:rPr>
          <w:rFonts w:ascii="Times New Roman" w:eastAsia="Times New Roman" w:hAnsi="Times New Roman" w:cs="Times New Roman"/>
          <w:b/>
          <w:sz w:val="24"/>
          <w:szCs w:val="24"/>
        </w:rPr>
        <w:sectPr w:rsidR="00D72507" w:rsidRPr="00CC623E" w:rsidSect="00D72507">
          <w:pgSz w:w="11906" w:h="16838"/>
          <w:pgMar w:top="851" w:right="851" w:bottom="851" w:left="1560" w:header="709" w:footer="709" w:gutter="0"/>
          <w:cols w:space="708"/>
          <w:docGrid w:linePitch="360"/>
        </w:sectPr>
      </w:pPr>
    </w:p>
    <w:p w14:paraId="16C12692" w14:textId="77777777" w:rsidR="00A2461B" w:rsidRPr="00CC623E" w:rsidRDefault="00A2461B" w:rsidP="00A2461B">
      <w:pPr>
        <w:spacing w:after="0" w:line="36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ПРИЛОЖЕНИЕ № 1</w:t>
      </w:r>
    </w:p>
    <w:p w14:paraId="0AF15BED" w14:textId="77777777" w:rsidR="00A2461B" w:rsidRPr="00CC623E" w:rsidRDefault="00A2461B" w:rsidP="00A2461B">
      <w:pPr>
        <w:spacing w:after="0" w:line="24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к годовому отчету о ходе реализации</w:t>
      </w:r>
    </w:p>
    <w:p w14:paraId="68603F01" w14:textId="77777777" w:rsidR="00A2461B" w:rsidRPr="00CC623E" w:rsidRDefault="00A2461B" w:rsidP="00A2461B">
      <w:pPr>
        <w:spacing w:after="0" w:line="24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муниципальной программы «Развитие культуры</w:t>
      </w:r>
    </w:p>
    <w:p w14:paraId="4F5DF423" w14:textId="77777777" w:rsidR="00A2461B" w:rsidRPr="00CC623E" w:rsidRDefault="00A2461B" w:rsidP="00A2461B">
      <w:pPr>
        <w:spacing w:after="0" w:line="240" w:lineRule="auto"/>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в </w:t>
      </w:r>
      <w:proofErr w:type="gramStart"/>
      <w:r w:rsidRPr="00CC623E">
        <w:rPr>
          <w:rFonts w:ascii="Times New Roman" w:eastAsia="Times New Roman" w:hAnsi="Times New Roman" w:cs="Times New Roman"/>
          <w:sz w:val="28"/>
          <w:szCs w:val="28"/>
        </w:rPr>
        <w:t>Углегорском  городском</w:t>
      </w:r>
      <w:proofErr w:type="gramEnd"/>
      <w:r w:rsidRPr="00CC623E">
        <w:rPr>
          <w:rFonts w:ascii="Times New Roman" w:eastAsia="Times New Roman" w:hAnsi="Times New Roman" w:cs="Times New Roman"/>
          <w:sz w:val="28"/>
          <w:szCs w:val="28"/>
        </w:rPr>
        <w:t xml:space="preserve"> округе» за 202</w:t>
      </w:r>
      <w:r>
        <w:rPr>
          <w:rFonts w:ascii="Times New Roman" w:eastAsia="Times New Roman" w:hAnsi="Times New Roman" w:cs="Times New Roman"/>
          <w:sz w:val="28"/>
          <w:szCs w:val="28"/>
        </w:rPr>
        <w:t>4</w:t>
      </w:r>
      <w:r w:rsidRPr="00CC623E">
        <w:rPr>
          <w:rFonts w:ascii="Times New Roman" w:eastAsia="Times New Roman" w:hAnsi="Times New Roman" w:cs="Times New Roman"/>
          <w:sz w:val="28"/>
          <w:szCs w:val="28"/>
        </w:rPr>
        <w:t xml:space="preserve"> год</w:t>
      </w:r>
    </w:p>
    <w:p w14:paraId="626BB655" w14:textId="77777777" w:rsidR="00A2461B" w:rsidRPr="00CC623E" w:rsidRDefault="00A2461B" w:rsidP="00A2461B">
      <w:pPr>
        <w:spacing w:after="0" w:line="240" w:lineRule="auto"/>
        <w:rPr>
          <w:rFonts w:ascii="Times New Roman" w:eastAsia="Times New Roman" w:hAnsi="Times New Roman" w:cs="Times New Roman"/>
          <w:b/>
          <w:sz w:val="18"/>
          <w:szCs w:val="18"/>
        </w:rPr>
      </w:pPr>
    </w:p>
    <w:p w14:paraId="593ECFFE" w14:textId="77777777" w:rsidR="00A2461B" w:rsidRPr="00CC623E" w:rsidRDefault="00A2461B" w:rsidP="00A2461B">
      <w:pPr>
        <w:spacing w:after="0" w:line="240" w:lineRule="auto"/>
        <w:rPr>
          <w:rFonts w:ascii="Times New Roman" w:eastAsia="Times New Roman" w:hAnsi="Times New Roman" w:cs="Times New Roman"/>
          <w:b/>
          <w:sz w:val="18"/>
          <w:szCs w:val="18"/>
        </w:rPr>
      </w:pPr>
    </w:p>
    <w:p w14:paraId="59BE1971" w14:textId="77777777" w:rsidR="00A2461B" w:rsidRPr="007B2495" w:rsidRDefault="00A2461B" w:rsidP="00A2461B">
      <w:pPr>
        <w:ind w:firstLine="709"/>
        <w:jc w:val="center"/>
        <w:rPr>
          <w:rFonts w:ascii="Times New Roman" w:hAnsi="Times New Roman" w:cs="Times New Roman"/>
          <w:b/>
          <w:sz w:val="28"/>
          <w:szCs w:val="28"/>
        </w:rPr>
      </w:pPr>
      <w:r w:rsidRPr="007B2495">
        <w:rPr>
          <w:rFonts w:ascii="Times New Roman" w:hAnsi="Times New Roman" w:cs="Times New Roman"/>
          <w:b/>
          <w:sz w:val="28"/>
          <w:szCs w:val="28"/>
        </w:rPr>
        <w:t>«Развитие физической культуры, спорта и молодежной политики в Углегорском городском округе»</w:t>
      </w:r>
    </w:p>
    <w:p w14:paraId="6CE2D98B" w14:textId="77777777" w:rsidR="00A2461B" w:rsidRPr="007B2495" w:rsidRDefault="00A2461B" w:rsidP="00A2461B">
      <w:pPr>
        <w:ind w:firstLine="709"/>
        <w:jc w:val="center"/>
        <w:rPr>
          <w:rFonts w:ascii="Times New Roman" w:hAnsi="Times New Roman" w:cs="Times New Roman"/>
          <w:b/>
          <w:sz w:val="28"/>
          <w:szCs w:val="28"/>
        </w:rPr>
      </w:pPr>
    </w:p>
    <w:p w14:paraId="55C08D00" w14:textId="77777777" w:rsidR="00A2461B" w:rsidRPr="00B22DD7" w:rsidRDefault="00A2461B" w:rsidP="00A2461B">
      <w:pPr>
        <w:ind w:firstLine="709"/>
        <w:jc w:val="both"/>
        <w:rPr>
          <w:rFonts w:ascii="Times New Roman" w:hAnsi="Times New Roman" w:cs="Times New Roman"/>
          <w:sz w:val="28"/>
          <w:szCs w:val="28"/>
        </w:rPr>
      </w:pPr>
      <w:r w:rsidRPr="007B2495">
        <w:rPr>
          <w:rFonts w:ascii="Times New Roman" w:hAnsi="Times New Roman" w:cs="Times New Roman"/>
          <w:bCs/>
          <w:sz w:val="28"/>
          <w:szCs w:val="28"/>
        </w:rPr>
        <w:t xml:space="preserve">В 2024 году на реализацию муниципальной программы «Развитие физической культуры, спорта и молодежной политики в Углегорском городском округе», </w:t>
      </w:r>
      <w:r w:rsidRPr="007B2495">
        <w:rPr>
          <w:rFonts w:ascii="Times New Roman" w:hAnsi="Times New Roman" w:cs="Times New Roman"/>
          <w:sz w:val="28"/>
          <w:szCs w:val="28"/>
        </w:rPr>
        <w:t xml:space="preserve">утвержденной постановлением администрации Углегорского городского округа от 03.08.2020 г. № 714, </w:t>
      </w:r>
      <w:r w:rsidRPr="00B22DD7">
        <w:rPr>
          <w:rFonts w:ascii="Times New Roman" w:hAnsi="Times New Roman" w:cs="Times New Roman"/>
          <w:sz w:val="28"/>
          <w:szCs w:val="28"/>
        </w:rPr>
        <w:t xml:space="preserve">в редакции от 19.08.2024 № 706-п/24. </w:t>
      </w:r>
    </w:p>
    <w:p w14:paraId="56EE1B3B" w14:textId="3AF61218" w:rsidR="00A2461B" w:rsidRPr="00B22DD7" w:rsidRDefault="00A2461B" w:rsidP="00A2461B">
      <w:pPr>
        <w:ind w:firstLine="709"/>
        <w:jc w:val="both"/>
        <w:rPr>
          <w:rFonts w:ascii="Times New Roman" w:hAnsi="Times New Roman" w:cs="Times New Roman"/>
          <w:sz w:val="28"/>
          <w:szCs w:val="28"/>
        </w:rPr>
      </w:pPr>
      <w:r w:rsidRPr="00B22DD7">
        <w:rPr>
          <w:rFonts w:ascii="Times New Roman" w:hAnsi="Times New Roman" w:cs="Times New Roman"/>
          <w:sz w:val="28"/>
          <w:szCs w:val="28"/>
        </w:rPr>
        <w:t xml:space="preserve">Выделено бюджетных средств </w:t>
      </w:r>
      <w:r w:rsidRPr="00B22DD7">
        <w:rPr>
          <w:rFonts w:ascii="Times New Roman" w:hAnsi="Times New Roman" w:cs="Times New Roman"/>
          <w:b/>
          <w:bCs/>
          <w:sz w:val="28"/>
          <w:szCs w:val="28"/>
        </w:rPr>
        <w:t>357 42</w:t>
      </w:r>
      <w:r w:rsidR="00272F96">
        <w:rPr>
          <w:rFonts w:ascii="Times New Roman" w:hAnsi="Times New Roman" w:cs="Times New Roman"/>
          <w:b/>
          <w:bCs/>
          <w:sz w:val="28"/>
          <w:szCs w:val="28"/>
        </w:rPr>
        <w:t>7</w:t>
      </w:r>
      <w:r w:rsidRPr="00B22DD7">
        <w:rPr>
          <w:rFonts w:ascii="Times New Roman" w:hAnsi="Times New Roman" w:cs="Times New Roman"/>
          <w:b/>
          <w:bCs/>
          <w:sz w:val="28"/>
          <w:szCs w:val="28"/>
        </w:rPr>
        <w:t> </w:t>
      </w:r>
      <w:r w:rsidR="00272F96">
        <w:rPr>
          <w:rFonts w:ascii="Times New Roman" w:hAnsi="Times New Roman" w:cs="Times New Roman"/>
          <w:b/>
          <w:bCs/>
          <w:sz w:val="28"/>
          <w:szCs w:val="28"/>
        </w:rPr>
        <w:t>7</w:t>
      </w:r>
      <w:r w:rsidRPr="00B22DD7">
        <w:rPr>
          <w:rFonts w:ascii="Times New Roman" w:hAnsi="Times New Roman" w:cs="Times New Roman"/>
          <w:b/>
          <w:bCs/>
          <w:sz w:val="28"/>
          <w:szCs w:val="28"/>
        </w:rPr>
        <w:t>00 руб.</w:t>
      </w:r>
    </w:p>
    <w:p w14:paraId="0797854C" w14:textId="41BFF713" w:rsidR="00A2461B" w:rsidRPr="00B22DD7" w:rsidRDefault="00A2461B" w:rsidP="00A2461B">
      <w:pPr>
        <w:ind w:firstLine="709"/>
        <w:jc w:val="both"/>
        <w:rPr>
          <w:rFonts w:ascii="Times New Roman" w:hAnsi="Times New Roman" w:cs="Times New Roman"/>
          <w:sz w:val="28"/>
          <w:szCs w:val="28"/>
        </w:rPr>
      </w:pPr>
      <w:r w:rsidRPr="00B22DD7">
        <w:rPr>
          <w:rFonts w:ascii="Times New Roman" w:hAnsi="Times New Roman" w:cs="Times New Roman"/>
          <w:sz w:val="28"/>
          <w:szCs w:val="28"/>
        </w:rPr>
        <w:t xml:space="preserve">Потрачено бюджетных средств </w:t>
      </w:r>
      <w:r w:rsidRPr="00B22DD7">
        <w:rPr>
          <w:rFonts w:ascii="Times New Roman" w:hAnsi="Times New Roman" w:cs="Times New Roman"/>
          <w:b/>
          <w:bCs/>
          <w:sz w:val="28"/>
          <w:szCs w:val="28"/>
        </w:rPr>
        <w:t>348 086 </w:t>
      </w:r>
      <w:r w:rsidR="00272F96">
        <w:rPr>
          <w:rFonts w:ascii="Times New Roman" w:hAnsi="Times New Roman" w:cs="Times New Roman"/>
          <w:b/>
          <w:bCs/>
          <w:sz w:val="28"/>
          <w:szCs w:val="28"/>
        </w:rPr>
        <w:t>4</w:t>
      </w:r>
      <w:r w:rsidRPr="00B22DD7">
        <w:rPr>
          <w:rFonts w:ascii="Times New Roman" w:hAnsi="Times New Roman" w:cs="Times New Roman"/>
          <w:b/>
          <w:bCs/>
          <w:sz w:val="28"/>
          <w:szCs w:val="28"/>
        </w:rPr>
        <w:t>00 руб</w:t>
      </w:r>
      <w:r w:rsidRPr="00B22DD7">
        <w:rPr>
          <w:rFonts w:ascii="Times New Roman" w:hAnsi="Times New Roman" w:cs="Times New Roman"/>
          <w:sz w:val="28"/>
          <w:szCs w:val="28"/>
        </w:rPr>
        <w:t>.</w:t>
      </w:r>
    </w:p>
    <w:p w14:paraId="5AE1666F" w14:textId="66D59E43" w:rsidR="00A2461B" w:rsidRPr="007B2495" w:rsidRDefault="00A2461B" w:rsidP="00A2461B">
      <w:pPr>
        <w:ind w:firstLine="709"/>
        <w:jc w:val="both"/>
        <w:rPr>
          <w:rFonts w:ascii="Times New Roman" w:hAnsi="Times New Roman" w:cs="Times New Roman"/>
          <w:bCs/>
          <w:color w:val="FF0000"/>
          <w:sz w:val="28"/>
          <w:szCs w:val="28"/>
        </w:rPr>
      </w:pPr>
      <w:r w:rsidRPr="007B2495">
        <w:rPr>
          <w:rFonts w:ascii="Times New Roman" w:hAnsi="Times New Roman" w:cs="Times New Roman"/>
          <w:sz w:val="28"/>
          <w:szCs w:val="28"/>
        </w:rPr>
        <w:t xml:space="preserve">Процент освоения муниципальной программы </w:t>
      </w:r>
      <w:r w:rsidRPr="00B22DD7">
        <w:rPr>
          <w:rFonts w:ascii="Times New Roman" w:hAnsi="Times New Roman" w:cs="Times New Roman"/>
          <w:sz w:val="28"/>
          <w:szCs w:val="28"/>
        </w:rPr>
        <w:t xml:space="preserve">составляет – </w:t>
      </w:r>
      <w:r w:rsidRPr="00B22DD7">
        <w:rPr>
          <w:rFonts w:ascii="Times New Roman" w:hAnsi="Times New Roman" w:cs="Times New Roman"/>
          <w:b/>
          <w:bCs/>
          <w:sz w:val="28"/>
          <w:szCs w:val="28"/>
        </w:rPr>
        <w:t>97,</w:t>
      </w:r>
      <w:r w:rsidR="00272F96">
        <w:rPr>
          <w:rFonts w:ascii="Times New Roman" w:hAnsi="Times New Roman" w:cs="Times New Roman"/>
          <w:b/>
          <w:bCs/>
          <w:sz w:val="28"/>
          <w:szCs w:val="28"/>
        </w:rPr>
        <w:t>4</w:t>
      </w:r>
      <w:r w:rsidRPr="00B22DD7">
        <w:rPr>
          <w:rFonts w:ascii="Times New Roman" w:hAnsi="Times New Roman" w:cs="Times New Roman"/>
          <w:b/>
          <w:bCs/>
          <w:sz w:val="28"/>
          <w:szCs w:val="28"/>
        </w:rPr>
        <w:t xml:space="preserve"> %</w:t>
      </w:r>
    </w:p>
    <w:p w14:paraId="1423A883" w14:textId="77777777" w:rsidR="00A2461B" w:rsidRPr="007B2495" w:rsidRDefault="00A2461B" w:rsidP="00A2461B">
      <w:pPr>
        <w:widowControl w:val="0"/>
        <w:autoSpaceDE w:val="0"/>
        <w:autoSpaceDN w:val="0"/>
        <w:adjustRightInd w:val="0"/>
        <w:spacing w:after="0" w:line="240" w:lineRule="auto"/>
        <w:jc w:val="center"/>
        <w:rPr>
          <w:rFonts w:ascii="Times New Roman" w:hAnsi="Times New Roman" w:cs="Times New Roman"/>
          <w:b/>
          <w:bCs/>
          <w:sz w:val="28"/>
          <w:szCs w:val="28"/>
        </w:rPr>
      </w:pPr>
      <w:r w:rsidRPr="007B2495">
        <w:rPr>
          <w:rFonts w:ascii="Times New Roman" w:hAnsi="Times New Roman" w:cs="Times New Roman"/>
          <w:b/>
          <w:bCs/>
          <w:sz w:val="28"/>
          <w:szCs w:val="28"/>
        </w:rPr>
        <w:t>Отчет</w:t>
      </w:r>
    </w:p>
    <w:p w14:paraId="37046A8E" w14:textId="77777777" w:rsidR="00A2461B" w:rsidRPr="007B2495" w:rsidRDefault="00A2461B" w:rsidP="00A2461B">
      <w:pPr>
        <w:widowControl w:val="0"/>
        <w:autoSpaceDE w:val="0"/>
        <w:autoSpaceDN w:val="0"/>
        <w:adjustRightInd w:val="0"/>
        <w:spacing w:after="0" w:line="240" w:lineRule="auto"/>
        <w:jc w:val="center"/>
        <w:rPr>
          <w:rFonts w:ascii="Times New Roman" w:hAnsi="Times New Roman" w:cs="Times New Roman"/>
          <w:b/>
          <w:bCs/>
          <w:sz w:val="28"/>
          <w:szCs w:val="28"/>
        </w:rPr>
      </w:pPr>
      <w:r w:rsidRPr="007B2495">
        <w:rPr>
          <w:rFonts w:ascii="Times New Roman" w:hAnsi="Times New Roman" w:cs="Times New Roman"/>
          <w:b/>
          <w:bCs/>
          <w:sz w:val="28"/>
          <w:szCs w:val="28"/>
        </w:rPr>
        <w:t>об использовании бюджетных ассигнований бюджета Углегорского городского округа</w:t>
      </w:r>
    </w:p>
    <w:p w14:paraId="3F788F92" w14:textId="77777777" w:rsidR="00A2461B" w:rsidRDefault="00A2461B" w:rsidP="00A2461B">
      <w:pPr>
        <w:widowControl w:val="0"/>
        <w:autoSpaceDE w:val="0"/>
        <w:autoSpaceDN w:val="0"/>
        <w:adjustRightInd w:val="0"/>
        <w:spacing w:after="0" w:line="240" w:lineRule="auto"/>
        <w:jc w:val="center"/>
        <w:rPr>
          <w:b/>
          <w:bCs/>
          <w:sz w:val="28"/>
          <w:szCs w:val="28"/>
        </w:rPr>
      </w:pPr>
      <w:r w:rsidRPr="007B2495">
        <w:rPr>
          <w:rFonts w:ascii="Times New Roman" w:hAnsi="Times New Roman" w:cs="Times New Roman"/>
          <w:b/>
          <w:bCs/>
          <w:sz w:val="28"/>
          <w:szCs w:val="28"/>
        </w:rPr>
        <w:t>на реализацию муниципальной программы</w:t>
      </w:r>
      <w:r>
        <w:rPr>
          <w:b/>
          <w:bCs/>
          <w:sz w:val="28"/>
          <w:szCs w:val="28"/>
        </w:rPr>
        <w:t xml:space="preserve"> </w:t>
      </w:r>
    </w:p>
    <w:p w14:paraId="0F28A08B" w14:textId="77777777" w:rsidR="00A2461B" w:rsidRPr="008F06C1" w:rsidRDefault="00A2461B" w:rsidP="00A2461B">
      <w:pPr>
        <w:widowControl w:val="0"/>
        <w:autoSpaceDE w:val="0"/>
        <w:autoSpaceDN w:val="0"/>
        <w:adjustRightInd w:val="0"/>
        <w:jc w:val="center"/>
        <w:rPr>
          <w:b/>
          <w:bCs/>
          <w:sz w:val="28"/>
          <w:szCs w:val="28"/>
        </w:rPr>
      </w:pPr>
    </w:p>
    <w:tbl>
      <w:tblPr>
        <w:tblW w:w="1562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558"/>
        <w:gridCol w:w="995"/>
        <w:gridCol w:w="1134"/>
        <w:gridCol w:w="595"/>
        <w:gridCol w:w="1276"/>
        <w:gridCol w:w="996"/>
        <w:gridCol w:w="991"/>
        <w:gridCol w:w="564"/>
        <w:gridCol w:w="992"/>
        <w:gridCol w:w="709"/>
        <w:gridCol w:w="851"/>
        <w:gridCol w:w="567"/>
        <w:gridCol w:w="850"/>
        <w:gridCol w:w="1276"/>
      </w:tblGrid>
      <w:tr w:rsidR="00A2461B" w:rsidRPr="00B22DD7" w14:paraId="3E89A509" w14:textId="77777777" w:rsidTr="00207AE2">
        <w:tc>
          <w:tcPr>
            <w:tcW w:w="2268" w:type="dxa"/>
            <w:vMerge w:val="restart"/>
            <w:tcBorders>
              <w:right w:val="single" w:sz="4" w:space="0" w:color="auto"/>
            </w:tcBorders>
          </w:tcPr>
          <w:p w14:paraId="24A3B96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Наименование муниципальной программы, подпрограммы, мероприятия</w:t>
            </w:r>
          </w:p>
        </w:tc>
        <w:tc>
          <w:tcPr>
            <w:tcW w:w="1558" w:type="dxa"/>
            <w:vMerge w:val="restart"/>
            <w:tcBorders>
              <w:top w:val="single" w:sz="4" w:space="0" w:color="auto"/>
              <w:left w:val="single" w:sz="4" w:space="0" w:color="auto"/>
              <w:bottom w:val="single" w:sz="4" w:space="0" w:color="auto"/>
              <w:right w:val="single" w:sz="4" w:space="0" w:color="auto"/>
            </w:tcBorders>
          </w:tcPr>
          <w:p w14:paraId="380D8EF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Ответственный исполнитель муниципальной программы, подпрограммы, мероприятия</w:t>
            </w:r>
          </w:p>
        </w:tc>
        <w:tc>
          <w:tcPr>
            <w:tcW w:w="10520" w:type="dxa"/>
            <w:gridSpan w:val="12"/>
            <w:tcBorders>
              <w:left w:val="single" w:sz="4" w:space="0" w:color="auto"/>
            </w:tcBorders>
          </w:tcPr>
          <w:p w14:paraId="7B33A4E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Расходы по годам реализации, тыс. рублей</w:t>
            </w:r>
          </w:p>
        </w:tc>
        <w:tc>
          <w:tcPr>
            <w:tcW w:w="1276" w:type="dxa"/>
          </w:tcPr>
          <w:p w14:paraId="074A0AB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Обоснование (причины) отклонения от плана на конец отчетного года</w:t>
            </w:r>
          </w:p>
        </w:tc>
      </w:tr>
      <w:tr w:rsidR="00A2461B" w:rsidRPr="00B22DD7" w14:paraId="5B6EF98B" w14:textId="77777777" w:rsidTr="00207AE2">
        <w:trPr>
          <w:cantSplit/>
          <w:trHeight w:val="61"/>
        </w:trPr>
        <w:tc>
          <w:tcPr>
            <w:tcW w:w="2268" w:type="dxa"/>
            <w:vMerge/>
            <w:tcBorders>
              <w:right w:val="single" w:sz="4" w:space="0" w:color="auto"/>
            </w:tcBorders>
          </w:tcPr>
          <w:p w14:paraId="418D179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c>
          <w:tcPr>
            <w:tcW w:w="1558" w:type="dxa"/>
            <w:vMerge/>
            <w:tcBorders>
              <w:top w:val="single" w:sz="4" w:space="0" w:color="auto"/>
              <w:left w:val="single" w:sz="4" w:space="0" w:color="auto"/>
              <w:bottom w:val="single" w:sz="4" w:space="0" w:color="auto"/>
              <w:right w:val="single" w:sz="4" w:space="0" w:color="auto"/>
            </w:tcBorders>
          </w:tcPr>
          <w:p w14:paraId="5CCF0D7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c>
          <w:tcPr>
            <w:tcW w:w="4000" w:type="dxa"/>
            <w:gridSpan w:val="4"/>
            <w:tcBorders>
              <w:left w:val="single" w:sz="4" w:space="0" w:color="auto"/>
              <w:right w:val="single" w:sz="4" w:space="0" w:color="auto"/>
            </w:tcBorders>
          </w:tcPr>
          <w:p w14:paraId="0E437F1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trike/>
                <w:sz w:val="20"/>
                <w:szCs w:val="20"/>
              </w:rPr>
            </w:pPr>
            <w:r w:rsidRPr="00B22DD7">
              <w:rPr>
                <w:rFonts w:ascii="Times New Roman" w:hAnsi="Times New Roman" w:cs="Times New Roman"/>
                <w:sz w:val="20"/>
                <w:szCs w:val="20"/>
              </w:rPr>
              <w:t>план на 1 января отчетного года</w:t>
            </w:r>
          </w:p>
        </w:tc>
        <w:tc>
          <w:tcPr>
            <w:tcW w:w="3543" w:type="dxa"/>
            <w:gridSpan w:val="4"/>
            <w:tcBorders>
              <w:left w:val="single" w:sz="4" w:space="0" w:color="auto"/>
            </w:tcBorders>
          </w:tcPr>
          <w:p w14:paraId="4E707E4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кассовое исполнение</w:t>
            </w:r>
          </w:p>
        </w:tc>
        <w:tc>
          <w:tcPr>
            <w:tcW w:w="2977" w:type="dxa"/>
            <w:gridSpan w:val="4"/>
          </w:tcPr>
          <w:p w14:paraId="4CA98EE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 xml:space="preserve">освоение, </w:t>
            </w:r>
          </w:p>
          <w:p w14:paraId="1FDD4D8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w:t>
            </w:r>
          </w:p>
        </w:tc>
        <w:tc>
          <w:tcPr>
            <w:tcW w:w="1276" w:type="dxa"/>
          </w:tcPr>
          <w:p w14:paraId="07F4F53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05F3435C" w14:textId="77777777" w:rsidTr="00207AE2">
        <w:trPr>
          <w:cantSplit/>
          <w:trHeight w:val="1134"/>
        </w:trPr>
        <w:tc>
          <w:tcPr>
            <w:tcW w:w="2268" w:type="dxa"/>
            <w:vMerge/>
            <w:tcBorders>
              <w:right w:val="single" w:sz="4" w:space="0" w:color="auto"/>
            </w:tcBorders>
          </w:tcPr>
          <w:p w14:paraId="4B6831C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1558" w:type="dxa"/>
            <w:vMerge/>
            <w:tcBorders>
              <w:top w:val="single" w:sz="4" w:space="0" w:color="auto"/>
              <w:left w:val="single" w:sz="4" w:space="0" w:color="auto"/>
              <w:bottom w:val="single" w:sz="4" w:space="0" w:color="auto"/>
              <w:right w:val="single" w:sz="4" w:space="0" w:color="auto"/>
            </w:tcBorders>
          </w:tcPr>
          <w:p w14:paraId="774B32F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p>
        </w:tc>
        <w:tc>
          <w:tcPr>
            <w:tcW w:w="995" w:type="dxa"/>
            <w:tcBorders>
              <w:left w:val="single" w:sz="4" w:space="0" w:color="auto"/>
            </w:tcBorders>
            <w:textDirection w:val="btLr"/>
            <w:vAlign w:val="center"/>
          </w:tcPr>
          <w:p w14:paraId="1AEE9E4C"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ОБ</w:t>
            </w:r>
          </w:p>
        </w:tc>
        <w:tc>
          <w:tcPr>
            <w:tcW w:w="1134" w:type="dxa"/>
            <w:textDirection w:val="btLr"/>
            <w:vAlign w:val="center"/>
          </w:tcPr>
          <w:p w14:paraId="4F3B9390"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МБ</w:t>
            </w:r>
          </w:p>
        </w:tc>
        <w:tc>
          <w:tcPr>
            <w:tcW w:w="595" w:type="dxa"/>
            <w:textDirection w:val="btLr"/>
            <w:vAlign w:val="center"/>
          </w:tcPr>
          <w:p w14:paraId="3B98DFDE"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ФБ</w:t>
            </w:r>
          </w:p>
        </w:tc>
        <w:tc>
          <w:tcPr>
            <w:tcW w:w="1276" w:type="dxa"/>
            <w:textDirection w:val="btLr"/>
            <w:vAlign w:val="center"/>
          </w:tcPr>
          <w:p w14:paraId="72D11858"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ВСЕГО</w:t>
            </w:r>
          </w:p>
        </w:tc>
        <w:tc>
          <w:tcPr>
            <w:tcW w:w="996" w:type="dxa"/>
            <w:textDirection w:val="btLr"/>
          </w:tcPr>
          <w:p w14:paraId="5A9FD9DC"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ОБ</w:t>
            </w:r>
          </w:p>
        </w:tc>
        <w:tc>
          <w:tcPr>
            <w:tcW w:w="991" w:type="dxa"/>
            <w:textDirection w:val="btLr"/>
          </w:tcPr>
          <w:p w14:paraId="4175AA5C"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МБ</w:t>
            </w:r>
          </w:p>
        </w:tc>
        <w:tc>
          <w:tcPr>
            <w:tcW w:w="564" w:type="dxa"/>
            <w:textDirection w:val="btLr"/>
          </w:tcPr>
          <w:p w14:paraId="5A15524E"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ФБ</w:t>
            </w:r>
          </w:p>
        </w:tc>
        <w:tc>
          <w:tcPr>
            <w:tcW w:w="992" w:type="dxa"/>
            <w:textDirection w:val="btLr"/>
          </w:tcPr>
          <w:p w14:paraId="7F034DBA"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ВСЕГО</w:t>
            </w:r>
          </w:p>
        </w:tc>
        <w:tc>
          <w:tcPr>
            <w:tcW w:w="709" w:type="dxa"/>
            <w:textDirection w:val="btLr"/>
            <w:vAlign w:val="center"/>
          </w:tcPr>
          <w:p w14:paraId="3CC9DF24"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ОБ</w:t>
            </w:r>
          </w:p>
        </w:tc>
        <w:tc>
          <w:tcPr>
            <w:tcW w:w="851" w:type="dxa"/>
            <w:textDirection w:val="btLr"/>
            <w:vAlign w:val="center"/>
          </w:tcPr>
          <w:p w14:paraId="27824A9C"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МБ</w:t>
            </w:r>
          </w:p>
        </w:tc>
        <w:tc>
          <w:tcPr>
            <w:tcW w:w="567" w:type="dxa"/>
            <w:textDirection w:val="btLr"/>
            <w:vAlign w:val="center"/>
          </w:tcPr>
          <w:p w14:paraId="4C75170A"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ФБ</w:t>
            </w:r>
          </w:p>
        </w:tc>
        <w:tc>
          <w:tcPr>
            <w:tcW w:w="850" w:type="dxa"/>
            <w:textDirection w:val="btLr"/>
            <w:vAlign w:val="center"/>
          </w:tcPr>
          <w:p w14:paraId="4301C8B4" w14:textId="77777777" w:rsidR="00A2461B" w:rsidRPr="00B22DD7" w:rsidRDefault="00A2461B" w:rsidP="00207AE2">
            <w:pPr>
              <w:widowControl w:val="0"/>
              <w:autoSpaceDE w:val="0"/>
              <w:autoSpaceDN w:val="0"/>
              <w:adjustRightInd w:val="0"/>
              <w:spacing w:after="0" w:line="240" w:lineRule="auto"/>
              <w:ind w:left="113" w:right="113"/>
              <w:jc w:val="center"/>
              <w:rPr>
                <w:rFonts w:ascii="Times New Roman" w:hAnsi="Times New Roman" w:cs="Times New Roman"/>
                <w:b/>
                <w:bCs/>
                <w:sz w:val="20"/>
                <w:szCs w:val="20"/>
              </w:rPr>
            </w:pPr>
            <w:r w:rsidRPr="00B22DD7">
              <w:rPr>
                <w:rFonts w:ascii="Times New Roman" w:hAnsi="Times New Roman" w:cs="Times New Roman"/>
                <w:b/>
                <w:bCs/>
                <w:sz w:val="20"/>
                <w:szCs w:val="20"/>
              </w:rPr>
              <w:t>ВСЕГО</w:t>
            </w:r>
          </w:p>
        </w:tc>
        <w:tc>
          <w:tcPr>
            <w:tcW w:w="1276" w:type="dxa"/>
          </w:tcPr>
          <w:p w14:paraId="367D74B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A2461B" w:rsidRPr="00B22DD7" w14:paraId="29D9B785" w14:textId="77777777" w:rsidTr="00207AE2">
        <w:trPr>
          <w:trHeight w:val="340"/>
        </w:trPr>
        <w:tc>
          <w:tcPr>
            <w:tcW w:w="2268" w:type="dxa"/>
          </w:tcPr>
          <w:p w14:paraId="606BE0B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w:t>
            </w:r>
          </w:p>
        </w:tc>
        <w:tc>
          <w:tcPr>
            <w:tcW w:w="1558" w:type="dxa"/>
            <w:tcBorders>
              <w:top w:val="single" w:sz="4" w:space="0" w:color="auto"/>
            </w:tcBorders>
          </w:tcPr>
          <w:p w14:paraId="25987A1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w:t>
            </w:r>
          </w:p>
        </w:tc>
        <w:tc>
          <w:tcPr>
            <w:tcW w:w="995" w:type="dxa"/>
          </w:tcPr>
          <w:p w14:paraId="659175C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w:t>
            </w:r>
          </w:p>
        </w:tc>
        <w:tc>
          <w:tcPr>
            <w:tcW w:w="1134" w:type="dxa"/>
          </w:tcPr>
          <w:p w14:paraId="185FA1C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5</w:t>
            </w:r>
          </w:p>
        </w:tc>
        <w:tc>
          <w:tcPr>
            <w:tcW w:w="595" w:type="dxa"/>
          </w:tcPr>
          <w:p w14:paraId="27CDB39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w:t>
            </w:r>
          </w:p>
        </w:tc>
        <w:tc>
          <w:tcPr>
            <w:tcW w:w="1276" w:type="dxa"/>
          </w:tcPr>
          <w:p w14:paraId="196EB9F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7</w:t>
            </w:r>
          </w:p>
        </w:tc>
        <w:tc>
          <w:tcPr>
            <w:tcW w:w="996" w:type="dxa"/>
          </w:tcPr>
          <w:p w14:paraId="47DFF41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w:t>
            </w:r>
          </w:p>
        </w:tc>
        <w:tc>
          <w:tcPr>
            <w:tcW w:w="991" w:type="dxa"/>
          </w:tcPr>
          <w:p w14:paraId="75A50B1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w:t>
            </w:r>
          </w:p>
        </w:tc>
        <w:tc>
          <w:tcPr>
            <w:tcW w:w="564" w:type="dxa"/>
          </w:tcPr>
          <w:p w14:paraId="57A8978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w:t>
            </w:r>
          </w:p>
        </w:tc>
        <w:tc>
          <w:tcPr>
            <w:tcW w:w="992" w:type="dxa"/>
          </w:tcPr>
          <w:p w14:paraId="79C8F16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w:t>
            </w:r>
          </w:p>
        </w:tc>
        <w:tc>
          <w:tcPr>
            <w:tcW w:w="709" w:type="dxa"/>
          </w:tcPr>
          <w:p w14:paraId="2CE2B9F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12</w:t>
            </w:r>
          </w:p>
        </w:tc>
        <w:tc>
          <w:tcPr>
            <w:tcW w:w="851" w:type="dxa"/>
          </w:tcPr>
          <w:p w14:paraId="11050AC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w:t>
            </w:r>
          </w:p>
        </w:tc>
        <w:tc>
          <w:tcPr>
            <w:tcW w:w="567" w:type="dxa"/>
          </w:tcPr>
          <w:p w14:paraId="097B4A2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14</w:t>
            </w:r>
          </w:p>
        </w:tc>
        <w:tc>
          <w:tcPr>
            <w:tcW w:w="850" w:type="dxa"/>
          </w:tcPr>
          <w:p w14:paraId="59D8E6E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15</w:t>
            </w:r>
          </w:p>
        </w:tc>
        <w:tc>
          <w:tcPr>
            <w:tcW w:w="1276" w:type="dxa"/>
          </w:tcPr>
          <w:p w14:paraId="711E135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16</w:t>
            </w:r>
          </w:p>
        </w:tc>
      </w:tr>
      <w:tr w:rsidR="00A2461B" w:rsidRPr="00B22DD7" w14:paraId="1E8230DD" w14:textId="77777777" w:rsidTr="00207AE2">
        <w:tc>
          <w:tcPr>
            <w:tcW w:w="2268" w:type="dxa"/>
          </w:tcPr>
          <w:p w14:paraId="20622FF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Муниципальная программа «Развитие культуры в Углегорском городском округе»</w:t>
            </w:r>
          </w:p>
        </w:tc>
        <w:tc>
          <w:tcPr>
            <w:tcW w:w="1558" w:type="dxa"/>
          </w:tcPr>
          <w:p w14:paraId="71D7484F"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highlight w:val="yellow"/>
              </w:rPr>
            </w:pPr>
            <w:r w:rsidRPr="00B22DD7">
              <w:rPr>
                <w:rFonts w:ascii="Times New Roman" w:hAnsi="Times New Roman" w:cs="Times New Roman"/>
                <w:b/>
                <w:bCs/>
                <w:sz w:val="20"/>
                <w:szCs w:val="20"/>
              </w:rPr>
              <w:t xml:space="preserve">Отдел по культуре, спорту, делам молодежи и связям с общественностью </w:t>
            </w:r>
          </w:p>
        </w:tc>
        <w:tc>
          <w:tcPr>
            <w:tcW w:w="995" w:type="dxa"/>
            <w:vAlign w:val="center"/>
          </w:tcPr>
          <w:p w14:paraId="6AFDEB4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36119,2</w:t>
            </w:r>
          </w:p>
        </w:tc>
        <w:tc>
          <w:tcPr>
            <w:tcW w:w="1134" w:type="dxa"/>
            <w:vAlign w:val="center"/>
          </w:tcPr>
          <w:p w14:paraId="2A37978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319733,1</w:t>
            </w:r>
          </w:p>
        </w:tc>
        <w:tc>
          <w:tcPr>
            <w:tcW w:w="595" w:type="dxa"/>
            <w:vAlign w:val="center"/>
          </w:tcPr>
          <w:p w14:paraId="31BDBBD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1276" w:type="dxa"/>
            <w:vAlign w:val="center"/>
          </w:tcPr>
          <w:p w14:paraId="56DBE2B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355852,3</w:t>
            </w:r>
          </w:p>
        </w:tc>
        <w:tc>
          <w:tcPr>
            <w:tcW w:w="996" w:type="dxa"/>
            <w:vAlign w:val="center"/>
          </w:tcPr>
          <w:p w14:paraId="4C96A9B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30261,3</w:t>
            </w:r>
          </w:p>
        </w:tc>
        <w:tc>
          <w:tcPr>
            <w:tcW w:w="991" w:type="dxa"/>
            <w:vAlign w:val="center"/>
          </w:tcPr>
          <w:p w14:paraId="4AF942F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315999,8</w:t>
            </w:r>
          </w:p>
        </w:tc>
        <w:tc>
          <w:tcPr>
            <w:tcW w:w="564" w:type="dxa"/>
            <w:vAlign w:val="center"/>
          </w:tcPr>
          <w:p w14:paraId="578A0E9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2" w:type="dxa"/>
            <w:vAlign w:val="center"/>
          </w:tcPr>
          <w:p w14:paraId="665F689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346261,1</w:t>
            </w:r>
          </w:p>
        </w:tc>
        <w:tc>
          <w:tcPr>
            <w:tcW w:w="709" w:type="dxa"/>
            <w:vAlign w:val="center"/>
          </w:tcPr>
          <w:p w14:paraId="753B39B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83,78</w:t>
            </w:r>
          </w:p>
        </w:tc>
        <w:tc>
          <w:tcPr>
            <w:tcW w:w="851" w:type="dxa"/>
            <w:vAlign w:val="center"/>
          </w:tcPr>
          <w:p w14:paraId="7C2341A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98,83</w:t>
            </w:r>
          </w:p>
        </w:tc>
        <w:tc>
          <w:tcPr>
            <w:tcW w:w="567" w:type="dxa"/>
            <w:vAlign w:val="center"/>
          </w:tcPr>
          <w:p w14:paraId="6F99B76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w:t>
            </w:r>
          </w:p>
        </w:tc>
        <w:tc>
          <w:tcPr>
            <w:tcW w:w="850" w:type="dxa"/>
            <w:vAlign w:val="center"/>
          </w:tcPr>
          <w:p w14:paraId="771D8BE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97,3</w:t>
            </w:r>
          </w:p>
        </w:tc>
        <w:tc>
          <w:tcPr>
            <w:tcW w:w="1276" w:type="dxa"/>
          </w:tcPr>
          <w:p w14:paraId="438D4AF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p>
        </w:tc>
      </w:tr>
      <w:tr w:rsidR="00A2461B" w:rsidRPr="00B22DD7" w14:paraId="3C749D38" w14:textId="77777777" w:rsidTr="00207AE2">
        <w:tc>
          <w:tcPr>
            <w:tcW w:w="2268" w:type="dxa"/>
          </w:tcPr>
          <w:p w14:paraId="0399522D"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Основное мероприятие: развитие библиотечного дела</w:t>
            </w:r>
          </w:p>
        </w:tc>
        <w:tc>
          <w:tcPr>
            <w:tcW w:w="1558" w:type="dxa"/>
          </w:tcPr>
          <w:p w14:paraId="2BF22B31"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 xml:space="preserve">МБУК Централизованная библиотечная система </w:t>
            </w:r>
          </w:p>
        </w:tc>
        <w:tc>
          <w:tcPr>
            <w:tcW w:w="995" w:type="dxa"/>
            <w:vAlign w:val="center"/>
          </w:tcPr>
          <w:p w14:paraId="046FBC0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1134" w:type="dxa"/>
            <w:vAlign w:val="center"/>
          </w:tcPr>
          <w:p w14:paraId="4D8D78D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67421,7</w:t>
            </w:r>
          </w:p>
        </w:tc>
        <w:tc>
          <w:tcPr>
            <w:tcW w:w="595" w:type="dxa"/>
            <w:vAlign w:val="center"/>
          </w:tcPr>
          <w:p w14:paraId="4760B1B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1276" w:type="dxa"/>
            <w:vAlign w:val="center"/>
          </w:tcPr>
          <w:p w14:paraId="638E470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67421,7</w:t>
            </w:r>
          </w:p>
        </w:tc>
        <w:tc>
          <w:tcPr>
            <w:tcW w:w="996" w:type="dxa"/>
            <w:vAlign w:val="center"/>
          </w:tcPr>
          <w:p w14:paraId="6448461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1" w:type="dxa"/>
            <w:vAlign w:val="center"/>
          </w:tcPr>
          <w:p w14:paraId="43B6AD9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66634,4</w:t>
            </w:r>
          </w:p>
        </w:tc>
        <w:tc>
          <w:tcPr>
            <w:tcW w:w="564" w:type="dxa"/>
            <w:vAlign w:val="center"/>
          </w:tcPr>
          <w:p w14:paraId="522D3DC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2" w:type="dxa"/>
            <w:vAlign w:val="center"/>
          </w:tcPr>
          <w:p w14:paraId="2CA8250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66634,4</w:t>
            </w:r>
          </w:p>
        </w:tc>
        <w:tc>
          <w:tcPr>
            <w:tcW w:w="709" w:type="dxa"/>
            <w:vAlign w:val="center"/>
          </w:tcPr>
          <w:p w14:paraId="49A0812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w:t>
            </w:r>
          </w:p>
        </w:tc>
        <w:tc>
          <w:tcPr>
            <w:tcW w:w="851" w:type="dxa"/>
            <w:vAlign w:val="center"/>
          </w:tcPr>
          <w:p w14:paraId="2D87EE0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98,83</w:t>
            </w:r>
          </w:p>
        </w:tc>
        <w:tc>
          <w:tcPr>
            <w:tcW w:w="567" w:type="dxa"/>
            <w:vAlign w:val="center"/>
          </w:tcPr>
          <w:p w14:paraId="52C2ED6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w:t>
            </w:r>
          </w:p>
        </w:tc>
        <w:tc>
          <w:tcPr>
            <w:tcW w:w="850" w:type="dxa"/>
            <w:vAlign w:val="center"/>
          </w:tcPr>
          <w:p w14:paraId="1B1ACCC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98,83</w:t>
            </w:r>
          </w:p>
        </w:tc>
        <w:tc>
          <w:tcPr>
            <w:tcW w:w="1276" w:type="dxa"/>
          </w:tcPr>
          <w:p w14:paraId="6E2FD7B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1701C1B0" w14:textId="77777777" w:rsidTr="00207AE2">
        <w:tc>
          <w:tcPr>
            <w:tcW w:w="2268" w:type="dxa"/>
            <w:vAlign w:val="center"/>
          </w:tcPr>
          <w:p w14:paraId="60C0374C"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Оказание муниципальных библиотечных услуг (выполнение работ) и обеспечение деятельности муниципальных библиотек</w:t>
            </w:r>
          </w:p>
        </w:tc>
        <w:tc>
          <w:tcPr>
            <w:tcW w:w="1558" w:type="dxa"/>
          </w:tcPr>
          <w:p w14:paraId="4916432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Централизованная библиотечная система</w:t>
            </w:r>
          </w:p>
        </w:tc>
        <w:tc>
          <w:tcPr>
            <w:tcW w:w="995" w:type="dxa"/>
            <w:vAlign w:val="center"/>
          </w:tcPr>
          <w:p w14:paraId="761B72F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1615EC8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63308,8</w:t>
            </w:r>
          </w:p>
        </w:tc>
        <w:tc>
          <w:tcPr>
            <w:tcW w:w="595" w:type="dxa"/>
            <w:vAlign w:val="center"/>
          </w:tcPr>
          <w:p w14:paraId="621FFAD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7FE6F75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63308,8</w:t>
            </w:r>
          </w:p>
        </w:tc>
        <w:tc>
          <w:tcPr>
            <w:tcW w:w="996" w:type="dxa"/>
            <w:vAlign w:val="center"/>
          </w:tcPr>
          <w:p w14:paraId="5AAC0B1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153251A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62626,4</w:t>
            </w:r>
          </w:p>
        </w:tc>
        <w:tc>
          <w:tcPr>
            <w:tcW w:w="564" w:type="dxa"/>
            <w:vAlign w:val="center"/>
          </w:tcPr>
          <w:p w14:paraId="4672C3B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3BCB13B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62626,4</w:t>
            </w:r>
          </w:p>
        </w:tc>
        <w:tc>
          <w:tcPr>
            <w:tcW w:w="709" w:type="dxa"/>
            <w:vAlign w:val="center"/>
          </w:tcPr>
          <w:p w14:paraId="78C0B50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13ED2A4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98,92</w:t>
            </w:r>
          </w:p>
        </w:tc>
        <w:tc>
          <w:tcPr>
            <w:tcW w:w="567" w:type="dxa"/>
            <w:vAlign w:val="center"/>
          </w:tcPr>
          <w:p w14:paraId="0C7AC45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5CCA6D4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98,92</w:t>
            </w:r>
          </w:p>
        </w:tc>
        <w:tc>
          <w:tcPr>
            <w:tcW w:w="1276" w:type="dxa"/>
          </w:tcPr>
          <w:p w14:paraId="5CCF47C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4EE59534" w14:textId="77777777" w:rsidTr="00207AE2">
        <w:tc>
          <w:tcPr>
            <w:tcW w:w="2268" w:type="dxa"/>
            <w:vAlign w:val="center"/>
          </w:tcPr>
          <w:p w14:paraId="39704458"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Укрепление материально-технической базы муниципальных библиотек, в том числе</w:t>
            </w:r>
          </w:p>
        </w:tc>
        <w:tc>
          <w:tcPr>
            <w:tcW w:w="1558" w:type="dxa"/>
          </w:tcPr>
          <w:p w14:paraId="22FAC1C8"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Централизованная библиотечная система</w:t>
            </w:r>
          </w:p>
        </w:tc>
        <w:tc>
          <w:tcPr>
            <w:tcW w:w="995" w:type="dxa"/>
            <w:vAlign w:val="center"/>
          </w:tcPr>
          <w:p w14:paraId="08E8D90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67DA539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595" w:type="dxa"/>
            <w:vAlign w:val="center"/>
          </w:tcPr>
          <w:p w14:paraId="3DC6436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7A14243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6" w:type="dxa"/>
            <w:vAlign w:val="center"/>
          </w:tcPr>
          <w:p w14:paraId="71BF8BA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5C5E89B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564" w:type="dxa"/>
            <w:vAlign w:val="center"/>
          </w:tcPr>
          <w:p w14:paraId="31D64D4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055EA8A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709" w:type="dxa"/>
            <w:vAlign w:val="center"/>
          </w:tcPr>
          <w:p w14:paraId="1B78FA0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0B1D36A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567" w:type="dxa"/>
            <w:vAlign w:val="center"/>
          </w:tcPr>
          <w:p w14:paraId="7AC5DF5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1416A59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tcPr>
          <w:p w14:paraId="43DB4B5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0629E424" w14:textId="77777777" w:rsidTr="00207AE2">
        <w:tc>
          <w:tcPr>
            <w:tcW w:w="2268" w:type="dxa"/>
            <w:vAlign w:val="center"/>
          </w:tcPr>
          <w:p w14:paraId="5899D4DD"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58" w:type="dxa"/>
          </w:tcPr>
          <w:p w14:paraId="20880E7C"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Централизованная библиотечная система</w:t>
            </w:r>
          </w:p>
        </w:tc>
        <w:tc>
          <w:tcPr>
            <w:tcW w:w="995" w:type="dxa"/>
            <w:vAlign w:val="center"/>
          </w:tcPr>
          <w:p w14:paraId="1EA0699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0B00793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3860,9</w:t>
            </w:r>
          </w:p>
        </w:tc>
        <w:tc>
          <w:tcPr>
            <w:tcW w:w="595" w:type="dxa"/>
            <w:vAlign w:val="center"/>
          </w:tcPr>
          <w:p w14:paraId="2C36E9E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51B8223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3860,9</w:t>
            </w:r>
          </w:p>
        </w:tc>
        <w:tc>
          <w:tcPr>
            <w:tcW w:w="996" w:type="dxa"/>
            <w:vAlign w:val="center"/>
          </w:tcPr>
          <w:p w14:paraId="2005E6B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1D708D3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3838,7</w:t>
            </w:r>
          </w:p>
        </w:tc>
        <w:tc>
          <w:tcPr>
            <w:tcW w:w="564" w:type="dxa"/>
            <w:vAlign w:val="center"/>
          </w:tcPr>
          <w:p w14:paraId="01E63A3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7853410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3838,7</w:t>
            </w:r>
          </w:p>
        </w:tc>
        <w:tc>
          <w:tcPr>
            <w:tcW w:w="709" w:type="dxa"/>
            <w:vAlign w:val="center"/>
          </w:tcPr>
          <w:p w14:paraId="2CF220C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5FE0597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99,43</w:t>
            </w:r>
          </w:p>
        </w:tc>
        <w:tc>
          <w:tcPr>
            <w:tcW w:w="567" w:type="dxa"/>
            <w:vAlign w:val="center"/>
          </w:tcPr>
          <w:p w14:paraId="3CD52F0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59790E1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99,43</w:t>
            </w:r>
          </w:p>
        </w:tc>
        <w:tc>
          <w:tcPr>
            <w:tcW w:w="1276" w:type="dxa"/>
            <w:vAlign w:val="center"/>
          </w:tcPr>
          <w:p w14:paraId="141F0C5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highlight w:val="yellow"/>
              </w:rPr>
            </w:pPr>
          </w:p>
        </w:tc>
      </w:tr>
      <w:tr w:rsidR="00A2461B" w:rsidRPr="00B22DD7" w14:paraId="38325747" w14:textId="77777777" w:rsidTr="00207AE2">
        <w:tc>
          <w:tcPr>
            <w:tcW w:w="2268" w:type="dxa"/>
            <w:vAlign w:val="center"/>
          </w:tcPr>
          <w:p w14:paraId="1021EDD5"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 xml:space="preserve">Социальная поддержка отдельных категорий граждан, проживающих и работающих в сельской местности, поселках </w:t>
            </w:r>
            <w:r w:rsidRPr="00B22DD7">
              <w:rPr>
                <w:rFonts w:ascii="Times New Roman" w:hAnsi="Times New Roman" w:cs="Times New Roman"/>
                <w:sz w:val="20"/>
                <w:szCs w:val="20"/>
              </w:rPr>
              <w:lastRenderedPageBreak/>
              <w:t>городского типа на территории Сахалинской области</w:t>
            </w:r>
          </w:p>
        </w:tc>
        <w:tc>
          <w:tcPr>
            <w:tcW w:w="1558" w:type="dxa"/>
          </w:tcPr>
          <w:p w14:paraId="00ADB310"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lastRenderedPageBreak/>
              <w:t>МБУК Централизованная библиотечная система</w:t>
            </w:r>
          </w:p>
        </w:tc>
        <w:tc>
          <w:tcPr>
            <w:tcW w:w="995" w:type="dxa"/>
            <w:vAlign w:val="center"/>
          </w:tcPr>
          <w:p w14:paraId="22BB268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00C11DD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252,0</w:t>
            </w:r>
          </w:p>
        </w:tc>
        <w:tc>
          <w:tcPr>
            <w:tcW w:w="595" w:type="dxa"/>
            <w:vAlign w:val="center"/>
          </w:tcPr>
          <w:p w14:paraId="0BA1E96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5D83EA0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252,0</w:t>
            </w:r>
          </w:p>
        </w:tc>
        <w:tc>
          <w:tcPr>
            <w:tcW w:w="996" w:type="dxa"/>
            <w:vAlign w:val="center"/>
          </w:tcPr>
          <w:p w14:paraId="28B5CE7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61BE360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169,2</w:t>
            </w:r>
          </w:p>
        </w:tc>
        <w:tc>
          <w:tcPr>
            <w:tcW w:w="564" w:type="dxa"/>
            <w:vAlign w:val="center"/>
          </w:tcPr>
          <w:p w14:paraId="592B3DA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6AE8EF5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169,2</w:t>
            </w:r>
          </w:p>
        </w:tc>
        <w:tc>
          <w:tcPr>
            <w:tcW w:w="709" w:type="dxa"/>
            <w:vAlign w:val="center"/>
          </w:tcPr>
          <w:p w14:paraId="05335F0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1ED1A22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67,14</w:t>
            </w:r>
          </w:p>
        </w:tc>
        <w:tc>
          <w:tcPr>
            <w:tcW w:w="567" w:type="dxa"/>
            <w:vAlign w:val="center"/>
          </w:tcPr>
          <w:p w14:paraId="6B47843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31A92DF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67,14</w:t>
            </w:r>
          </w:p>
        </w:tc>
        <w:tc>
          <w:tcPr>
            <w:tcW w:w="1276" w:type="dxa"/>
            <w:vAlign w:val="center"/>
          </w:tcPr>
          <w:p w14:paraId="4254544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1C351B79" w14:textId="77777777" w:rsidTr="00207AE2">
        <w:tc>
          <w:tcPr>
            <w:tcW w:w="2268" w:type="dxa"/>
            <w:vAlign w:val="center"/>
          </w:tcPr>
          <w:p w14:paraId="7E4B01B3"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 xml:space="preserve">Основное мероприятие: Развитие музейного дела   </w:t>
            </w:r>
          </w:p>
        </w:tc>
        <w:tc>
          <w:tcPr>
            <w:tcW w:w="1558" w:type="dxa"/>
          </w:tcPr>
          <w:p w14:paraId="1E8D3819"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 xml:space="preserve">Отдел по культуре, спорту, делам молодежи и связям с общественностью </w:t>
            </w:r>
          </w:p>
        </w:tc>
        <w:tc>
          <w:tcPr>
            <w:tcW w:w="995" w:type="dxa"/>
            <w:vAlign w:val="center"/>
          </w:tcPr>
          <w:p w14:paraId="2AADEB8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19531,8</w:t>
            </w:r>
          </w:p>
        </w:tc>
        <w:tc>
          <w:tcPr>
            <w:tcW w:w="1134" w:type="dxa"/>
            <w:vAlign w:val="center"/>
          </w:tcPr>
          <w:p w14:paraId="6D3168B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10433,5</w:t>
            </w:r>
          </w:p>
        </w:tc>
        <w:tc>
          <w:tcPr>
            <w:tcW w:w="595" w:type="dxa"/>
            <w:vAlign w:val="center"/>
          </w:tcPr>
          <w:p w14:paraId="1B8B2A0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1276" w:type="dxa"/>
            <w:vAlign w:val="center"/>
          </w:tcPr>
          <w:p w14:paraId="44D8C1A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29962,1</w:t>
            </w:r>
          </w:p>
        </w:tc>
        <w:tc>
          <w:tcPr>
            <w:tcW w:w="996" w:type="dxa"/>
            <w:vAlign w:val="center"/>
          </w:tcPr>
          <w:p w14:paraId="4A8B40A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13637,9</w:t>
            </w:r>
          </w:p>
        </w:tc>
        <w:tc>
          <w:tcPr>
            <w:tcW w:w="991" w:type="dxa"/>
            <w:vAlign w:val="center"/>
          </w:tcPr>
          <w:p w14:paraId="5B3CE81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9669,9</w:t>
            </w:r>
          </w:p>
        </w:tc>
        <w:tc>
          <w:tcPr>
            <w:tcW w:w="564" w:type="dxa"/>
            <w:vAlign w:val="center"/>
          </w:tcPr>
          <w:p w14:paraId="4AA1946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2" w:type="dxa"/>
            <w:vAlign w:val="center"/>
          </w:tcPr>
          <w:p w14:paraId="33C5F9A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23343,8</w:t>
            </w:r>
          </w:p>
        </w:tc>
        <w:tc>
          <w:tcPr>
            <w:tcW w:w="709" w:type="dxa"/>
            <w:vAlign w:val="center"/>
          </w:tcPr>
          <w:p w14:paraId="4D080A4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70,01</w:t>
            </w:r>
          </w:p>
        </w:tc>
        <w:tc>
          <w:tcPr>
            <w:tcW w:w="851" w:type="dxa"/>
            <w:vAlign w:val="center"/>
          </w:tcPr>
          <w:p w14:paraId="488055D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92,68</w:t>
            </w:r>
          </w:p>
        </w:tc>
        <w:tc>
          <w:tcPr>
            <w:tcW w:w="567" w:type="dxa"/>
            <w:vAlign w:val="center"/>
          </w:tcPr>
          <w:p w14:paraId="7E69C41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w:t>
            </w:r>
          </w:p>
        </w:tc>
        <w:tc>
          <w:tcPr>
            <w:tcW w:w="850" w:type="dxa"/>
            <w:vAlign w:val="center"/>
          </w:tcPr>
          <w:p w14:paraId="3A95706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77,9</w:t>
            </w:r>
          </w:p>
        </w:tc>
        <w:tc>
          <w:tcPr>
            <w:tcW w:w="1276" w:type="dxa"/>
            <w:vAlign w:val="center"/>
          </w:tcPr>
          <w:p w14:paraId="1206714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6CB88093" w14:textId="77777777" w:rsidTr="00207AE2">
        <w:tc>
          <w:tcPr>
            <w:tcW w:w="2268" w:type="dxa"/>
            <w:vAlign w:val="center"/>
          </w:tcPr>
          <w:p w14:paraId="3C6BA089"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Оказание муниципальных услуг (выполнение работ) и обеспечение деятельности муниципальных музеев</w:t>
            </w:r>
          </w:p>
        </w:tc>
        <w:tc>
          <w:tcPr>
            <w:tcW w:w="1558" w:type="dxa"/>
          </w:tcPr>
          <w:p w14:paraId="07FA8EB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«Углегорский краеведческий музей»</w:t>
            </w:r>
          </w:p>
        </w:tc>
        <w:tc>
          <w:tcPr>
            <w:tcW w:w="995" w:type="dxa"/>
            <w:vAlign w:val="center"/>
          </w:tcPr>
          <w:p w14:paraId="324218B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2CBADF3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8587,0</w:t>
            </w:r>
          </w:p>
        </w:tc>
        <w:tc>
          <w:tcPr>
            <w:tcW w:w="595" w:type="dxa"/>
            <w:vAlign w:val="center"/>
          </w:tcPr>
          <w:p w14:paraId="1812772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17711CA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8587,8</w:t>
            </w:r>
          </w:p>
        </w:tc>
        <w:tc>
          <w:tcPr>
            <w:tcW w:w="996" w:type="dxa"/>
            <w:vAlign w:val="center"/>
          </w:tcPr>
          <w:p w14:paraId="69643F0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45D3CB8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8055,0</w:t>
            </w:r>
          </w:p>
        </w:tc>
        <w:tc>
          <w:tcPr>
            <w:tcW w:w="564" w:type="dxa"/>
            <w:vAlign w:val="center"/>
          </w:tcPr>
          <w:p w14:paraId="693328B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6AAEFE2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8055,0</w:t>
            </w:r>
          </w:p>
        </w:tc>
        <w:tc>
          <w:tcPr>
            <w:tcW w:w="709" w:type="dxa"/>
            <w:vAlign w:val="center"/>
          </w:tcPr>
          <w:p w14:paraId="5659050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c>
          <w:tcPr>
            <w:tcW w:w="851" w:type="dxa"/>
            <w:vAlign w:val="center"/>
          </w:tcPr>
          <w:p w14:paraId="30235FE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c>
          <w:tcPr>
            <w:tcW w:w="567" w:type="dxa"/>
            <w:vAlign w:val="center"/>
          </w:tcPr>
          <w:p w14:paraId="5822B96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c>
          <w:tcPr>
            <w:tcW w:w="850" w:type="dxa"/>
            <w:vAlign w:val="center"/>
          </w:tcPr>
          <w:p w14:paraId="473026E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c>
          <w:tcPr>
            <w:tcW w:w="1276" w:type="dxa"/>
            <w:vAlign w:val="center"/>
          </w:tcPr>
          <w:p w14:paraId="1D51F88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6B3189E1" w14:textId="77777777" w:rsidTr="00207AE2">
        <w:tc>
          <w:tcPr>
            <w:tcW w:w="2268" w:type="dxa"/>
            <w:vAlign w:val="center"/>
          </w:tcPr>
          <w:p w14:paraId="7D297B50"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Укрепление материально-технической базы муниципальных библиотек, в том числе</w:t>
            </w:r>
          </w:p>
        </w:tc>
        <w:tc>
          <w:tcPr>
            <w:tcW w:w="1558" w:type="dxa"/>
          </w:tcPr>
          <w:p w14:paraId="3B6CAC44"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«Углегорский краеведческий музей»</w:t>
            </w:r>
          </w:p>
        </w:tc>
        <w:tc>
          <w:tcPr>
            <w:tcW w:w="995" w:type="dxa"/>
            <w:vAlign w:val="center"/>
          </w:tcPr>
          <w:p w14:paraId="53197E7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1414E22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595" w:type="dxa"/>
            <w:vAlign w:val="center"/>
          </w:tcPr>
          <w:p w14:paraId="003422D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6B289E6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6" w:type="dxa"/>
            <w:vAlign w:val="center"/>
          </w:tcPr>
          <w:p w14:paraId="1052375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3D216C4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564" w:type="dxa"/>
            <w:vAlign w:val="center"/>
          </w:tcPr>
          <w:p w14:paraId="4642D22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0C85FD0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709" w:type="dxa"/>
            <w:vAlign w:val="center"/>
          </w:tcPr>
          <w:p w14:paraId="0B482ED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6B38A96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567" w:type="dxa"/>
            <w:vAlign w:val="center"/>
          </w:tcPr>
          <w:p w14:paraId="77C84F2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5A90762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1276" w:type="dxa"/>
            <w:vAlign w:val="center"/>
          </w:tcPr>
          <w:p w14:paraId="7310EBC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7AAAD9E2" w14:textId="77777777" w:rsidTr="00207AE2">
        <w:tc>
          <w:tcPr>
            <w:tcW w:w="2268" w:type="dxa"/>
            <w:vAlign w:val="center"/>
          </w:tcPr>
          <w:p w14:paraId="66836842"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58" w:type="dxa"/>
          </w:tcPr>
          <w:p w14:paraId="5A439EFD"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«Углегорский краеведческий музей»</w:t>
            </w:r>
          </w:p>
        </w:tc>
        <w:tc>
          <w:tcPr>
            <w:tcW w:w="995" w:type="dxa"/>
            <w:vAlign w:val="center"/>
          </w:tcPr>
          <w:p w14:paraId="6F37492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36FDE63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1242,0</w:t>
            </w:r>
          </w:p>
        </w:tc>
        <w:tc>
          <w:tcPr>
            <w:tcW w:w="595" w:type="dxa"/>
            <w:vAlign w:val="center"/>
          </w:tcPr>
          <w:p w14:paraId="457664E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6A09312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1242,0</w:t>
            </w:r>
          </w:p>
        </w:tc>
        <w:tc>
          <w:tcPr>
            <w:tcW w:w="996" w:type="dxa"/>
            <w:vAlign w:val="center"/>
          </w:tcPr>
          <w:p w14:paraId="7DB08DF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79426DC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1192,0</w:t>
            </w:r>
          </w:p>
        </w:tc>
        <w:tc>
          <w:tcPr>
            <w:tcW w:w="564" w:type="dxa"/>
            <w:vAlign w:val="center"/>
          </w:tcPr>
          <w:p w14:paraId="0479743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426CE3A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1192,0</w:t>
            </w:r>
          </w:p>
        </w:tc>
        <w:tc>
          <w:tcPr>
            <w:tcW w:w="709" w:type="dxa"/>
            <w:vAlign w:val="center"/>
          </w:tcPr>
          <w:p w14:paraId="6666974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08C619D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95,97</w:t>
            </w:r>
          </w:p>
        </w:tc>
        <w:tc>
          <w:tcPr>
            <w:tcW w:w="567" w:type="dxa"/>
            <w:vAlign w:val="center"/>
          </w:tcPr>
          <w:p w14:paraId="32DA3CE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795F1DB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95,97</w:t>
            </w:r>
          </w:p>
        </w:tc>
        <w:tc>
          <w:tcPr>
            <w:tcW w:w="1276" w:type="dxa"/>
            <w:vAlign w:val="center"/>
          </w:tcPr>
          <w:p w14:paraId="5102FCD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43EED166" w14:textId="77777777" w:rsidTr="00207AE2">
        <w:tc>
          <w:tcPr>
            <w:tcW w:w="2268" w:type="dxa"/>
            <w:vAlign w:val="center"/>
          </w:tcPr>
          <w:p w14:paraId="0775B721"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Капитальный ремонт здания МБУК «Углегорский краеведческий музей»</w:t>
            </w:r>
          </w:p>
        </w:tc>
        <w:tc>
          <w:tcPr>
            <w:tcW w:w="1558" w:type="dxa"/>
          </w:tcPr>
          <w:p w14:paraId="49FF229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МБУК «Углегорский краеведческий музей»</w:t>
            </w:r>
          </w:p>
        </w:tc>
        <w:tc>
          <w:tcPr>
            <w:tcW w:w="995" w:type="dxa"/>
            <w:vAlign w:val="center"/>
          </w:tcPr>
          <w:p w14:paraId="5BDDC34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19531,8</w:t>
            </w:r>
          </w:p>
        </w:tc>
        <w:tc>
          <w:tcPr>
            <w:tcW w:w="1134" w:type="dxa"/>
            <w:vAlign w:val="center"/>
          </w:tcPr>
          <w:p w14:paraId="65997A3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604,5</w:t>
            </w:r>
          </w:p>
        </w:tc>
        <w:tc>
          <w:tcPr>
            <w:tcW w:w="595" w:type="dxa"/>
            <w:vAlign w:val="center"/>
          </w:tcPr>
          <w:p w14:paraId="4BF39B9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5BA53F2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20136,3</w:t>
            </w:r>
          </w:p>
        </w:tc>
        <w:tc>
          <w:tcPr>
            <w:tcW w:w="996" w:type="dxa"/>
            <w:vAlign w:val="center"/>
          </w:tcPr>
          <w:p w14:paraId="6D75B88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13673,9</w:t>
            </w:r>
          </w:p>
        </w:tc>
        <w:tc>
          <w:tcPr>
            <w:tcW w:w="991" w:type="dxa"/>
            <w:vAlign w:val="center"/>
          </w:tcPr>
          <w:p w14:paraId="5835E83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422,9</w:t>
            </w:r>
          </w:p>
        </w:tc>
        <w:tc>
          <w:tcPr>
            <w:tcW w:w="564" w:type="dxa"/>
            <w:vAlign w:val="center"/>
          </w:tcPr>
          <w:p w14:paraId="27197A1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176D997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14096,8</w:t>
            </w:r>
          </w:p>
        </w:tc>
        <w:tc>
          <w:tcPr>
            <w:tcW w:w="709" w:type="dxa"/>
            <w:vAlign w:val="center"/>
          </w:tcPr>
          <w:p w14:paraId="62A59DF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70,01</w:t>
            </w:r>
          </w:p>
        </w:tc>
        <w:tc>
          <w:tcPr>
            <w:tcW w:w="851" w:type="dxa"/>
            <w:vAlign w:val="center"/>
          </w:tcPr>
          <w:p w14:paraId="06AA9D0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69,96</w:t>
            </w:r>
          </w:p>
        </w:tc>
        <w:tc>
          <w:tcPr>
            <w:tcW w:w="567" w:type="dxa"/>
            <w:vAlign w:val="center"/>
          </w:tcPr>
          <w:p w14:paraId="5A56A5C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850" w:type="dxa"/>
            <w:vAlign w:val="center"/>
          </w:tcPr>
          <w:p w14:paraId="4923934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70,01</w:t>
            </w:r>
          </w:p>
        </w:tc>
        <w:tc>
          <w:tcPr>
            <w:tcW w:w="1276" w:type="dxa"/>
            <w:vAlign w:val="center"/>
          </w:tcPr>
          <w:p w14:paraId="74D5AA2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 xml:space="preserve">Неосвоение денежных средств в связи с невыполнением работ подрядчиком, осуществляющим ремонт </w:t>
            </w:r>
          </w:p>
        </w:tc>
      </w:tr>
      <w:tr w:rsidR="00A2461B" w:rsidRPr="00B22DD7" w14:paraId="133F39D3" w14:textId="77777777" w:rsidTr="00207AE2">
        <w:tc>
          <w:tcPr>
            <w:tcW w:w="2268" w:type="dxa"/>
            <w:vAlign w:val="center"/>
          </w:tcPr>
          <w:p w14:paraId="3BE40781"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 xml:space="preserve">Основное мероприятие: Развитие культурно – досугового обслуживания </w:t>
            </w:r>
            <w:r w:rsidRPr="00B22DD7">
              <w:rPr>
                <w:rFonts w:ascii="Times New Roman" w:hAnsi="Times New Roman" w:cs="Times New Roman"/>
                <w:b/>
                <w:bCs/>
                <w:sz w:val="20"/>
                <w:szCs w:val="20"/>
              </w:rPr>
              <w:lastRenderedPageBreak/>
              <w:t>населения</w:t>
            </w:r>
          </w:p>
        </w:tc>
        <w:tc>
          <w:tcPr>
            <w:tcW w:w="1558" w:type="dxa"/>
          </w:tcPr>
          <w:p w14:paraId="3600A459"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lastRenderedPageBreak/>
              <w:t xml:space="preserve">Отдел по культуре, спорту, делам молодежи и связям с </w:t>
            </w:r>
            <w:r w:rsidRPr="00B22DD7">
              <w:rPr>
                <w:rFonts w:ascii="Times New Roman" w:hAnsi="Times New Roman" w:cs="Times New Roman"/>
                <w:b/>
                <w:bCs/>
                <w:sz w:val="20"/>
                <w:szCs w:val="20"/>
              </w:rPr>
              <w:lastRenderedPageBreak/>
              <w:t>общественностью</w:t>
            </w:r>
          </w:p>
        </w:tc>
        <w:tc>
          <w:tcPr>
            <w:tcW w:w="995" w:type="dxa"/>
            <w:vAlign w:val="center"/>
          </w:tcPr>
          <w:p w14:paraId="51ADC4E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lastRenderedPageBreak/>
              <w:t>16154,4</w:t>
            </w:r>
          </w:p>
        </w:tc>
        <w:tc>
          <w:tcPr>
            <w:tcW w:w="1134" w:type="dxa"/>
            <w:vAlign w:val="center"/>
          </w:tcPr>
          <w:p w14:paraId="12685C5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152148,1</w:t>
            </w:r>
          </w:p>
        </w:tc>
        <w:tc>
          <w:tcPr>
            <w:tcW w:w="595" w:type="dxa"/>
            <w:vAlign w:val="center"/>
          </w:tcPr>
          <w:p w14:paraId="48AC325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1276" w:type="dxa"/>
            <w:vAlign w:val="center"/>
          </w:tcPr>
          <w:p w14:paraId="1113927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168302,3</w:t>
            </w:r>
          </w:p>
        </w:tc>
        <w:tc>
          <w:tcPr>
            <w:tcW w:w="996" w:type="dxa"/>
            <w:vAlign w:val="center"/>
          </w:tcPr>
          <w:p w14:paraId="36E7944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16154,3</w:t>
            </w:r>
          </w:p>
        </w:tc>
        <w:tc>
          <w:tcPr>
            <w:tcW w:w="991" w:type="dxa"/>
            <w:vAlign w:val="center"/>
          </w:tcPr>
          <w:p w14:paraId="6D317EC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151723,5</w:t>
            </w:r>
          </w:p>
        </w:tc>
        <w:tc>
          <w:tcPr>
            <w:tcW w:w="564" w:type="dxa"/>
            <w:vAlign w:val="center"/>
          </w:tcPr>
          <w:p w14:paraId="1EDA721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2" w:type="dxa"/>
            <w:vAlign w:val="center"/>
          </w:tcPr>
          <w:p w14:paraId="3D579A5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167877,8</w:t>
            </w:r>
          </w:p>
        </w:tc>
        <w:tc>
          <w:tcPr>
            <w:tcW w:w="709" w:type="dxa"/>
            <w:vAlign w:val="center"/>
          </w:tcPr>
          <w:p w14:paraId="64C81DF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100</w:t>
            </w:r>
          </w:p>
        </w:tc>
        <w:tc>
          <w:tcPr>
            <w:tcW w:w="851" w:type="dxa"/>
            <w:vAlign w:val="center"/>
          </w:tcPr>
          <w:p w14:paraId="6C31A4C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99,72</w:t>
            </w:r>
          </w:p>
        </w:tc>
        <w:tc>
          <w:tcPr>
            <w:tcW w:w="567" w:type="dxa"/>
            <w:vAlign w:val="center"/>
          </w:tcPr>
          <w:p w14:paraId="478C4F2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850" w:type="dxa"/>
            <w:vAlign w:val="center"/>
          </w:tcPr>
          <w:p w14:paraId="6CC5364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99,75</w:t>
            </w:r>
          </w:p>
        </w:tc>
        <w:tc>
          <w:tcPr>
            <w:tcW w:w="1276" w:type="dxa"/>
            <w:vAlign w:val="center"/>
          </w:tcPr>
          <w:p w14:paraId="64BF201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A2461B" w:rsidRPr="00B22DD7" w14:paraId="770FD8AD" w14:textId="77777777" w:rsidTr="00207AE2">
        <w:tc>
          <w:tcPr>
            <w:tcW w:w="2268" w:type="dxa"/>
            <w:vAlign w:val="center"/>
          </w:tcPr>
          <w:p w14:paraId="7B9A05D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Оказание муниципальных культурно - досуговых услуг (выполнение работ) и обеспечение деятельности муниципальных учреждений культурно - досугового типа</w:t>
            </w:r>
          </w:p>
        </w:tc>
        <w:tc>
          <w:tcPr>
            <w:tcW w:w="1558" w:type="dxa"/>
            <w:vAlign w:val="center"/>
          </w:tcPr>
          <w:p w14:paraId="5EDF70DB"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3CF97AB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49E5B3A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136828,2</w:t>
            </w:r>
          </w:p>
        </w:tc>
        <w:tc>
          <w:tcPr>
            <w:tcW w:w="595" w:type="dxa"/>
            <w:vAlign w:val="center"/>
          </w:tcPr>
          <w:p w14:paraId="0C2A844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5620A95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136828,2</w:t>
            </w:r>
          </w:p>
        </w:tc>
        <w:tc>
          <w:tcPr>
            <w:tcW w:w="996" w:type="dxa"/>
            <w:vAlign w:val="center"/>
          </w:tcPr>
          <w:p w14:paraId="3E0D9F3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2BA1B95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136628,1</w:t>
            </w:r>
          </w:p>
        </w:tc>
        <w:tc>
          <w:tcPr>
            <w:tcW w:w="564" w:type="dxa"/>
            <w:vAlign w:val="center"/>
          </w:tcPr>
          <w:p w14:paraId="764F95C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663180A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136628,1</w:t>
            </w:r>
          </w:p>
        </w:tc>
        <w:tc>
          <w:tcPr>
            <w:tcW w:w="709" w:type="dxa"/>
            <w:vAlign w:val="center"/>
          </w:tcPr>
          <w:p w14:paraId="1420873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3EF023F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99,85</w:t>
            </w:r>
          </w:p>
        </w:tc>
        <w:tc>
          <w:tcPr>
            <w:tcW w:w="567" w:type="dxa"/>
            <w:vAlign w:val="center"/>
          </w:tcPr>
          <w:p w14:paraId="1D9FC20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14E3221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99,85</w:t>
            </w:r>
          </w:p>
        </w:tc>
        <w:tc>
          <w:tcPr>
            <w:tcW w:w="1276" w:type="dxa"/>
            <w:vAlign w:val="center"/>
          </w:tcPr>
          <w:p w14:paraId="68A0ACB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2A8F2328" w14:textId="77777777" w:rsidTr="00207AE2">
        <w:tc>
          <w:tcPr>
            <w:tcW w:w="2268" w:type="dxa"/>
            <w:vAlign w:val="center"/>
          </w:tcPr>
          <w:p w14:paraId="35F85504"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Укрепление материально-технической базы учреждений культурно досугового типа</w:t>
            </w:r>
          </w:p>
        </w:tc>
        <w:tc>
          <w:tcPr>
            <w:tcW w:w="1558" w:type="dxa"/>
            <w:vAlign w:val="center"/>
          </w:tcPr>
          <w:p w14:paraId="12E2512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0F4FD85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12749,9</w:t>
            </w:r>
          </w:p>
        </w:tc>
        <w:tc>
          <w:tcPr>
            <w:tcW w:w="1134" w:type="dxa"/>
            <w:vAlign w:val="center"/>
          </w:tcPr>
          <w:p w14:paraId="052BBB5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394,3</w:t>
            </w:r>
          </w:p>
        </w:tc>
        <w:tc>
          <w:tcPr>
            <w:tcW w:w="595" w:type="dxa"/>
            <w:vAlign w:val="center"/>
          </w:tcPr>
          <w:p w14:paraId="79BF508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3B81F76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13144,2</w:t>
            </w:r>
          </w:p>
        </w:tc>
        <w:tc>
          <w:tcPr>
            <w:tcW w:w="996" w:type="dxa"/>
            <w:vAlign w:val="center"/>
          </w:tcPr>
          <w:p w14:paraId="03FE187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12749,9</w:t>
            </w:r>
          </w:p>
        </w:tc>
        <w:tc>
          <w:tcPr>
            <w:tcW w:w="991" w:type="dxa"/>
            <w:vAlign w:val="center"/>
          </w:tcPr>
          <w:p w14:paraId="45FC8CF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394,3</w:t>
            </w:r>
          </w:p>
        </w:tc>
        <w:tc>
          <w:tcPr>
            <w:tcW w:w="564" w:type="dxa"/>
            <w:vAlign w:val="center"/>
          </w:tcPr>
          <w:p w14:paraId="04B847A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2CA2AC4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13144,2</w:t>
            </w:r>
          </w:p>
        </w:tc>
        <w:tc>
          <w:tcPr>
            <w:tcW w:w="709" w:type="dxa"/>
            <w:vAlign w:val="center"/>
          </w:tcPr>
          <w:p w14:paraId="77B850B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100</w:t>
            </w:r>
          </w:p>
        </w:tc>
        <w:tc>
          <w:tcPr>
            <w:tcW w:w="851" w:type="dxa"/>
            <w:vAlign w:val="center"/>
          </w:tcPr>
          <w:p w14:paraId="74FCB73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100</w:t>
            </w:r>
          </w:p>
        </w:tc>
        <w:tc>
          <w:tcPr>
            <w:tcW w:w="567" w:type="dxa"/>
            <w:vAlign w:val="center"/>
          </w:tcPr>
          <w:p w14:paraId="1E0ECC0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38B5B77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100</w:t>
            </w:r>
          </w:p>
        </w:tc>
        <w:tc>
          <w:tcPr>
            <w:tcW w:w="1276" w:type="dxa"/>
            <w:vAlign w:val="center"/>
          </w:tcPr>
          <w:p w14:paraId="2E4BBC9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2C971B8A" w14:textId="77777777" w:rsidTr="00207AE2">
        <w:tc>
          <w:tcPr>
            <w:tcW w:w="2268" w:type="dxa"/>
            <w:vAlign w:val="center"/>
          </w:tcPr>
          <w:p w14:paraId="50448CBF"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58" w:type="dxa"/>
            <w:vAlign w:val="center"/>
          </w:tcPr>
          <w:p w14:paraId="70D865B5"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38C2C74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2364498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11668,3</w:t>
            </w:r>
          </w:p>
        </w:tc>
        <w:tc>
          <w:tcPr>
            <w:tcW w:w="595" w:type="dxa"/>
            <w:vAlign w:val="center"/>
          </w:tcPr>
          <w:p w14:paraId="5964E21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0E42220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11668,3</w:t>
            </w:r>
          </w:p>
        </w:tc>
        <w:tc>
          <w:tcPr>
            <w:tcW w:w="996" w:type="dxa"/>
            <w:vAlign w:val="center"/>
          </w:tcPr>
          <w:p w14:paraId="1A1F938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486B4BA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11539,2</w:t>
            </w:r>
          </w:p>
        </w:tc>
        <w:tc>
          <w:tcPr>
            <w:tcW w:w="564" w:type="dxa"/>
            <w:vAlign w:val="center"/>
          </w:tcPr>
          <w:p w14:paraId="5741320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7B2A49B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11539,2</w:t>
            </w:r>
          </w:p>
        </w:tc>
        <w:tc>
          <w:tcPr>
            <w:tcW w:w="709" w:type="dxa"/>
            <w:vAlign w:val="center"/>
          </w:tcPr>
          <w:p w14:paraId="205B746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6F8E969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98,91</w:t>
            </w:r>
          </w:p>
        </w:tc>
        <w:tc>
          <w:tcPr>
            <w:tcW w:w="567" w:type="dxa"/>
            <w:vAlign w:val="center"/>
          </w:tcPr>
          <w:p w14:paraId="4C334D7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67305DF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98,91</w:t>
            </w:r>
          </w:p>
        </w:tc>
        <w:tc>
          <w:tcPr>
            <w:tcW w:w="1276" w:type="dxa"/>
            <w:vAlign w:val="center"/>
          </w:tcPr>
          <w:p w14:paraId="4592D23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1FF419E1" w14:textId="77777777" w:rsidTr="00207AE2">
        <w:tc>
          <w:tcPr>
            <w:tcW w:w="2268" w:type="dxa"/>
            <w:vAlign w:val="center"/>
          </w:tcPr>
          <w:p w14:paraId="3C084045"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Социальная поддержка отдельных категорий граждан, проживающих и работающих в сельской местности, поселках городского типа на территории Сахалинской области</w:t>
            </w:r>
          </w:p>
        </w:tc>
        <w:tc>
          <w:tcPr>
            <w:tcW w:w="1558" w:type="dxa"/>
            <w:vAlign w:val="center"/>
          </w:tcPr>
          <w:p w14:paraId="23966751"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5C06568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7A31890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508,6</w:t>
            </w:r>
          </w:p>
        </w:tc>
        <w:tc>
          <w:tcPr>
            <w:tcW w:w="595" w:type="dxa"/>
            <w:vAlign w:val="center"/>
          </w:tcPr>
          <w:p w14:paraId="5962962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362824E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508,6</w:t>
            </w:r>
          </w:p>
        </w:tc>
        <w:tc>
          <w:tcPr>
            <w:tcW w:w="996" w:type="dxa"/>
            <w:vAlign w:val="center"/>
          </w:tcPr>
          <w:p w14:paraId="3D1B67C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5F687B2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415,3</w:t>
            </w:r>
          </w:p>
        </w:tc>
        <w:tc>
          <w:tcPr>
            <w:tcW w:w="564" w:type="dxa"/>
            <w:vAlign w:val="center"/>
          </w:tcPr>
          <w:p w14:paraId="4648924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6920A03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415,3</w:t>
            </w:r>
          </w:p>
        </w:tc>
        <w:tc>
          <w:tcPr>
            <w:tcW w:w="709" w:type="dxa"/>
            <w:vAlign w:val="center"/>
          </w:tcPr>
          <w:p w14:paraId="23AEF91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0A97513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81,66</w:t>
            </w:r>
          </w:p>
        </w:tc>
        <w:tc>
          <w:tcPr>
            <w:tcW w:w="567" w:type="dxa"/>
            <w:vAlign w:val="center"/>
          </w:tcPr>
          <w:p w14:paraId="6A13344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7DC928F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81,66</w:t>
            </w:r>
          </w:p>
        </w:tc>
        <w:tc>
          <w:tcPr>
            <w:tcW w:w="1276" w:type="dxa"/>
            <w:vAlign w:val="center"/>
          </w:tcPr>
          <w:p w14:paraId="2936374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51EB8796" w14:textId="77777777" w:rsidTr="00207AE2">
        <w:tc>
          <w:tcPr>
            <w:tcW w:w="2268" w:type="dxa"/>
            <w:vAlign w:val="center"/>
          </w:tcPr>
          <w:p w14:paraId="72919A3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Выплата лучшим работникам сельских учреждений культуры</w:t>
            </w:r>
          </w:p>
        </w:tc>
        <w:tc>
          <w:tcPr>
            <w:tcW w:w="1558" w:type="dxa"/>
            <w:vAlign w:val="center"/>
          </w:tcPr>
          <w:p w14:paraId="56D602C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6B355B3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0,9</w:t>
            </w:r>
          </w:p>
        </w:tc>
        <w:tc>
          <w:tcPr>
            <w:tcW w:w="1134" w:type="dxa"/>
            <w:vAlign w:val="center"/>
          </w:tcPr>
          <w:p w14:paraId="78F84AE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84,8</w:t>
            </w:r>
          </w:p>
        </w:tc>
        <w:tc>
          <w:tcPr>
            <w:tcW w:w="595" w:type="dxa"/>
            <w:vAlign w:val="center"/>
          </w:tcPr>
          <w:p w14:paraId="685E738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0A830CB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85,7</w:t>
            </w:r>
          </w:p>
        </w:tc>
        <w:tc>
          <w:tcPr>
            <w:tcW w:w="996" w:type="dxa"/>
            <w:vAlign w:val="center"/>
          </w:tcPr>
          <w:p w14:paraId="608C6A7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0,8</w:t>
            </w:r>
          </w:p>
        </w:tc>
        <w:tc>
          <w:tcPr>
            <w:tcW w:w="991" w:type="dxa"/>
            <w:vAlign w:val="center"/>
          </w:tcPr>
          <w:p w14:paraId="05DCBC0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84,8</w:t>
            </w:r>
          </w:p>
        </w:tc>
        <w:tc>
          <w:tcPr>
            <w:tcW w:w="564" w:type="dxa"/>
            <w:vAlign w:val="center"/>
          </w:tcPr>
          <w:p w14:paraId="00265B3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5A8644C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85,6</w:t>
            </w:r>
          </w:p>
        </w:tc>
        <w:tc>
          <w:tcPr>
            <w:tcW w:w="709" w:type="dxa"/>
            <w:vAlign w:val="center"/>
          </w:tcPr>
          <w:p w14:paraId="6C09E43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88,89</w:t>
            </w:r>
          </w:p>
        </w:tc>
        <w:tc>
          <w:tcPr>
            <w:tcW w:w="851" w:type="dxa"/>
            <w:vAlign w:val="center"/>
          </w:tcPr>
          <w:p w14:paraId="5285946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100</w:t>
            </w:r>
          </w:p>
        </w:tc>
        <w:tc>
          <w:tcPr>
            <w:tcW w:w="567" w:type="dxa"/>
            <w:vAlign w:val="center"/>
          </w:tcPr>
          <w:p w14:paraId="699B460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04DB4CA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99,88</w:t>
            </w:r>
          </w:p>
        </w:tc>
        <w:tc>
          <w:tcPr>
            <w:tcW w:w="1276" w:type="dxa"/>
            <w:vAlign w:val="center"/>
          </w:tcPr>
          <w:p w14:paraId="6C1738D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066E87AF" w14:textId="77777777" w:rsidTr="00207AE2">
        <w:tc>
          <w:tcPr>
            <w:tcW w:w="2268" w:type="dxa"/>
            <w:vAlign w:val="center"/>
          </w:tcPr>
          <w:p w14:paraId="53BD616E"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Разработка ПСД на капитальный ремонт здания МБУК РДК «Октябрь»</w:t>
            </w:r>
          </w:p>
        </w:tc>
        <w:tc>
          <w:tcPr>
            <w:tcW w:w="1558" w:type="dxa"/>
          </w:tcPr>
          <w:p w14:paraId="234F8DEF"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3E04BC8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3403,6</w:t>
            </w:r>
          </w:p>
        </w:tc>
        <w:tc>
          <w:tcPr>
            <w:tcW w:w="1134" w:type="dxa"/>
            <w:vAlign w:val="center"/>
          </w:tcPr>
          <w:p w14:paraId="56C245F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105,3</w:t>
            </w:r>
          </w:p>
        </w:tc>
        <w:tc>
          <w:tcPr>
            <w:tcW w:w="595" w:type="dxa"/>
            <w:vAlign w:val="center"/>
          </w:tcPr>
          <w:p w14:paraId="7601E46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41A4F41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3508,9</w:t>
            </w:r>
          </w:p>
        </w:tc>
        <w:tc>
          <w:tcPr>
            <w:tcW w:w="996" w:type="dxa"/>
            <w:vAlign w:val="center"/>
          </w:tcPr>
          <w:p w14:paraId="70346C0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3403,6</w:t>
            </w:r>
          </w:p>
        </w:tc>
        <w:tc>
          <w:tcPr>
            <w:tcW w:w="991" w:type="dxa"/>
            <w:vAlign w:val="center"/>
          </w:tcPr>
          <w:p w14:paraId="2620E3F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105,3</w:t>
            </w:r>
          </w:p>
        </w:tc>
        <w:tc>
          <w:tcPr>
            <w:tcW w:w="564" w:type="dxa"/>
            <w:vAlign w:val="center"/>
          </w:tcPr>
          <w:p w14:paraId="56D6672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7A4016A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3508,9</w:t>
            </w:r>
          </w:p>
        </w:tc>
        <w:tc>
          <w:tcPr>
            <w:tcW w:w="709" w:type="dxa"/>
            <w:vAlign w:val="center"/>
          </w:tcPr>
          <w:p w14:paraId="07B1526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100</w:t>
            </w:r>
          </w:p>
        </w:tc>
        <w:tc>
          <w:tcPr>
            <w:tcW w:w="851" w:type="dxa"/>
            <w:vAlign w:val="center"/>
          </w:tcPr>
          <w:p w14:paraId="38B2A4D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100</w:t>
            </w:r>
          </w:p>
        </w:tc>
        <w:tc>
          <w:tcPr>
            <w:tcW w:w="567" w:type="dxa"/>
            <w:vAlign w:val="center"/>
          </w:tcPr>
          <w:p w14:paraId="38699B4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4676B2D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100</w:t>
            </w:r>
          </w:p>
        </w:tc>
        <w:tc>
          <w:tcPr>
            <w:tcW w:w="1276" w:type="dxa"/>
            <w:vAlign w:val="center"/>
          </w:tcPr>
          <w:p w14:paraId="52B8610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1D07EC58" w14:textId="77777777" w:rsidTr="00207AE2">
        <w:tc>
          <w:tcPr>
            <w:tcW w:w="2268" w:type="dxa"/>
            <w:vAlign w:val="center"/>
          </w:tcPr>
          <w:p w14:paraId="59580503"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Оплата водоотведения</w:t>
            </w:r>
          </w:p>
        </w:tc>
        <w:tc>
          <w:tcPr>
            <w:tcW w:w="1558" w:type="dxa"/>
          </w:tcPr>
          <w:p w14:paraId="20C5260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4650772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1134" w:type="dxa"/>
            <w:vAlign w:val="center"/>
          </w:tcPr>
          <w:p w14:paraId="17F86EE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433,4</w:t>
            </w:r>
          </w:p>
        </w:tc>
        <w:tc>
          <w:tcPr>
            <w:tcW w:w="595" w:type="dxa"/>
            <w:vAlign w:val="center"/>
          </w:tcPr>
          <w:p w14:paraId="30C4972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1276" w:type="dxa"/>
            <w:vAlign w:val="center"/>
          </w:tcPr>
          <w:p w14:paraId="00E75BD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433,4</w:t>
            </w:r>
          </w:p>
        </w:tc>
        <w:tc>
          <w:tcPr>
            <w:tcW w:w="996" w:type="dxa"/>
            <w:vAlign w:val="center"/>
          </w:tcPr>
          <w:p w14:paraId="46BBAC3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991" w:type="dxa"/>
            <w:vAlign w:val="center"/>
          </w:tcPr>
          <w:p w14:paraId="28CB652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432,7</w:t>
            </w:r>
          </w:p>
        </w:tc>
        <w:tc>
          <w:tcPr>
            <w:tcW w:w="564" w:type="dxa"/>
            <w:vAlign w:val="center"/>
          </w:tcPr>
          <w:p w14:paraId="1DF5131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992" w:type="dxa"/>
            <w:vAlign w:val="center"/>
          </w:tcPr>
          <w:p w14:paraId="5DEA257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432,7</w:t>
            </w:r>
          </w:p>
        </w:tc>
        <w:tc>
          <w:tcPr>
            <w:tcW w:w="709" w:type="dxa"/>
            <w:vAlign w:val="center"/>
          </w:tcPr>
          <w:p w14:paraId="7AACCE8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14:paraId="527AF72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99,86</w:t>
            </w:r>
          </w:p>
        </w:tc>
        <w:tc>
          <w:tcPr>
            <w:tcW w:w="567" w:type="dxa"/>
            <w:vAlign w:val="center"/>
          </w:tcPr>
          <w:p w14:paraId="5267F69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vAlign w:val="center"/>
          </w:tcPr>
          <w:p w14:paraId="796D03B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99,86</w:t>
            </w:r>
          </w:p>
        </w:tc>
        <w:tc>
          <w:tcPr>
            <w:tcW w:w="1276" w:type="dxa"/>
            <w:vAlign w:val="center"/>
          </w:tcPr>
          <w:p w14:paraId="6635123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345273F9" w14:textId="77777777" w:rsidTr="00207AE2">
        <w:tc>
          <w:tcPr>
            <w:tcW w:w="2268" w:type="dxa"/>
            <w:vAlign w:val="center"/>
          </w:tcPr>
          <w:p w14:paraId="5402C030"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Оплата отопления и электроэнергии</w:t>
            </w:r>
          </w:p>
        </w:tc>
        <w:tc>
          <w:tcPr>
            <w:tcW w:w="1558" w:type="dxa"/>
          </w:tcPr>
          <w:p w14:paraId="0893D193"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МБУК РДК «Октябрь»</w:t>
            </w:r>
          </w:p>
        </w:tc>
        <w:tc>
          <w:tcPr>
            <w:tcW w:w="995" w:type="dxa"/>
            <w:vAlign w:val="center"/>
          </w:tcPr>
          <w:p w14:paraId="29DBA99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1134" w:type="dxa"/>
            <w:vAlign w:val="center"/>
          </w:tcPr>
          <w:p w14:paraId="6B06516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2125,0</w:t>
            </w:r>
          </w:p>
        </w:tc>
        <w:tc>
          <w:tcPr>
            <w:tcW w:w="595" w:type="dxa"/>
            <w:vAlign w:val="center"/>
          </w:tcPr>
          <w:p w14:paraId="6C6EFD0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1276" w:type="dxa"/>
            <w:vAlign w:val="center"/>
          </w:tcPr>
          <w:p w14:paraId="78ED7FA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2125,0</w:t>
            </w:r>
          </w:p>
        </w:tc>
        <w:tc>
          <w:tcPr>
            <w:tcW w:w="996" w:type="dxa"/>
            <w:vAlign w:val="center"/>
          </w:tcPr>
          <w:p w14:paraId="4A473DF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991" w:type="dxa"/>
            <w:vAlign w:val="center"/>
          </w:tcPr>
          <w:p w14:paraId="2A207F1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2123,8</w:t>
            </w:r>
          </w:p>
        </w:tc>
        <w:tc>
          <w:tcPr>
            <w:tcW w:w="564" w:type="dxa"/>
            <w:vAlign w:val="center"/>
          </w:tcPr>
          <w:p w14:paraId="3BB8CA8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992" w:type="dxa"/>
            <w:vAlign w:val="center"/>
          </w:tcPr>
          <w:p w14:paraId="3B3EA53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2123,8</w:t>
            </w:r>
          </w:p>
        </w:tc>
        <w:tc>
          <w:tcPr>
            <w:tcW w:w="709" w:type="dxa"/>
            <w:vAlign w:val="center"/>
          </w:tcPr>
          <w:p w14:paraId="6D53FDD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vAlign w:val="center"/>
          </w:tcPr>
          <w:p w14:paraId="4A3E5EC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99,94</w:t>
            </w:r>
          </w:p>
        </w:tc>
        <w:tc>
          <w:tcPr>
            <w:tcW w:w="567" w:type="dxa"/>
            <w:vAlign w:val="center"/>
          </w:tcPr>
          <w:p w14:paraId="55C5BB6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50" w:type="dxa"/>
            <w:vAlign w:val="center"/>
          </w:tcPr>
          <w:p w14:paraId="1DB3151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99,94</w:t>
            </w:r>
          </w:p>
        </w:tc>
        <w:tc>
          <w:tcPr>
            <w:tcW w:w="1276" w:type="dxa"/>
            <w:vAlign w:val="center"/>
          </w:tcPr>
          <w:p w14:paraId="7A3DEA4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106EA302" w14:textId="77777777" w:rsidTr="00207AE2">
        <w:tc>
          <w:tcPr>
            <w:tcW w:w="2268" w:type="dxa"/>
            <w:vAlign w:val="center"/>
          </w:tcPr>
          <w:p w14:paraId="5A37F5C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 xml:space="preserve">Основное </w:t>
            </w:r>
            <w:r w:rsidRPr="00B22DD7">
              <w:rPr>
                <w:rFonts w:ascii="Times New Roman" w:hAnsi="Times New Roman" w:cs="Times New Roman"/>
                <w:b/>
                <w:bCs/>
                <w:sz w:val="20"/>
                <w:szCs w:val="20"/>
              </w:rPr>
              <w:lastRenderedPageBreak/>
              <w:t>мероприятие: поддержка и развитие кадрового потенциала сферы культуры</w:t>
            </w:r>
          </w:p>
        </w:tc>
        <w:tc>
          <w:tcPr>
            <w:tcW w:w="1558" w:type="dxa"/>
          </w:tcPr>
          <w:p w14:paraId="2FDD3A8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lastRenderedPageBreak/>
              <w:t xml:space="preserve">Отдел по </w:t>
            </w:r>
            <w:r w:rsidRPr="00B22DD7">
              <w:rPr>
                <w:rFonts w:ascii="Times New Roman" w:hAnsi="Times New Roman" w:cs="Times New Roman"/>
                <w:b/>
                <w:bCs/>
                <w:sz w:val="20"/>
                <w:szCs w:val="20"/>
              </w:rPr>
              <w:lastRenderedPageBreak/>
              <w:t>культуре, спорту, делам молодежи и связям с общественностью</w:t>
            </w:r>
          </w:p>
        </w:tc>
        <w:tc>
          <w:tcPr>
            <w:tcW w:w="995" w:type="dxa"/>
            <w:vAlign w:val="center"/>
          </w:tcPr>
          <w:p w14:paraId="551AEEF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lastRenderedPageBreak/>
              <w:t>349,1</w:t>
            </w:r>
          </w:p>
        </w:tc>
        <w:tc>
          <w:tcPr>
            <w:tcW w:w="1134" w:type="dxa"/>
            <w:vAlign w:val="center"/>
          </w:tcPr>
          <w:p w14:paraId="054F1E4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82676,2</w:t>
            </w:r>
          </w:p>
        </w:tc>
        <w:tc>
          <w:tcPr>
            <w:tcW w:w="595" w:type="dxa"/>
            <w:vAlign w:val="center"/>
          </w:tcPr>
          <w:p w14:paraId="47485BE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1276" w:type="dxa"/>
            <w:vAlign w:val="center"/>
          </w:tcPr>
          <w:p w14:paraId="3DF9D6C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83025,3</w:t>
            </w:r>
          </w:p>
        </w:tc>
        <w:tc>
          <w:tcPr>
            <w:tcW w:w="996" w:type="dxa"/>
            <w:vAlign w:val="center"/>
          </w:tcPr>
          <w:p w14:paraId="34B061F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349,0</w:t>
            </w:r>
          </w:p>
        </w:tc>
        <w:tc>
          <w:tcPr>
            <w:tcW w:w="991" w:type="dxa"/>
            <w:vAlign w:val="center"/>
          </w:tcPr>
          <w:p w14:paraId="6DA9F40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81398,0</w:t>
            </w:r>
          </w:p>
        </w:tc>
        <w:tc>
          <w:tcPr>
            <w:tcW w:w="564" w:type="dxa"/>
            <w:vAlign w:val="center"/>
          </w:tcPr>
          <w:p w14:paraId="2C03811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2" w:type="dxa"/>
            <w:vAlign w:val="center"/>
          </w:tcPr>
          <w:p w14:paraId="1D7C336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81747,0</w:t>
            </w:r>
          </w:p>
        </w:tc>
        <w:tc>
          <w:tcPr>
            <w:tcW w:w="709" w:type="dxa"/>
            <w:vAlign w:val="center"/>
          </w:tcPr>
          <w:p w14:paraId="40CC233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99,99</w:t>
            </w:r>
          </w:p>
        </w:tc>
        <w:tc>
          <w:tcPr>
            <w:tcW w:w="851" w:type="dxa"/>
            <w:vAlign w:val="center"/>
          </w:tcPr>
          <w:p w14:paraId="7271104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98,17</w:t>
            </w:r>
          </w:p>
        </w:tc>
        <w:tc>
          <w:tcPr>
            <w:tcW w:w="567" w:type="dxa"/>
            <w:vAlign w:val="center"/>
          </w:tcPr>
          <w:p w14:paraId="7689B52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w:t>
            </w:r>
          </w:p>
        </w:tc>
        <w:tc>
          <w:tcPr>
            <w:tcW w:w="850" w:type="dxa"/>
            <w:vAlign w:val="center"/>
          </w:tcPr>
          <w:p w14:paraId="1BF778B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98,18</w:t>
            </w:r>
          </w:p>
        </w:tc>
        <w:tc>
          <w:tcPr>
            <w:tcW w:w="1276" w:type="dxa"/>
            <w:vAlign w:val="center"/>
          </w:tcPr>
          <w:p w14:paraId="7FDE5BA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A2461B" w:rsidRPr="00B22DD7" w14:paraId="7AB4F022" w14:textId="77777777" w:rsidTr="00207AE2">
        <w:tc>
          <w:tcPr>
            <w:tcW w:w="2268" w:type="dxa"/>
            <w:vAlign w:val="center"/>
          </w:tcPr>
          <w:p w14:paraId="7F70441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Оказание муниципальных образовательных услуг (выполнение работ) и обеспечение деятельности муниципальных учреждений образования</w:t>
            </w:r>
          </w:p>
        </w:tc>
        <w:tc>
          <w:tcPr>
            <w:tcW w:w="1558" w:type="dxa"/>
          </w:tcPr>
          <w:p w14:paraId="10F10152"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 xml:space="preserve">МБУ ДО ДШИ «Гармония», </w:t>
            </w:r>
          </w:p>
          <w:p w14:paraId="08CC6E0D"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 ДО ДШИ им. А.К. Лядова</w:t>
            </w:r>
          </w:p>
        </w:tc>
        <w:tc>
          <w:tcPr>
            <w:tcW w:w="995" w:type="dxa"/>
            <w:vAlign w:val="center"/>
          </w:tcPr>
          <w:p w14:paraId="25A6923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0244D36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81376,2</w:t>
            </w:r>
          </w:p>
        </w:tc>
        <w:tc>
          <w:tcPr>
            <w:tcW w:w="595" w:type="dxa"/>
            <w:vAlign w:val="center"/>
          </w:tcPr>
          <w:p w14:paraId="256ED47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27D975A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81376,2</w:t>
            </w:r>
          </w:p>
        </w:tc>
        <w:tc>
          <w:tcPr>
            <w:tcW w:w="996" w:type="dxa"/>
            <w:vAlign w:val="center"/>
          </w:tcPr>
          <w:p w14:paraId="5C828C4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174BB9F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80192,7</w:t>
            </w:r>
          </w:p>
        </w:tc>
        <w:tc>
          <w:tcPr>
            <w:tcW w:w="564" w:type="dxa"/>
            <w:vAlign w:val="center"/>
          </w:tcPr>
          <w:p w14:paraId="4F29E11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14AE121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80192,7</w:t>
            </w:r>
          </w:p>
        </w:tc>
        <w:tc>
          <w:tcPr>
            <w:tcW w:w="709" w:type="dxa"/>
            <w:vAlign w:val="center"/>
          </w:tcPr>
          <w:p w14:paraId="74F7EBA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6618E2A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98,55</w:t>
            </w:r>
          </w:p>
        </w:tc>
        <w:tc>
          <w:tcPr>
            <w:tcW w:w="567" w:type="dxa"/>
            <w:vAlign w:val="center"/>
          </w:tcPr>
          <w:p w14:paraId="63BAF65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1689DFE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98,55</w:t>
            </w:r>
          </w:p>
        </w:tc>
        <w:tc>
          <w:tcPr>
            <w:tcW w:w="1276" w:type="dxa"/>
            <w:vAlign w:val="center"/>
          </w:tcPr>
          <w:p w14:paraId="4260129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4D999949" w14:textId="77777777" w:rsidTr="00207AE2">
        <w:tc>
          <w:tcPr>
            <w:tcW w:w="2268" w:type="dxa"/>
            <w:vAlign w:val="center"/>
          </w:tcPr>
          <w:p w14:paraId="0A6D2FAE"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Укрепление материально-технической базы учреждений культурно досугового типа</w:t>
            </w:r>
          </w:p>
        </w:tc>
        <w:tc>
          <w:tcPr>
            <w:tcW w:w="1558" w:type="dxa"/>
          </w:tcPr>
          <w:p w14:paraId="19CAEC4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 xml:space="preserve">МБУ ДО ДШИ «Гармония», </w:t>
            </w:r>
          </w:p>
          <w:p w14:paraId="18D6E68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 ДО ДШИ им. А.К. Лядова</w:t>
            </w:r>
          </w:p>
        </w:tc>
        <w:tc>
          <w:tcPr>
            <w:tcW w:w="995" w:type="dxa"/>
            <w:vAlign w:val="center"/>
          </w:tcPr>
          <w:p w14:paraId="0756FCF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2F32AE5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200,0</w:t>
            </w:r>
          </w:p>
        </w:tc>
        <w:tc>
          <w:tcPr>
            <w:tcW w:w="595" w:type="dxa"/>
            <w:vAlign w:val="center"/>
          </w:tcPr>
          <w:p w14:paraId="46567AE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7EB58DB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200,0</w:t>
            </w:r>
          </w:p>
        </w:tc>
        <w:tc>
          <w:tcPr>
            <w:tcW w:w="996" w:type="dxa"/>
            <w:vAlign w:val="center"/>
          </w:tcPr>
          <w:p w14:paraId="160B70B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4FF0DDD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176,9</w:t>
            </w:r>
          </w:p>
        </w:tc>
        <w:tc>
          <w:tcPr>
            <w:tcW w:w="564" w:type="dxa"/>
            <w:vAlign w:val="center"/>
          </w:tcPr>
          <w:p w14:paraId="667BA9D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312F9F6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176,9</w:t>
            </w:r>
          </w:p>
        </w:tc>
        <w:tc>
          <w:tcPr>
            <w:tcW w:w="709" w:type="dxa"/>
            <w:vAlign w:val="center"/>
          </w:tcPr>
          <w:p w14:paraId="0B032DC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13FEF7D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88,45</w:t>
            </w:r>
          </w:p>
        </w:tc>
        <w:tc>
          <w:tcPr>
            <w:tcW w:w="567" w:type="dxa"/>
            <w:vAlign w:val="center"/>
          </w:tcPr>
          <w:p w14:paraId="3776CBD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6376138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88,45</w:t>
            </w:r>
          </w:p>
        </w:tc>
        <w:tc>
          <w:tcPr>
            <w:tcW w:w="1276" w:type="dxa"/>
            <w:vAlign w:val="center"/>
          </w:tcPr>
          <w:p w14:paraId="43D7EC8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425D655D" w14:textId="77777777" w:rsidTr="00207AE2">
        <w:tc>
          <w:tcPr>
            <w:tcW w:w="2268" w:type="dxa"/>
            <w:vAlign w:val="center"/>
          </w:tcPr>
          <w:p w14:paraId="189A5FBC"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58" w:type="dxa"/>
          </w:tcPr>
          <w:p w14:paraId="75577D72"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 xml:space="preserve">МБУ ДО ДШИ «Гармония», </w:t>
            </w:r>
          </w:p>
          <w:p w14:paraId="38746990"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 ДО ДШИ им. А.К. Лядова</w:t>
            </w:r>
          </w:p>
        </w:tc>
        <w:tc>
          <w:tcPr>
            <w:tcW w:w="995" w:type="dxa"/>
            <w:vAlign w:val="center"/>
          </w:tcPr>
          <w:p w14:paraId="6502898F"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2D64216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900,0</w:t>
            </w:r>
          </w:p>
        </w:tc>
        <w:tc>
          <w:tcPr>
            <w:tcW w:w="595" w:type="dxa"/>
            <w:vAlign w:val="center"/>
          </w:tcPr>
          <w:p w14:paraId="7561EF7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492D796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900,0</w:t>
            </w:r>
          </w:p>
        </w:tc>
        <w:tc>
          <w:tcPr>
            <w:tcW w:w="996" w:type="dxa"/>
            <w:vAlign w:val="center"/>
          </w:tcPr>
          <w:p w14:paraId="7097734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7D2F601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890,9</w:t>
            </w:r>
          </w:p>
        </w:tc>
        <w:tc>
          <w:tcPr>
            <w:tcW w:w="564" w:type="dxa"/>
            <w:vAlign w:val="center"/>
          </w:tcPr>
          <w:p w14:paraId="1D86037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393E924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890,9</w:t>
            </w:r>
          </w:p>
        </w:tc>
        <w:tc>
          <w:tcPr>
            <w:tcW w:w="709" w:type="dxa"/>
            <w:vAlign w:val="center"/>
          </w:tcPr>
          <w:p w14:paraId="307E057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6DA5242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98,99</w:t>
            </w:r>
          </w:p>
        </w:tc>
        <w:tc>
          <w:tcPr>
            <w:tcW w:w="567" w:type="dxa"/>
            <w:vAlign w:val="center"/>
          </w:tcPr>
          <w:p w14:paraId="736928F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2456419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98,99</w:t>
            </w:r>
          </w:p>
        </w:tc>
        <w:tc>
          <w:tcPr>
            <w:tcW w:w="1276" w:type="dxa"/>
            <w:vAlign w:val="center"/>
          </w:tcPr>
          <w:p w14:paraId="1C1DE81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356C0468" w14:textId="77777777" w:rsidTr="00207AE2">
        <w:tc>
          <w:tcPr>
            <w:tcW w:w="2268" w:type="dxa"/>
            <w:vAlign w:val="center"/>
          </w:tcPr>
          <w:p w14:paraId="140684AB"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Выявление, развитие и поддержка одарённых детей</w:t>
            </w:r>
          </w:p>
        </w:tc>
        <w:tc>
          <w:tcPr>
            <w:tcW w:w="1558" w:type="dxa"/>
          </w:tcPr>
          <w:p w14:paraId="591C4C77"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 xml:space="preserve">МБУ ДО ДШИ «Гармония», </w:t>
            </w:r>
          </w:p>
          <w:p w14:paraId="2DAE61D9"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 ДО ДШИ им. А.К. Лядова</w:t>
            </w:r>
          </w:p>
        </w:tc>
        <w:tc>
          <w:tcPr>
            <w:tcW w:w="995" w:type="dxa"/>
            <w:vAlign w:val="center"/>
          </w:tcPr>
          <w:p w14:paraId="15EC9BE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312586C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200,0</w:t>
            </w:r>
          </w:p>
        </w:tc>
        <w:tc>
          <w:tcPr>
            <w:tcW w:w="595" w:type="dxa"/>
            <w:vAlign w:val="center"/>
          </w:tcPr>
          <w:p w14:paraId="07B0009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0613969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200,0</w:t>
            </w:r>
          </w:p>
        </w:tc>
        <w:tc>
          <w:tcPr>
            <w:tcW w:w="996" w:type="dxa"/>
            <w:vAlign w:val="center"/>
          </w:tcPr>
          <w:p w14:paraId="3884203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3FD52BF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137,5</w:t>
            </w:r>
          </w:p>
        </w:tc>
        <w:tc>
          <w:tcPr>
            <w:tcW w:w="564" w:type="dxa"/>
            <w:vAlign w:val="center"/>
          </w:tcPr>
          <w:p w14:paraId="70043C8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6D920D4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137,5</w:t>
            </w:r>
          </w:p>
        </w:tc>
        <w:tc>
          <w:tcPr>
            <w:tcW w:w="709" w:type="dxa"/>
            <w:vAlign w:val="center"/>
          </w:tcPr>
          <w:p w14:paraId="17147D1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080EBD0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68,75</w:t>
            </w:r>
          </w:p>
        </w:tc>
        <w:tc>
          <w:tcPr>
            <w:tcW w:w="567" w:type="dxa"/>
            <w:vAlign w:val="center"/>
          </w:tcPr>
          <w:p w14:paraId="3876BD2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3E43C54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68,75</w:t>
            </w:r>
          </w:p>
        </w:tc>
        <w:tc>
          <w:tcPr>
            <w:tcW w:w="1276" w:type="dxa"/>
            <w:vAlign w:val="center"/>
          </w:tcPr>
          <w:p w14:paraId="48F3360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4D4C07C5" w14:textId="77777777" w:rsidTr="00207AE2">
        <w:tc>
          <w:tcPr>
            <w:tcW w:w="2268" w:type="dxa"/>
            <w:vAlign w:val="center"/>
          </w:tcPr>
          <w:p w14:paraId="0BF1D22A"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 xml:space="preserve">Предоставление ежемесячных денежных выплат, работникам, имеющим почетное звание "Заслуженный педагог Сахалинской области </w:t>
            </w:r>
          </w:p>
        </w:tc>
        <w:tc>
          <w:tcPr>
            <w:tcW w:w="1558" w:type="dxa"/>
          </w:tcPr>
          <w:p w14:paraId="57185A91"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 xml:space="preserve">МБУ ДО ДШИ «Гармония», </w:t>
            </w:r>
          </w:p>
          <w:p w14:paraId="5C574730"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 ДО ДШИ им. А.К. Лядова</w:t>
            </w:r>
          </w:p>
        </w:tc>
        <w:tc>
          <w:tcPr>
            <w:tcW w:w="995" w:type="dxa"/>
            <w:vAlign w:val="center"/>
          </w:tcPr>
          <w:p w14:paraId="1B52E67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349,1</w:t>
            </w:r>
          </w:p>
        </w:tc>
        <w:tc>
          <w:tcPr>
            <w:tcW w:w="1134" w:type="dxa"/>
            <w:vAlign w:val="center"/>
          </w:tcPr>
          <w:p w14:paraId="56601788"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595" w:type="dxa"/>
            <w:vAlign w:val="center"/>
          </w:tcPr>
          <w:p w14:paraId="3F738E0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4F1B8EC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349,1</w:t>
            </w:r>
          </w:p>
        </w:tc>
        <w:tc>
          <w:tcPr>
            <w:tcW w:w="996" w:type="dxa"/>
            <w:vAlign w:val="center"/>
          </w:tcPr>
          <w:p w14:paraId="6F41875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349,0</w:t>
            </w:r>
          </w:p>
        </w:tc>
        <w:tc>
          <w:tcPr>
            <w:tcW w:w="991" w:type="dxa"/>
            <w:vAlign w:val="center"/>
          </w:tcPr>
          <w:p w14:paraId="3FF2EC8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564" w:type="dxa"/>
            <w:vAlign w:val="center"/>
          </w:tcPr>
          <w:p w14:paraId="6568C6B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7F9B515C"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349,0</w:t>
            </w:r>
          </w:p>
        </w:tc>
        <w:tc>
          <w:tcPr>
            <w:tcW w:w="709" w:type="dxa"/>
            <w:vAlign w:val="center"/>
          </w:tcPr>
          <w:p w14:paraId="048D273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99,99</w:t>
            </w:r>
          </w:p>
        </w:tc>
        <w:tc>
          <w:tcPr>
            <w:tcW w:w="851" w:type="dxa"/>
            <w:vAlign w:val="center"/>
          </w:tcPr>
          <w:p w14:paraId="3625448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567" w:type="dxa"/>
            <w:vAlign w:val="center"/>
          </w:tcPr>
          <w:p w14:paraId="4EC23AE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0C5A2CD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99,99</w:t>
            </w:r>
          </w:p>
        </w:tc>
        <w:tc>
          <w:tcPr>
            <w:tcW w:w="1276" w:type="dxa"/>
            <w:vAlign w:val="center"/>
          </w:tcPr>
          <w:p w14:paraId="7A77498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18A7FD77" w14:textId="77777777" w:rsidTr="00207AE2">
        <w:tc>
          <w:tcPr>
            <w:tcW w:w="2268" w:type="dxa"/>
            <w:vAlign w:val="center"/>
          </w:tcPr>
          <w:p w14:paraId="78D30108"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Основное мероприятие: развитие архивного дела в Углегорском городском округе</w:t>
            </w:r>
          </w:p>
        </w:tc>
        <w:tc>
          <w:tcPr>
            <w:tcW w:w="1558" w:type="dxa"/>
          </w:tcPr>
          <w:p w14:paraId="51DB8265"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b/>
                <w:bCs/>
                <w:sz w:val="20"/>
                <w:szCs w:val="20"/>
              </w:rPr>
            </w:pPr>
            <w:r w:rsidRPr="00B22DD7">
              <w:rPr>
                <w:rFonts w:ascii="Times New Roman" w:hAnsi="Times New Roman" w:cs="Times New Roman"/>
                <w:b/>
                <w:bCs/>
                <w:sz w:val="20"/>
                <w:szCs w:val="20"/>
              </w:rPr>
              <w:t xml:space="preserve">Отдел по культуре, спорту, делам молодежи и связям с </w:t>
            </w:r>
            <w:r w:rsidRPr="00B22DD7">
              <w:rPr>
                <w:rFonts w:ascii="Times New Roman" w:hAnsi="Times New Roman" w:cs="Times New Roman"/>
                <w:b/>
                <w:bCs/>
                <w:sz w:val="20"/>
                <w:szCs w:val="20"/>
              </w:rPr>
              <w:lastRenderedPageBreak/>
              <w:t>общественностью</w:t>
            </w:r>
          </w:p>
        </w:tc>
        <w:tc>
          <w:tcPr>
            <w:tcW w:w="995" w:type="dxa"/>
            <w:vAlign w:val="center"/>
          </w:tcPr>
          <w:p w14:paraId="6D264B8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lastRenderedPageBreak/>
              <w:t>0,0</w:t>
            </w:r>
          </w:p>
        </w:tc>
        <w:tc>
          <w:tcPr>
            <w:tcW w:w="1134" w:type="dxa"/>
            <w:vAlign w:val="center"/>
          </w:tcPr>
          <w:p w14:paraId="712BACD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8713,1</w:t>
            </w:r>
          </w:p>
        </w:tc>
        <w:tc>
          <w:tcPr>
            <w:tcW w:w="595" w:type="dxa"/>
            <w:vAlign w:val="center"/>
          </w:tcPr>
          <w:p w14:paraId="3393973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1276" w:type="dxa"/>
            <w:vAlign w:val="center"/>
          </w:tcPr>
          <w:p w14:paraId="401C04D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8713,1</w:t>
            </w:r>
          </w:p>
        </w:tc>
        <w:tc>
          <w:tcPr>
            <w:tcW w:w="996" w:type="dxa"/>
            <w:vAlign w:val="center"/>
          </w:tcPr>
          <w:p w14:paraId="0DF2CEB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1" w:type="dxa"/>
            <w:vAlign w:val="center"/>
          </w:tcPr>
          <w:p w14:paraId="36F0890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8483,1</w:t>
            </w:r>
          </w:p>
        </w:tc>
        <w:tc>
          <w:tcPr>
            <w:tcW w:w="564" w:type="dxa"/>
            <w:vAlign w:val="center"/>
          </w:tcPr>
          <w:p w14:paraId="44C505B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0,0</w:t>
            </w:r>
          </w:p>
        </w:tc>
        <w:tc>
          <w:tcPr>
            <w:tcW w:w="992" w:type="dxa"/>
            <w:vAlign w:val="center"/>
          </w:tcPr>
          <w:p w14:paraId="55791E3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8483,1</w:t>
            </w:r>
          </w:p>
        </w:tc>
        <w:tc>
          <w:tcPr>
            <w:tcW w:w="709" w:type="dxa"/>
            <w:vAlign w:val="center"/>
          </w:tcPr>
          <w:p w14:paraId="2288EA9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w:t>
            </w:r>
          </w:p>
        </w:tc>
        <w:tc>
          <w:tcPr>
            <w:tcW w:w="851" w:type="dxa"/>
            <w:vAlign w:val="center"/>
          </w:tcPr>
          <w:p w14:paraId="799B743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97,36</w:t>
            </w:r>
          </w:p>
        </w:tc>
        <w:tc>
          <w:tcPr>
            <w:tcW w:w="567" w:type="dxa"/>
            <w:vAlign w:val="center"/>
          </w:tcPr>
          <w:p w14:paraId="5BC592D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0</w:t>
            </w:r>
          </w:p>
        </w:tc>
        <w:tc>
          <w:tcPr>
            <w:tcW w:w="850" w:type="dxa"/>
            <w:vAlign w:val="center"/>
          </w:tcPr>
          <w:p w14:paraId="459FBC9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r w:rsidRPr="00B22DD7">
              <w:rPr>
                <w:rFonts w:ascii="Times New Roman" w:hAnsi="Times New Roman" w:cs="Times New Roman"/>
                <w:b/>
                <w:bCs/>
                <w:sz w:val="20"/>
                <w:szCs w:val="20"/>
              </w:rPr>
              <w:t>97,36</w:t>
            </w:r>
          </w:p>
        </w:tc>
        <w:tc>
          <w:tcPr>
            <w:tcW w:w="1276" w:type="dxa"/>
            <w:vAlign w:val="center"/>
          </w:tcPr>
          <w:p w14:paraId="1C12CF5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A2461B" w:rsidRPr="00B22DD7" w14:paraId="18C4FE71" w14:textId="77777777" w:rsidTr="00207AE2">
        <w:tc>
          <w:tcPr>
            <w:tcW w:w="2268" w:type="dxa"/>
            <w:vAlign w:val="center"/>
          </w:tcPr>
          <w:p w14:paraId="7FB38A0E"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Оказание муниципальных архивных услуг (выполнение работ) и обеспечение деятельности муниципальных архивов</w:t>
            </w:r>
          </w:p>
        </w:tc>
        <w:tc>
          <w:tcPr>
            <w:tcW w:w="1558" w:type="dxa"/>
          </w:tcPr>
          <w:p w14:paraId="25C43466"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 «Архив Углегорского района»</w:t>
            </w:r>
          </w:p>
        </w:tc>
        <w:tc>
          <w:tcPr>
            <w:tcW w:w="995" w:type="dxa"/>
            <w:vAlign w:val="center"/>
          </w:tcPr>
          <w:p w14:paraId="731AE38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69978DE7"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8593,1</w:t>
            </w:r>
          </w:p>
        </w:tc>
        <w:tc>
          <w:tcPr>
            <w:tcW w:w="595" w:type="dxa"/>
            <w:vAlign w:val="center"/>
          </w:tcPr>
          <w:p w14:paraId="762BCB6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0928261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8593,1</w:t>
            </w:r>
          </w:p>
        </w:tc>
        <w:tc>
          <w:tcPr>
            <w:tcW w:w="996" w:type="dxa"/>
            <w:vAlign w:val="center"/>
          </w:tcPr>
          <w:p w14:paraId="644AD06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252A8751"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8367,5</w:t>
            </w:r>
          </w:p>
        </w:tc>
        <w:tc>
          <w:tcPr>
            <w:tcW w:w="564" w:type="dxa"/>
            <w:vAlign w:val="center"/>
          </w:tcPr>
          <w:p w14:paraId="6B95FE3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7446BBB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8567,5</w:t>
            </w:r>
          </w:p>
        </w:tc>
        <w:tc>
          <w:tcPr>
            <w:tcW w:w="709" w:type="dxa"/>
            <w:vAlign w:val="center"/>
          </w:tcPr>
          <w:p w14:paraId="589BD0E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6CAA89D5"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99,7</w:t>
            </w:r>
          </w:p>
        </w:tc>
        <w:tc>
          <w:tcPr>
            <w:tcW w:w="567" w:type="dxa"/>
            <w:vAlign w:val="center"/>
          </w:tcPr>
          <w:p w14:paraId="65768EA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104AF08A"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99,7</w:t>
            </w:r>
          </w:p>
        </w:tc>
        <w:tc>
          <w:tcPr>
            <w:tcW w:w="1276" w:type="dxa"/>
            <w:vAlign w:val="center"/>
          </w:tcPr>
          <w:p w14:paraId="25FA9223"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r w:rsidR="00A2461B" w:rsidRPr="00B22DD7" w14:paraId="1B1E4DBB" w14:textId="77777777" w:rsidTr="00207AE2">
        <w:tc>
          <w:tcPr>
            <w:tcW w:w="2268" w:type="dxa"/>
            <w:vAlign w:val="center"/>
          </w:tcPr>
          <w:p w14:paraId="5861F197"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Финансовое обеспечение субсидии на иные цели муниципальным учреждениям культуры</w:t>
            </w:r>
          </w:p>
        </w:tc>
        <w:tc>
          <w:tcPr>
            <w:tcW w:w="1558" w:type="dxa"/>
          </w:tcPr>
          <w:p w14:paraId="407E2511" w14:textId="77777777" w:rsidR="00A2461B" w:rsidRPr="00B22DD7" w:rsidRDefault="00A2461B" w:rsidP="00207AE2">
            <w:pPr>
              <w:widowControl w:val="0"/>
              <w:autoSpaceDE w:val="0"/>
              <w:autoSpaceDN w:val="0"/>
              <w:adjustRightInd w:val="0"/>
              <w:spacing w:after="0" w:line="240" w:lineRule="auto"/>
              <w:rPr>
                <w:rFonts w:ascii="Times New Roman" w:hAnsi="Times New Roman" w:cs="Times New Roman"/>
                <w:sz w:val="20"/>
                <w:szCs w:val="20"/>
              </w:rPr>
            </w:pPr>
            <w:r w:rsidRPr="00B22DD7">
              <w:rPr>
                <w:rFonts w:ascii="Times New Roman" w:hAnsi="Times New Roman" w:cs="Times New Roman"/>
                <w:sz w:val="20"/>
                <w:szCs w:val="20"/>
              </w:rPr>
              <w:t>МБУ «Архив Углегорского района»</w:t>
            </w:r>
          </w:p>
        </w:tc>
        <w:tc>
          <w:tcPr>
            <w:tcW w:w="995" w:type="dxa"/>
            <w:vAlign w:val="center"/>
          </w:tcPr>
          <w:p w14:paraId="4260D6A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134" w:type="dxa"/>
            <w:vAlign w:val="center"/>
          </w:tcPr>
          <w:p w14:paraId="181726C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120,0</w:t>
            </w:r>
          </w:p>
        </w:tc>
        <w:tc>
          <w:tcPr>
            <w:tcW w:w="595" w:type="dxa"/>
            <w:vAlign w:val="center"/>
          </w:tcPr>
          <w:p w14:paraId="4B37419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1276" w:type="dxa"/>
            <w:vAlign w:val="center"/>
          </w:tcPr>
          <w:p w14:paraId="21DAFDAB"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120,0</w:t>
            </w:r>
          </w:p>
        </w:tc>
        <w:tc>
          <w:tcPr>
            <w:tcW w:w="996" w:type="dxa"/>
            <w:vAlign w:val="center"/>
          </w:tcPr>
          <w:p w14:paraId="6942401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1" w:type="dxa"/>
            <w:vAlign w:val="center"/>
          </w:tcPr>
          <w:p w14:paraId="2DA2A52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115,6</w:t>
            </w:r>
          </w:p>
        </w:tc>
        <w:tc>
          <w:tcPr>
            <w:tcW w:w="564" w:type="dxa"/>
            <w:vAlign w:val="center"/>
          </w:tcPr>
          <w:p w14:paraId="53A786DD"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0,0</w:t>
            </w:r>
          </w:p>
        </w:tc>
        <w:tc>
          <w:tcPr>
            <w:tcW w:w="992" w:type="dxa"/>
            <w:vAlign w:val="center"/>
          </w:tcPr>
          <w:p w14:paraId="5CEDAC1E"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115,6</w:t>
            </w:r>
          </w:p>
        </w:tc>
        <w:tc>
          <w:tcPr>
            <w:tcW w:w="709" w:type="dxa"/>
            <w:vAlign w:val="center"/>
          </w:tcPr>
          <w:p w14:paraId="24F0E0F4"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1" w:type="dxa"/>
            <w:vAlign w:val="center"/>
          </w:tcPr>
          <w:p w14:paraId="47F2B340"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96,33</w:t>
            </w:r>
          </w:p>
        </w:tc>
        <w:tc>
          <w:tcPr>
            <w:tcW w:w="567" w:type="dxa"/>
            <w:vAlign w:val="center"/>
          </w:tcPr>
          <w:p w14:paraId="44D38A72"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0</w:t>
            </w:r>
          </w:p>
        </w:tc>
        <w:tc>
          <w:tcPr>
            <w:tcW w:w="850" w:type="dxa"/>
            <w:vAlign w:val="center"/>
          </w:tcPr>
          <w:p w14:paraId="02731C59"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r w:rsidRPr="00B22DD7">
              <w:rPr>
                <w:rFonts w:ascii="Times New Roman" w:hAnsi="Times New Roman" w:cs="Times New Roman"/>
                <w:sz w:val="20"/>
                <w:szCs w:val="20"/>
              </w:rPr>
              <w:t>96,33</w:t>
            </w:r>
          </w:p>
        </w:tc>
        <w:tc>
          <w:tcPr>
            <w:tcW w:w="1276" w:type="dxa"/>
            <w:vAlign w:val="center"/>
          </w:tcPr>
          <w:p w14:paraId="15132926" w14:textId="77777777" w:rsidR="00A2461B" w:rsidRPr="00B22DD7" w:rsidRDefault="00A2461B" w:rsidP="00207AE2">
            <w:pPr>
              <w:widowControl w:val="0"/>
              <w:autoSpaceDE w:val="0"/>
              <w:autoSpaceDN w:val="0"/>
              <w:adjustRightInd w:val="0"/>
              <w:spacing w:after="0" w:line="240" w:lineRule="auto"/>
              <w:jc w:val="center"/>
              <w:rPr>
                <w:rFonts w:ascii="Times New Roman" w:hAnsi="Times New Roman" w:cs="Times New Roman"/>
                <w:sz w:val="20"/>
                <w:szCs w:val="20"/>
              </w:rPr>
            </w:pPr>
          </w:p>
        </w:tc>
      </w:tr>
    </w:tbl>
    <w:p w14:paraId="7498CEE1" w14:textId="77777777" w:rsidR="00A2461B" w:rsidRPr="008F06C1" w:rsidRDefault="00A2461B" w:rsidP="00A2461B">
      <w:pPr>
        <w:rPr>
          <w:sz w:val="20"/>
          <w:szCs w:val="20"/>
        </w:rPr>
      </w:pPr>
    </w:p>
    <w:p w14:paraId="254586AD" w14:textId="77777777" w:rsidR="00A2461B" w:rsidRPr="008F06C1" w:rsidRDefault="00A2461B" w:rsidP="00A2461B">
      <w:pPr>
        <w:jc w:val="right"/>
        <w:rPr>
          <w:sz w:val="28"/>
          <w:szCs w:val="26"/>
        </w:rPr>
      </w:pPr>
    </w:p>
    <w:p w14:paraId="774C54EA" w14:textId="77777777" w:rsidR="00A2461B" w:rsidRPr="008F06C1" w:rsidRDefault="00A2461B" w:rsidP="00A2461B">
      <w:pPr>
        <w:jc w:val="right"/>
        <w:rPr>
          <w:sz w:val="28"/>
          <w:szCs w:val="26"/>
        </w:rPr>
      </w:pPr>
    </w:p>
    <w:p w14:paraId="46628C72" w14:textId="77777777" w:rsidR="00A2461B" w:rsidRDefault="00A2461B" w:rsidP="00A2461B">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DB2B992"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 xml:space="preserve">Приложении № </w:t>
      </w:r>
      <w:r>
        <w:rPr>
          <w:rFonts w:ascii="Times New Roman" w:eastAsia="Times New Roman" w:hAnsi="Times New Roman" w:cs="Times New Roman"/>
          <w:sz w:val="28"/>
          <w:szCs w:val="28"/>
        </w:rPr>
        <w:t>2</w:t>
      </w:r>
    </w:p>
    <w:p w14:paraId="5C85ECCE"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к годовому отчету о ходе реализации и оценке </w:t>
      </w:r>
    </w:p>
    <w:p w14:paraId="18DA81B7"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эффективности муниципальной программы </w:t>
      </w:r>
    </w:p>
    <w:p w14:paraId="11AF0C05"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«Развитие культуры в Углегорском городском округе» </w:t>
      </w:r>
    </w:p>
    <w:p w14:paraId="036CDAAF"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за 202</w:t>
      </w:r>
      <w:r>
        <w:rPr>
          <w:rFonts w:ascii="Times New Roman" w:eastAsia="Times New Roman" w:hAnsi="Times New Roman" w:cs="Times New Roman"/>
          <w:sz w:val="28"/>
          <w:szCs w:val="28"/>
        </w:rPr>
        <w:t>4</w:t>
      </w:r>
      <w:r w:rsidRPr="00CC623E">
        <w:rPr>
          <w:rFonts w:ascii="Times New Roman" w:eastAsia="Times New Roman" w:hAnsi="Times New Roman" w:cs="Times New Roman"/>
          <w:sz w:val="28"/>
          <w:szCs w:val="28"/>
        </w:rPr>
        <w:t xml:space="preserve"> год</w:t>
      </w:r>
    </w:p>
    <w:p w14:paraId="020E2E44" w14:textId="77777777" w:rsidR="00A2461B" w:rsidRPr="002560A0" w:rsidRDefault="00A2461B" w:rsidP="00A2461B">
      <w:pPr>
        <w:tabs>
          <w:tab w:val="left" w:pos="0"/>
          <w:tab w:val="left" w:pos="284"/>
          <w:tab w:val="left" w:pos="1134"/>
          <w:tab w:val="left" w:pos="1418"/>
        </w:tabs>
        <w:ind w:left="709"/>
        <w:jc w:val="right"/>
        <w:rPr>
          <w:sz w:val="28"/>
          <w:szCs w:val="28"/>
        </w:rPr>
      </w:pPr>
    </w:p>
    <w:p w14:paraId="75118D23" w14:textId="77777777" w:rsidR="00A2461B" w:rsidRPr="008F06C1" w:rsidRDefault="00A2461B" w:rsidP="00A2461B">
      <w:pPr>
        <w:pStyle w:val="ConsPlusNormal"/>
        <w:jc w:val="center"/>
        <w:rPr>
          <w:rFonts w:ascii="Times New Roman" w:hAnsi="Times New Roman"/>
          <w:b/>
          <w:bCs/>
          <w:sz w:val="28"/>
          <w:szCs w:val="28"/>
        </w:rPr>
      </w:pPr>
      <w:r w:rsidRPr="008F06C1">
        <w:rPr>
          <w:rFonts w:ascii="Times New Roman" w:hAnsi="Times New Roman"/>
          <w:b/>
          <w:bCs/>
          <w:sz w:val="28"/>
          <w:szCs w:val="28"/>
        </w:rPr>
        <w:t>Сведения о достижении значений индикаторов (показателей) муниципальной программы</w:t>
      </w: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620"/>
        <w:gridCol w:w="5050"/>
        <w:gridCol w:w="1276"/>
        <w:gridCol w:w="1680"/>
        <w:gridCol w:w="21"/>
        <w:gridCol w:w="1701"/>
        <w:gridCol w:w="4394"/>
      </w:tblGrid>
      <w:tr w:rsidR="00A2461B" w:rsidRPr="007B2495" w14:paraId="6E56FBBE" w14:textId="77777777" w:rsidTr="00207AE2">
        <w:trPr>
          <w:trHeight w:val="20"/>
        </w:trPr>
        <w:tc>
          <w:tcPr>
            <w:tcW w:w="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607EE3"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w:t>
            </w:r>
          </w:p>
        </w:tc>
        <w:tc>
          <w:tcPr>
            <w:tcW w:w="5050"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39F0AF18" w14:textId="77777777" w:rsidR="00A2461B" w:rsidRPr="007B2495" w:rsidRDefault="00A2461B" w:rsidP="00207AE2">
            <w:pPr>
              <w:pStyle w:val="ConsPlusNormal"/>
              <w:ind w:left="-62"/>
              <w:jc w:val="center"/>
              <w:rPr>
                <w:rFonts w:ascii="Times New Roman" w:hAnsi="Times New Roman" w:cs="Times New Roman"/>
                <w:sz w:val="24"/>
                <w:szCs w:val="24"/>
              </w:rPr>
            </w:pPr>
            <w:r w:rsidRPr="007B2495">
              <w:rPr>
                <w:rFonts w:ascii="Times New Roman" w:hAnsi="Times New Roman" w:cs="Times New Roman"/>
                <w:sz w:val="24"/>
                <w:szCs w:val="24"/>
              </w:rPr>
              <w:t>Наименование</w:t>
            </w:r>
          </w:p>
          <w:p w14:paraId="617A0362" w14:textId="77777777" w:rsidR="00A2461B" w:rsidRPr="007B2495" w:rsidRDefault="00A2461B" w:rsidP="00207AE2">
            <w:pPr>
              <w:pStyle w:val="ConsPlusNormal"/>
              <w:ind w:left="-62"/>
              <w:jc w:val="center"/>
              <w:rPr>
                <w:rFonts w:ascii="Times New Roman" w:hAnsi="Times New Roman" w:cs="Times New Roman"/>
                <w:sz w:val="24"/>
                <w:szCs w:val="24"/>
              </w:rPr>
            </w:pPr>
            <w:r w:rsidRPr="007B2495">
              <w:rPr>
                <w:rFonts w:ascii="Times New Roman" w:hAnsi="Times New Roman" w:cs="Times New Roman"/>
                <w:sz w:val="24"/>
                <w:szCs w:val="24"/>
              </w:rPr>
              <w:t>индикатора (показателя)</w:t>
            </w:r>
          </w:p>
        </w:tc>
        <w:tc>
          <w:tcPr>
            <w:tcW w:w="1276"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20E0B460"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Единица измерения</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67747E52"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Значение индикаторов (показателей) муниципальной программы подпрограммы</w:t>
            </w:r>
          </w:p>
        </w:tc>
        <w:tc>
          <w:tcPr>
            <w:tcW w:w="4394"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7B1EF982"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Обоснование (причины) отклонений значений индикатора (показателя) от плана на конец отчетного года</w:t>
            </w:r>
          </w:p>
        </w:tc>
      </w:tr>
      <w:tr w:rsidR="00A2461B" w:rsidRPr="007B2495" w14:paraId="577A977E" w14:textId="77777777" w:rsidTr="00207AE2">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048A42" w14:textId="77777777" w:rsidR="00A2461B" w:rsidRPr="007B2495" w:rsidRDefault="00A2461B" w:rsidP="00207AE2">
            <w:pPr>
              <w:pStyle w:val="ConsPlusNormal"/>
              <w:jc w:val="center"/>
              <w:rPr>
                <w:rFonts w:ascii="Times New Roman" w:hAnsi="Times New Roman" w:cs="Times New Roman"/>
                <w:sz w:val="24"/>
                <w:szCs w:val="24"/>
              </w:rPr>
            </w:pPr>
          </w:p>
        </w:tc>
        <w:tc>
          <w:tcPr>
            <w:tcW w:w="5050" w:type="dxa"/>
            <w:vMerge/>
            <w:tcBorders>
              <w:left w:val="single" w:sz="4" w:space="0" w:color="auto"/>
              <w:right w:val="single" w:sz="4" w:space="0" w:color="auto"/>
            </w:tcBorders>
            <w:tcMar>
              <w:top w:w="102" w:type="dxa"/>
              <w:left w:w="62" w:type="dxa"/>
              <w:bottom w:w="102" w:type="dxa"/>
              <w:right w:w="62" w:type="dxa"/>
            </w:tcMar>
            <w:vAlign w:val="center"/>
          </w:tcPr>
          <w:p w14:paraId="3B38BE8C" w14:textId="77777777" w:rsidR="00A2461B" w:rsidRPr="007B2495" w:rsidRDefault="00A2461B" w:rsidP="00207AE2">
            <w:pPr>
              <w:pStyle w:val="ConsPlusNormal"/>
              <w:jc w:val="center"/>
              <w:rPr>
                <w:rFonts w:ascii="Times New Roman" w:hAnsi="Times New Roman" w:cs="Times New Roman"/>
                <w:sz w:val="24"/>
                <w:szCs w:val="24"/>
              </w:rPr>
            </w:pPr>
          </w:p>
        </w:tc>
        <w:tc>
          <w:tcPr>
            <w:tcW w:w="1276" w:type="dxa"/>
            <w:tcBorders>
              <w:left w:val="single" w:sz="4" w:space="0" w:color="auto"/>
              <w:right w:val="single" w:sz="4" w:space="0" w:color="auto"/>
            </w:tcBorders>
            <w:tcMar>
              <w:top w:w="102" w:type="dxa"/>
              <w:left w:w="62" w:type="dxa"/>
              <w:bottom w:w="102" w:type="dxa"/>
              <w:right w:w="62" w:type="dxa"/>
            </w:tcMar>
            <w:vAlign w:val="center"/>
          </w:tcPr>
          <w:p w14:paraId="0AF2E006" w14:textId="77777777" w:rsidR="00A2461B" w:rsidRPr="007B2495" w:rsidRDefault="00A2461B" w:rsidP="00207AE2">
            <w:pPr>
              <w:pStyle w:val="ConsPlusNormal"/>
              <w:rPr>
                <w:rFonts w:ascii="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88ED85"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отчетный год</w:t>
            </w:r>
          </w:p>
        </w:tc>
        <w:tc>
          <w:tcPr>
            <w:tcW w:w="4394" w:type="dxa"/>
            <w:vMerge/>
            <w:tcBorders>
              <w:left w:val="single" w:sz="4" w:space="0" w:color="auto"/>
              <w:right w:val="single" w:sz="4" w:space="0" w:color="auto"/>
            </w:tcBorders>
            <w:tcMar>
              <w:top w:w="102" w:type="dxa"/>
              <w:left w:w="62" w:type="dxa"/>
              <w:bottom w:w="102" w:type="dxa"/>
              <w:right w:w="62" w:type="dxa"/>
            </w:tcMar>
            <w:vAlign w:val="center"/>
          </w:tcPr>
          <w:p w14:paraId="7A0CC8A7" w14:textId="77777777" w:rsidR="00A2461B" w:rsidRPr="007B2495" w:rsidRDefault="00A2461B" w:rsidP="00207AE2">
            <w:pPr>
              <w:pStyle w:val="ConsPlusNormal"/>
              <w:jc w:val="center"/>
              <w:rPr>
                <w:rFonts w:ascii="Times New Roman" w:hAnsi="Times New Roman" w:cs="Times New Roman"/>
                <w:sz w:val="24"/>
                <w:szCs w:val="24"/>
              </w:rPr>
            </w:pPr>
          </w:p>
        </w:tc>
      </w:tr>
      <w:tr w:rsidR="00A2461B" w:rsidRPr="007B2495" w14:paraId="097156D9" w14:textId="77777777" w:rsidTr="00207AE2">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129B1C" w14:textId="77777777" w:rsidR="00A2461B" w:rsidRPr="007B2495" w:rsidRDefault="00A2461B" w:rsidP="00207AE2">
            <w:pPr>
              <w:pStyle w:val="ConsPlusNormal"/>
              <w:jc w:val="center"/>
              <w:rPr>
                <w:rFonts w:ascii="Times New Roman" w:hAnsi="Times New Roman" w:cs="Times New Roman"/>
                <w:sz w:val="24"/>
                <w:szCs w:val="24"/>
              </w:rPr>
            </w:pPr>
          </w:p>
        </w:tc>
        <w:tc>
          <w:tcPr>
            <w:tcW w:w="50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05D54EF4" w14:textId="77777777" w:rsidR="00A2461B" w:rsidRPr="007B2495" w:rsidRDefault="00A2461B" w:rsidP="00207AE2">
            <w:pPr>
              <w:pStyle w:val="ConsPlusNormal"/>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63428895" w14:textId="77777777" w:rsidR="00A2461B" w:rsidRPr="007B2495" w:rsidRDefault="00A2461B" w:rsidP="00207AE2">
            <w:pPr>
              <w:pStyle w:val="ConsPlusNormal"/>
              <w:jc w:val="center"/>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7EA0D6"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план</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ECEA04"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факт</w:t>
            </w:r>
          </w:p>
        </w:tc>
        <w:tc>
          <w:tcPr>
            <w:tcW w:w="4394"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39DA5EBD" w14:textId="77777777" w:rsidR="00A2461B" w:rsidRPr="007B2495" w:rsidRDefault="00A2461B" w:rsidP="00207AE2">
            <w:pPr>
              <w:pStyle w:val="ConsPlusNormal"/>
              <w:jc w:val="center"/>
              <w:rPr>
                <w:rFonts w:ascii="Times New Roman" w:hAnsi="Times New Roman" w:cs="Times New Roman"/>
                <w:sz w:val="24"/>
                <w:szCs w:val="24"/>
              </w:rPr>
            </w:pPr>
          </w:p>
        </w:tc>
      </w:tr>
      <w:tr w:rsidR="00A2461B" w:rsidRPr="007B2495" w14:paraId="60DCFF97"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1D82AB" w14:textId="77777777" w:rsidR="00A2461B" w:rsidRPr="007B2495" w:rsidRDefault="00A2461B" w:rsidP="00207AE2">
            <w:pPr>
              <w:pStyle w:val="ConsPlusNormal"/>
              <w:jc w:val="center"/>
              <w:rPr>
                <w:rFonts w:ascii="Times New Roman" w:hAnsi="Times New Roman" w:cs="Times New Roman"/>
                <w:sz w:val="24"/>
                <w:szCs w:val="24"/>
              </w:rPr>
            </w:pPr>
          </w:p>
        </w:tc>
        <w:tc>
          <w:tcPr>
            <w:tcW w:w="5050"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732AD108"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1</w:t>
            </w: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4CA203DC"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2</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7AF4BF"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0C3DD2"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AC73A3" w14:textId="77777777" w:rsidR="00A2461B" w:rsidRPr="007B2495" w:rsidRDefault="00A2461B" w:rsidP="00207AE2">
            <w:pPr>
              <w:pStyle w:val="ConsPlusNormal"/>
              <w:jc w:val="center"/>
              <w:rPr>
                <w:rFonts w:ascii="Times New Roman" w:hAnsi="Times New Roman" w:cs="Times New Roman"/>
                <w:sz w:val="24"/>
                <w:szCs w:val="24"/>
              </w:rPr>
            </w:pPr>
            <w:r w:rsidRPr="007B2495">
              <w:rPr>
                <w:rFonts w:ascii="Times New Roman" w:hAnsi="Times New Roman" w:cs="Times New Roman"/>
                <w:sz w:val="24"/>
                <w:szCs w:val="24"/>
              </w:rPr>
              <w:t>5</w:t>
            </w:r>
          </w:p>
        </w:tc>
      </w:tr>
      <w:tr w:rsidR="00A2461B" w:rsidRPr="007B2495" w14:paraId="362116F8" w14:textId="77777777" w:rsidTr="00207AE2">
        <w:trPr>
          <w:trHeight w:val="161"/>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194639B8" w14:textId="77777777" w:rsidR="00A2461B" w:rsidRPr="007B2495" w:rsidRDefault="00A2461B" w:rsidP="00207AE2">
            <w:pPr>
              <w:widowControl w:val="0"/>
              <w:autoSpaceDE w:val="0"/>
              <w:autoSpaceDN w:val="0"/>
              <w:adjustRightInd w:val="0"/>
              <w:spacing w:line="240" w:lineRule="auto"/>
              <w:rPr>
                <w:rFonts w:ascii="Times New Roman" w:hAnsi="Times New Roman" w:cs="Times New Roman"/>
                <w:sz w:val="24"/>
                <w:szCs w:val="24"/>
              </w:rPr>
            </w:pPr>
            <w:r w:rsidRPr="007B2495">
              <w:rPr>
                <w:rFonts w:ascii="Times New Roman" w:hAnsi="Times New Roman" w:cs="Times New Roman"/>
                <w:sz w:val="24"/>
                <w:szCs w:val="24"/>
              </w:rPr>
              <w:t>Муниципальная программа «</w:t>
            </w:r>
            <w:r w:rsidRPr="007B2495">
              <w:rPr>
                <w:rFonts w:ascii="Times New Roman" w:hAnsi="Times New Roman" w:cs="Times New Roman"/>
                <w:b/>
                <w:sz w:val="24"/>
                <w:szCs w:val="24"/>
              </w:rPr>
              <w:t>Развитие культуры в Углегорском городском округе</w:t>
            </w:r>
            <w:r w:rsidRPr="007B2495">
              <w:rPr>
                <w:rFonts w:ascii="Times New Roman" w:hAnsi="Times New Roman" w:cs="Times New Roman"/>
                <w:sz w:val="24"/>
                <w:szCs w:val="24"/>
              </w:rPr>
              <w:t>»</w:t>
            </w:r>
          </w:p>
        </w:tc>
      </w:tr>
      <w:tr w:rsidR="00A2461B" w:rsidRPr="007B2495" w14:paraId="3EF20BE9" w14:textId="77777777" w:rsidTr="00207AE2">
        <w:trPr>
          <w:trHeight w:val="28"/>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2E7AFABE" w14:textId="77777777" w:rsidR="00A2461B" w:rsidRPr="007B2495" w:rsidRDefault="00A2461B" w:rsidP="00207AE2">
            <w:pPr>
              <w:spacing w:line="240" w:lineRule="auto"/>
              <w:rPr>
                <w:rFonts w:ascii="Times New Roman" w:hAnsi="Times New Roman" w:cs="Times New Roman"/>
                <w:sz w:val="24"/>
                <w:szCs w:val="24"/>
              </w:rPr>
            </w:pPr>
            <w:r w:rsidRPr="007B2495">
              <w:rPr>
                <w:rFonts w:ascii="Times New Roman" w:hAnsi="Times New Roman" w:cs="Times New Roman"/>
                <w:sz w:val="24"/>
                <w:szCs w:val="24"/>
              </w:rPr>
              <w:t>Цель программы: Развитие культурного потенциала округа, обеспечивающего сохранение самобытности и национальной идентичности, повышение благосостояния и качества жизни населения, гармоничное развитие личности и укрепление единства российского общества через интеграцию культуры во все сферы общественного устройства и процессы социально-экономического развития Углегорского городского округа</w:t>
            </w:r>
          </w:p>
        </w:tc>
      </w:tr>
      <w:tr w:rsidR="00A2461B" w:rsidRPr="007B2495" w14:paraId="56C6487A" w14:textId="77777777" w:rsidTr="00207AE2">
        <w:trPr>
          <w:trHeight w:val="135"/>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66BFCF0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 xml:space="preserve">Задачи программы: </w:t>
            </w:r>
          </w:p>
          <w:p w14:paraId="6775E9C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Сохранение исторического и культурного наследия Углегорского городского округа и его использование для воспитания и образования.</w:t>
            </w:r>
          </w:p>
          <w:p w14:paraId="3197486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Повышение доступности и качества библиотечных услуг.</w:t>
            </w:r>
          </w:p>
          <w:p w14:paraId="13C12C4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Повышение доступности и качества музейных услуг.</w:t>
            </w:r>
          </w:p>
          <w:p w14:paraId="74CB59C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Создание условий для развития концертной деятельности, в том числе в области академической музыки.</w:t>
            </w:r>
          </w:p>
          <w:p w14:paraId="383F3E6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Создание условий для развития культурно-досуговой деятельности, воспитания экологической культуры.</w:t>
            </w:r>
          </w:p>
          <w:p w14:paraId="6D49772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Обеспечение сохранности, пополнения и использования архивных фондов.</w:t>
            </w:r>
          </w:p>
          <w:p w14:paraId="366C80B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 xml:space="preserve">Создание условий для сохранения и развития традиционной народной культуры, нематериального культурного наследия народов Российской </w:t>
            </w:r>
            <w:r w:rsidRPr="007B2495">
              <w:rPr>
                <w:rFonts w:ascii="Times New Roman" w:hAnsi="Times New Roman" w:cs="Times New Roman"/>
                <w:sz w:val="24"/>
                <w:szCs w:val="24"/>
              </w:rPr>
              <w:lastRenderedPageBreak/>
              <w:t>Федерации.</w:t>
            </w:r>
          </w:p>
          <w:p w14:paraId="7B93926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Создание условий для сохранения и развития кадрового потенциала, региональной системы художественного образования, продвижения талантливой молодежи в сфере музыкального искусства.</w:t>
            </w:r>
          </w:p>
          <w:p w14:paraId="6765292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Стимулирование социальной активности, инициативы и самодеятельности граждан в сфере досуга, создание условий для развития способностей личности, реализации ее творческого потенциала.</w:t>
            </w:r>
          </w:p>
          <w:p w14:paraId="2EE98B9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Развитие инфраструктуры, создание благоприятной культурной среды.</w:t>
            </w:r>
          </w:p>
          <w:p w14:paraId="509C534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Модернизация учреждений культуры, укрепление материально-технической базы.</w:t>
            </w:r>
          </w:p>
          <w:p w14:paraId="1833B29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Создание современной инфраструктуры для творческой самореализации и досуга населения.</w:t>
            </w:r>
          </w:p>
          <w:p w14:paraId="1256547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Вовлечение граждан в культурную деятельность путем поддержки и реализации творческих инициатив.</w:t>
            </w:r>
          </w:p>
          <w:p w14:paraId="14F359B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Обеспечение равенства доступа к событиям культурной жизни путем широкого внедрения цифровых технологий в культурное пространство региона.</w:t>
            </w:r>
          </w:p>
        </w:tc>
      </w:tr>
      <w:tr w:rsidR="00A2461B" w:rsidRPr="007B2495" w14:paraId="5896426C"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D75F9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lastRenderedPageBreak/>
              <w:t>1</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7AF39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объектов культурного наследия, находящихся в удовлетворительном состоянии, в общем количестве объектов культурного наследия регионального и местного (муниципального) значения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BDF58C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5E506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94,5</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473EF4B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94,5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3E7834"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2993056"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7F19C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0CBA6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 территорий которых внесены в Единый государственный реестр недвижимости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D5752A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0B106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581760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96A8C"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2D80631C" w14:textId="77777777" w:rsidTr="00207AE2">
        <w:trPr>
          <w:trHeight w:val="103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E024E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3</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6F5156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42D59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085B5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9A50AD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9EFDEE"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41AB643"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67063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4</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66F63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 xml:space="preserve">Прирост количества библиографических записей в электронных каталогах и базах </w:t>
            </w:r>
            <w:r w:rsidRPr="007B2495">
              <w:rPr>
                <w:rFonts w:ascii="Times New Roman" w:hAnsi="Times New Roman" w:cs="Times New Roman"/>
                <w:sz w:val="24"/>
                <w:szCs w:val="24"/>
              </w:rPr>
              <w:lastRenderedPageBreak/>
              <w:t>данных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FFEA8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lastRenderedPageBreak/>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D51B6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6,74</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2E88260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6,74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273B4C"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1B1D4228"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CF188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5</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EC09D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Посещаемость музейных учреждений на 1 жителя в год</w:t>
            </w:r>
          </w:p>
          <w:p w14:paraId="08427C6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AB92E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304C3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0,38</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45E8A3C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0,38</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E02CA4"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7B1BB4BF"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7FC34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6</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74922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музеев, имеющих сайт в сети Интернет</w:t>
            </w:r>
          </w:p>
          <w:p w14:paraId="7F18B87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6896B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6A2E2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5179D2B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952E3D"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74FF8A01"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F1F46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D3903C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представленных (во всех формах) зрителю музейных предметов в общем количестве музейных предметов основного фонда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F52E1B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A98C4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81,8</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48769FF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81,8</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E36DFF"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0A4A8C87"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5E355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8</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2FF5B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Количество посещений библиотек (на 1 жителя в год)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F3059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посещений</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293E1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7,33</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58404EA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7,33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162307"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2625A8F4"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FDC75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D6676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Количество экземпляров новых поступлений в библиотечные фонды общедоступных библиотек на 1 тыс. человек населения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E4A60E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73EFC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292,3</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68C1B2A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292,3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EF8DF4"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7071F1E2"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CF4DE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ECE97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C563C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92AD0E"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74,2</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5005B60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74,2</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25BA8A"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117406E2"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595C5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11</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377AF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государственных (муниципальных) учреждений, в которых отношение средней заработной платы руководителей и средней заработной платы работников учреждений за отчетный период составляет не более 1:4, в общем количестве государственных (муниципальных) учреждений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C7488D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B3057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57E559C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B2264D"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9C44679"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38B45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lastRenderedPageBreak/>
              <w:t>12</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6B35D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FD307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399B1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32,19</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8FF112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32,19</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2CD20"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14B4DB43"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D087E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13</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FFB14C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детей, привлекаемых к участию в творческих мероприятиях, в общем числе детей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59821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E09E1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9,5</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61DF49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3CC740"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1762A122"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4C5A4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14</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31285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p>
          <w:p w14:paraId="55E49E7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Количество вновь созданных центров культурного развития</w:t>
            </w:r>
          </w:p>
          <w:p w14:paraId="3E9F27E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CB69F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AE064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7336C8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7E46B"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4AC8CA8E"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CC5B0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15</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3CD3F4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объектов (зданий и сооружений) учреждений культуры, находящихся в удовлетворительном состоянии, от общего числа объектов культуры</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00C2C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3C690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78,3</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4957E7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78,3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20938A"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BE85634"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0F96F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16</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51FFC8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Уровень удовлетворенности граждан Углегорского городского округа качеством предоставления государственных услуг в сфере культуры</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7272BE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CCB9A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5CFB08FE"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94E37F"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4530A1C2"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3FE54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17</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4BAD3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подведомственных учреждений, охваченных независимой системой оценки качества работы организации, оказывающих социальные услуги, от общего числа таких учреждений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40B0F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D2682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11F240E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B112F3"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65ED4CE8"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BA732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18</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DFA92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693A3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EEB7C9E"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85</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B18800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85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F57DF0"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DE3CBD9"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AC4FB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lastRenderedPageBreak/>
              <w:t>19</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7A63A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описей дел государственных архивов, включенных в электронные описи, электронные каталоги и/или иные информационно-поисковые системы</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4F32B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F59D0A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3A7653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31684"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1781EAC9"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10347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20</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B8F9D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Среднее число пользователей архивной информацией на 10 тыс. человек населения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5593A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0F6D9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1060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6AEC7C4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1060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6930CD"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30477F23"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18F15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21</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EF8C0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DB679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21180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1DA3327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D4A195"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1AC193BD"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E5296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22</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F72E78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Доля зданий учреждений культурно-досугового типа в сельской местности, находящихся в неудовлетворительном состоянии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62A0BD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14844E"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18</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6C24785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18</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29201B"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6C03501B"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4D6AA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23</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01CDA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p>
          <w:p w14:paraId="683B6DF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Охват населения библиотечным обслуживанием</w:t>
            </w:r>
          </w:p>
          <w:p w14:paraId="4AF65E9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97BA1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CB127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70,3</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4C915B9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70,3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72A3D0"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440254D9"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250B3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24</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2C8DCE"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Среднее число книговыдач в расчете на 1 тыс. человек населения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48FA9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C25C2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12260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63553FB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12260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79641B"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796FA562"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7DD80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25</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D5848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Средняя численность участников клубных формирований в расчете на 1 тыс. человек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49C57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288C3F"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44,7</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7398FA9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44,7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D26B6A"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7F5586CE"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28A5A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26</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168A81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Увеличение доли детей, обучающихся в детских школах искусств, в общей численности обучающихся детей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05C78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C3ACF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13,3</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54CEE79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97EC6B"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67176E89"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21870C"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27</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4694B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 xml:space="preserve">Доля детей в возрасте от 7 до 15 лет включительно, обучающихся в ДШИ по предпрофессиональным образовательным программам в области искусств, от общего </w:t>
            </w:r>
            <w:r w:rsidRPr="007B2495">
              <w:rPr>
                <w:rFonts w:ascii="Times New Roman" w:hAnsi="Times New Roman" w:cs="Times New Roman"/>
                <w:sz w:val="24"/>
                <w:szCs w:val="24"/>
              </w:rPr>
              <w:lastRenderedPageBreak/>
              <w:t>количества детей данного возраста в Углегорском городском округе</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C4745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lastRenderedPageBreak/>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B0267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12,3</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01C07CA0"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9AE10"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2BC4D2FF"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F85CA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28</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0664AE"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Увеличение числа обращений к цифровым ресурсам в Углегорском городском округа к базовому периоду (нарастающим итогом)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513907"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обращений</w:t>
            </w:r>
          </w:p>
          <w:p w14:paraId="6A05CF3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тысяч</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EBF6DA"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99463</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266A0308"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131 284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030ADE"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81D4289"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DF4D2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29</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99F230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 xml:space="preserve">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базовое значение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90F0821"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0B78BE3"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40</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4C7E829E"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26</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65CAAE"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490DD41"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8E6CFD"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30</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F8235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 xml:space="preserve">Количество посещений организаций культуры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709D25"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849548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117</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203BBE5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169</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010105" w14:textId="77777777" w:rsidR="00A2461B" w:rsidRPr="007B2495" w:rsidRDefault="00A2461B" w:rsidP="00207AE2">
            <w:pPr>
              <w:pStyle w:val="ConsPlusNormal"/>
              <w:rPr>
                <w:rFonts w:ascii="Times New Roman" w:hAnsi="Times New Roman" w:cs="Times New Roman"/>
                <w:sz w:val="24"/>
                <w:szCs w:val="24"/>
              </w:rPr>
            </w:pPr>
          </w:p>
        </w:tc>
      </w:tr>
      <w:tr w:rsidR="00A2461B" w:rsidRPr="007B2495" w14:paraId="5C304441"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4E88B"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31</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DA05D9"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Количество граждан, принимающих участие в добровольческой деятельности (нарастающим итогом), человек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1F1826"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EE13C4"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337</w:t>
            </w:r>
          </w:p>
        </w:tc>
        <w:tc>
          <w:tcPr>
            <w:tcW w:w="1722" w:type="dxa"/>
            <w:gridSpan w:val="2"/>
            <w:tcBorders>
              <w:top w:val="single" w:sz="4" w:space="0" w:color="auto"/>
              <w:left w:val="single" w:sz="4" w:space="0" w:color="auto"/>
              <w:bottom w:val="single" w:sz="4" w:space="0" w:color="auto"/>
              <w:right w:val="single" w:sz="4" w:space="0" w:color="auto"/>
            </w:tcBorders>
            <w:vAlign w:val="center"/>
          </w:tcPr>
          <w:p w14:paraId="0B791542" w14:textId="77777777" w:rsidR="00A2461B" w:rsidRPr="007B2495" w:rsidRDefault="00A2461B" w:rsidP="00207AE2">
            <w:pPr>
              <w:widowControl w:val="0"/>
              <w:autoSpaceDE w:val="0"/>
              <w:autoSpaceDN w:val="0"/>
              <w:spacing w:after="0" w:line="240" w:lineRule="auto"/>
              <w:jc w:val="both"/>
              <w:rPr>
                <w:rFonts w:ascii="Times New Roman" w:hAnsi="Times New Roman" w:cs="Times New Roman"/>
                <w:sz w:val="24"/>
                <w:szCs w:val="24"/>
              </w:rPr>
            </w:pPr>
            <w:r w:rsidRPr="007B2495">
              <w:rPr>
                <w:rFonts w:ascii="Times New Roman" w:hAnsi="Times New Roman" w:cs="Times New Roman"/>
                <w:sz w:val="24"/>
                <w:szCs w:val="24"/>
              </w:rPr>
              <w:t>337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312A4B" w14:textId="77777777" w:rsidR="00A2461B" w:rsidRPr="007B2495" w:rsidRDefault="00A2461B" w:rsidP="00207AE2">
            <w:pPr>
              <w:pStyle w:val="ConsPlusNormal"/>
              <w:rPr>
                <w:rFonts w:ascii="Times New Roman" w:hAnsi="Times New Roman" w:cs="Times New Roman"/>
                <w:sz w:val="24"/>
                <w:szCs w:val="24"/>
              </w:rPr>
            </w:pPr>
          </w:p>
        </w:tc>
      </w:tr>
    </w:tbl>
    <w:p w14:paraId="42B7569E" w14:textId="77777777" w:rsidR="00A2461B" w:rsidRPr="0073527A" w:rsidRDefault="00A2461B" w:rsidP="00A2461B">
      <w:pPr>
        <w:tabs>
          <w:tab w:val="left" w:pos="3231"/>
        </w:tabs>
        <w:rPr>
          <w:sz w:val="28"/>
          <w:szCs w:val="28"/>
        </w:rPr>
      </w:pPr>
    </w:p>
    <w:p w14:paraId="1AACE7D6" w14:textId="77777777" w:rsidR="00D72507" w:rsidRPr="00CC623E" w:rsidRDefault="00D72507" w:rsidP="00D72507">
      <w:pPr>
        <w:spacing w:after="0" w:line="240" w:lineRule="auto"/>
        <w:ind w:firstLine="709"/>
        <w:jc w:val="center"/>
        <w:rPr>
          <w:rFonts w:ascii="Times New Roman" w:eastAsia="Times New Roman" w:hAnsi="Times New Roman" w:cs="Times New Roman"/>
          <w:b/>
          <w:sz w:val="24"/>
          <w:szCs w:val="24"/>
        </w:rPr>
      </w:pPr>
    </w:p>
    <w:p w14:paraId="7646AA72" w14:textId="77777777" w:rsidR="00D72507" w:rsidRPr="00CC623E" w:rsidRDefault="00D72507" w:rsidP="00D72507">
      <w:pPr>
        <w:spacing w:after="0" w:line="240" w:lineRule="auto"/>
        <w:jc w:val="right"/>
        <w:rPr>
          <w:rFonts w:ascii="Times New Roman" w:eastAsia="Times New Roman" w:hAnsi="Times New Roman" w:cs="Times New Roman"/>
          <w:b/>
          <w:sz w:val="24"/>
          <w:szCs w:val="24"/>
        </w:rPr>
        <w:sectPr w:rsidR="00D72507" w:rsidRPr="00CC623E" w:rsidSect="00D72507">
          <w:pgSz w:w="16838" w:h="11906" w:orient="landscape"/>
          <w:pgMar w:top="851" w:right="678" w:bottom="1134" w:left="1560" w:header="709" w:footer="709" w:gutter="0"/>
          <w:cols w:space="708"/>
          <w:docGrid w:linePitch="360"/>
        </w:sectPr>
      </w:pPr>
    </w:p>
    <w:p w14:paraId="587B0A64"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 xml:space="preserve">Приложении № </w:t>
      </w:r>
      <w:r>
        <w:rPr>
          <w:rFonts w:ascii="Times New Roman" w:eastAsia="Times New Roman" w:hAnsi="Times New Roman" w:cs="Times New Roman"/>
          <w:sz w:val="28"/>
          <w:szCs w:val="28"/>
        </w:rPr>
        <w:t>3</w:t>
      </w:r>
    </w:p>
    <w:p w14:paraId="034A88E1"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к годовому отчету о ходе реализации и оценке </w:t>
      </w:r>
    </w:p>
    <w:p w14:paraId="5D71DE74"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эффективности муниципальной программы </w:t>
      </w:r>
    </w:p>
    <w:p w14:paraId="746FE341"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«Развитие культуры в Углегорском городском округе» </w:t>
      </w:r>
    </w:p>
    <w:p w14:paraId="036E20AA" w14:textId="77777777" w:rsidR="00A2461B" w:rsidRPr="00CC623E" w:rsidRDefault="00A2461B" w:rsidP="00A2461B">
      <w:pPr>
        <w:spacing w:after="0" w:line="240" w:lineRule="auto"/>
        <w:ind w:firstLine="709"/>
        <w:jc w:val="right"/>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за 202</w:t>
      </w:r>
      <w:r>
        <w:rPr>
          <w:rFonts w:ascii="Times New Roman" w:eastAsia="Times New Roman" w:hAnsi="Times New Roman" w:cs="Times New Roman"/>
          <w:sz w:val="28"/>
          <w:szCs w:val="28"/>
        </w:rPr>
        <w:t>4</w:t>
      </w:r>
      <w:r w:rsidRPr="00CC623E">
        <w:rPr>
          <w:rFonts w:ascii="Times New Roman" w:eastAsia="Times New Roman" w:hAnsi="Times New Roman" w:cs="Times New Roman"/>
          <w:sz w:val="28"/>
          <w:szCs w:val="28"/>
        </w:rPr>
        <w:t xml:space="preserve"> год</w:t>
      </w:r>
    </w:p>
    <w:p w14:paraId="32E7CA8A" w14:textId="77777777" w:rsidR="00A2461B" w:rsidRPr="00CC623E" w:rsidRDefault="00A2461B" w:rsidP="00A2461B">
      <w:pPr>
        <w:spacing w:after="0" w:line="240" w:lineRule="auto"/>
        <w:ind w:firstLine="709"/>
        <w:jc w:val="right"/>
        <w:rPr>
          <w:rFonts w:ascii="Times New Roman" w:eastAsia="Times New Roman" w:hAnsi="Times New Roman" w:cs="Times New Roman"/>
          <w:b/>
          <w:sz w:val="24"/>
          <w:szCs w:val="24"/>
        </w:rPr>
      </w:pPr>
    </w:p>
    <w:p w14:paraId="0151CD21" w14:textId="77777777" w:rsidR="00A2461B" w:rsidRPr="00CC623E" w:rsidRDefault="00A2461B" w:rsidP="00A2461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3A3718EC" w14:textId="77777777" w:rsidR="00A2461B" w:rsidRPr="00CC623E" w:rsidRDefault="00A2461B" w:rsidP="00A2461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 xml:space="preserve">Расчет оценки эффективности муниципальной программы </w:t>
      </w:r>
    </w:p>
    <w:p w14:paraId="6EC3D679" w14:textId="77777777" w:rsidR="00A2461B" w:rsidRPr="00CC623E" w:rsidRDefault="00A2461B" w:rsidP="00A2461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«Развитие культуры в Углегорском городском округе»</w:t>
      </w:r>
    </w:p>
    <w:p w14:paraId="6A07C2DC" w14:textId="77777777" w:rsidR="00A2461B" w:rsidRPr="00CC623E" w:rsidRDefault="00A2461B" w:rsidP="00A2461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CC623E">
        <w:rPr>
          <w:rFonts w:ascii="Times New Roman" w:eastAsia="Times New Roman" w:hAnsi="Times New Roman" w:cs="Times New Roman"/>
          <w:b/>
          <w:sz w:val="28"/>
          <w:szCs w:val="28"/>
        </w:rPr>
        <w:t xml:space="preserve"> за 202</w:t>
      </w:r>
      <w:r>
        <w:rPr>
          <w:rFonts w:ascii="Times New Roman" w:eastAsia="Times New Roman" w:hAnsi="Times New Roman" w:cs="Times New Roman"/>
          <w:b/>
          <w:sz w:val="28"/>
          <w:szCs w:val="28"/>
        </w:rPr>
        <w:t>4</w:t>
      </w:r>
      <w:r w:rsidRPr="00CC623E">
        <w:rPr>
          <w:rFonts w:ascii="Times New Roman" w:eastAsia="Times New Roman" w:hAnsi="Times New Roman" w:cs="Times New Roman"/>
          <w:b/>
          <w:sz w:val="28"/>
          <w:szCs w:val="28"/>
        </w:rPr>
        <w:t xml:space="preserve"> год</w:t>
      </w:r>
    </w:p>
    <w:p w14:paraId="46CB6922"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b/>
          <w:sz w:val="20"/>
          <w:szCs w:val="20"/>
        </w:rPr>
      </w:pPr>
    </w:p>
    <w:p w14:paraId="048D16D2"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b/>
          <w:sz w:val="20"/>
          <w:szCs w:val="20"/>
        </w:rPr>
      </w:pPr>
    </w:p>
    <w:p w14:paraId="33B1251F"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1. Степень достижения планового значения индикатора (показателя) рассчитывается по следующим формулам:</w:t>
      </w:r>
    </w:p>
    <w:p w14:paraId="2DE9DDE5"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для индикаторов (показателей), желаемой тенденцией развития которых является увеличение значений:</w:t>
      </w:r>
    </w:p>
    <w:p w14:paraId="7FF2668A"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фi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пi</w:t>
      </w:r>
      <w:proofErr w:type="spellEnd"/>
      <w:r w:rsidRPr="00CC623E">
        <w:rPr>
          <w:rFonts w:ascii="Times New Roman" w:eastAsia="Times New Roman" w:hAnsi="Times New Roman" w:cs="Arial"/>
          <w:sz w:val="28"/>
          <w:szCs w:val="28"/>
          <w:lang w:eastAsia="en-US"/>
        </w:rPr>
        <w:t>;</w:t>
      </w:r>
    </w:p>
    <w:p w14:paraId="1154BFDC"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7B511AFB"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для индикаторов (показателей), желаемой тенденцией развития которых является снижение значений:</w:t>
      </w:r>
    </w:p>
    <w:p w14:paraId="71851AFF"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пi</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фi</w:t>
      </w:r>
      <w:proofErr w:type="spellEnd"/>
      <w:r w:rsidRPr="00CC623E">
        <w:rPr>
          <w:rFonts w:ascii="Times New Roman" w:eastAsia="Times New Roman" w:hAnsi="Times New Roman" w:cs="Arial"/>
          <w:sz w:val="28"/>
          <w:szCs w:val="28"/>
          <w:lang w:eastAsia="en-US"/>
        </w:rPr>
        <w:t>,</w:t>
      </w:r>
    </w:p>
    <w:p w14:paraId="1A69A6BE" w14:textId="77777777" w:rsidR="00A2461B" w:rsidRPr="00CC623E" w:rsidRDefault="00A2461B" w:rsidP="00A2461B">
      <w:pPr>
        <w:autoSpaceDE w:val="0"/>
        <w:autoSpaceDN w:val="0"/>
        <w:adjustRightInd w:val="0"/>
        <w:spacing w:after="0" w:line="240" w:lineRule="auto"/>
        <w:ind w:firstLine="540"/>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622E9579"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 степень достижения планового значения i-го индикатора (показателя) муниципальной программы (подпрограммы);</w:t>
      </w:r>
    </w:p>
    <w:p w14:paraId="3029239E"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фi</w:t>
      </w:r>
      <w:proofErr w:type="spellEnd"/>
      <w:r w:rsidRPr="00CC623E">
        <w:rPr>
          <w:rFonts w:ascii="Times New Roman" w:eastAsia="Times New Roman" w:hAnsi="Times New Roman" w:cs="Arial"/>
          <w:sz w:val="28"/>
          <w:szCs w:val="28"/>
          <w:lang w:eastAsia="en-US"/>
        </w:rPr>
        <w:t xml:space="preserve"> - значение i-го индикатора (показателя) муниципальной программы (подпрограммы), фактически достигнутое на конец отчетного периода;</w:t>
      </w:r>
    </w:p>
    <w:p w14:paraId="35482403"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ЗИ</w:t>
      </w:r>
      <w:r w:rsidRPr="00CC623E">
        <w:rPr>
          <w:rFonts w:ascii="Times New Roman" w:eastAsia="Times New Roman" w:hAnsi="Times New Roman" w:cs="Arial"/>
          <w:sz w:val="28"/>
          <w:szCs w:val="28"/>
          <w:vertAlign w:val="subscript"/>
          <w:lang w:eastAsia="en-US"/>
        </w:rPr>
        <w:t>пi</w:t>
      </w:r>
      <w:proofErr w:type="spellEnd"/>
      <w:r w:rsidRPr="00CC623E">
        <w:rPr>
          <w:rFonts w:ascii="Times New Roman" w:eastAsia="Times New Roman" w:hAnsi="Times New Roman" w:cs="Arial"/>
          <w:sz w:val="28"/>
          <w:szCs w:val="28"/>
          <w:lang w:eastAsia="en-US"/>
        </w:rPr>
        <w:t xml:space="preserve"> - плановое значение i-го индикатора (показателя) муниципальной программы (подпрограммы).</w:t>
      </w:r>
    </w:p>
    <w:p w14:paraId="2B9A6919"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Если </w:t>
      </w:r>
      <w:proofErr w:type="spellStart"/>
      <w:r w:rsidRPr="00CC623E">
        <w:rPr>
          <w:rFonts w:ascii="Times New Roman" w:eastAsia="Times New Roman" w:hAnsi="Times New Roman" w:cs="Arial"/>
          <w:sz w:val="28"/>
          <w:szCs w:val="28"/>
          <w:lang w:eastAsia="en-US"/>
        </w:rPr>
        <w:t>СД</w:t>
      </w:r>
      <w:proofErr w:type="gramStart"/>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&gt;</w:t>
      </w:r>
      <w:proofErr w:type="gramEnd"/>
      <w:r w:rsidRPr="00CC623E">
        <w:rPr>
          <w:rFonts w:ascii="Times New Roman" w:eastAsia="Times New Roman" w:hAnsi="Times New Roman" w:cs="Arial"/>
          <w:sz w:val="28"/>
          <w:szCs w:val="28"/>
          <w:lang w:eastAsia="en-US"/>
        </w:rPr>
        <w:t xml:space="preserve"> 1 то значение </w:t>
      </w: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i</w:t>
      </w:r>
      <w:proofErr w:type="spellEnd"/>
      <w:r w:rsidRPr="00CC623E">
        <w:rPr>
          <w:rFonts w:ascii="Times New Roman" w:eastAsia="Times New Roman" w:hAnsi="Times New Roman" w:cs="Arial"/>
          <w:sz w:val="28"/>
          <w:szCs w:val="28"/>
          <w:lang w:eastAsia="en-US"/>
        </w:rPr>
        <w:t xml:space="preserve"> принимается равным 1.</w:t>
      </w:r>
    </w:p>
    <w:p w14:paraId="5DBEAE09"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На основе степени достижения плановых значений каждого индикатора (показателя) муниципальной программы (подпрограммы) рассчитывается средняя арифметическая величина степени достижения плановых значений индикаторов муниципальной программы (подпрограммы) по следующей формуле:</w:t>
      </w:r>
    </w:p>
    <w:p w14:paraId="772773D2" w14:textId="77777777" w:rsidR="00A2461B" w:rsidRPr="00CC623E" w:rsidRDefault="00A2461B" w:rsidP="00A2461B">
      <w:pPr>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СД=</w:t>
      </w:r>
      <w:r w:rsidRPr="00CC623E">
        <w:rPr>
          <w:rFonts w:ascii="Calibri" w:eastAsia="Times New Roman" w:hAnsi="Calibri" w:cs="Times New Roman"/>
          <w:sz w:val="28"/>
          <w:szCs w:val="28"/>
        </w:rPr>
        <w:t xml:space="preserve"> </w:t>
      </w:r>
      <w:r w:rsidRPr="00CC623E">
        <w:rPr>
          <w:rFonts w:ascii="Symbol" w:eastAsia="Times New Roman" w:hAnsi="Symbol" w:cs="Symbol"/>
          <w:color w:val="000000"/>
          <w:sz w:val="42"/>
          <w:szCs w:val="42"/>
          <w:lang w:val="en-US"/>
        </w:rPr>
        <w:t></w:t>
      </w:r>
      <w:proofErr w:type="spellStart"/>
      <w:r w:rsidRPr="00CC623E">
        <w:rPr>
          <w:rFonts w:ascii="Times New Roman" w:eastAsia="Times New Roman" w:hAnsi="Times New Roman" w:cs="Times New Roman"/>
          <w:sz w:val="28"/>
          <w:szCs w:val="28"/>
        </w:rPr>
        <w:t>СД</w:t>
      </w:r>
      <w:r w:rsidRPr="00CC623E">
        <w:rPr>
          <w:rFonts w:ascii="Times New Roman" w:eastAsia="Times New Roman" w:hAnsi="Times New Roman" w:cs="Times New Roman"/>
          <w:sz w:val="28"/>
          <w:szCs w:val="28"/>
          <w:vertAlign w:val="subscript"/>
        </w:rPr>
        <w:t>j</w:t>
      </w:r>
      <w:proofErr w:type="spellEnd"/>
      <w:r w:rsidRPr="00CC623E">
        <w:rPr>
          <w:rFonts w:ascii="Times New Roman" w:eastAsia="Times New Roman" w:hAnsi="Times New Roman" w:cs="Times New Roman"/>
          <w:sz w:val="28"/>
          <w:szCs w:val="28"/>
        </w:rPr>
        <w:t xml:space="preserve">/N, </w:t>
      </w:r>
    </w:p>
    <w:p w14:paraId="3F93365A" w14:textId="77777777" w:rsidR="00A2461B" w:rsidRPr="00CC623E" w:rsidRDefault="00A2461B" w:rsidP="00A2461B">
      <w:pPr>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0D98E64D"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СД - степень достижения плановых значений индикаторов (показателей) муниципальной программы (подпрограмм);</w:t>
      </w:r>
    </w:p>
    <w:p w14:paraId="3DC7D604"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N - число индикаторов (показателей) в муниципальной программе (подпрограмме).</w:t>
      </w:r>
    </w:p>
    <w:p w14:paraId="366A1A37" w14:textId="77777777" w:rsidR="00A2461B" w:rsidRPr="00CC623E" w:rsidRDefault="00A2461B" w:rsidP="00A2461B">
      <w:pPr>
        <w:spacing w:after="0" w:line="240" w:lineRule="auto"/>
        <w:jc w:val="both"/>
        <w:rPr>
          <w:rFonts w:ascii="Times New Roman" w:eastAsia="Times New Roman" w:hAnsi="Times New Roman" w:cs="Times New Roman"/>
          <w:sz w:val="24"/>
          <w:szCs w:val="24"/>
        </w:rPr>
      </w:pPr>
    </w:p>
    <w:p w14:paraId="1F7C83C1" w14:textId="77777777" w:rsidR="00A2461B" w:rsidRPr="00CC623E" w:rsidRDefault="00A2461B" w:rsidP="00A2461B">
      <w:pPr>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СД</w:t>
      </w:r>
      <w:proofErr w:type="spellStart"/>
      <w:r w:rsidRPr="00CC623E">
        <w:rPr>
          <w:rFonts w:ascii="Times New Roman" w:eastAsia="Times New Roman" w:hAnsi="Times New Roman" w:cs="Times New Roman"/>
          <w:sz w:val="28"/>
          <w:szCs w:val="28"/>
          <w:vertAlign w:val="subscript"/>
          <w:lang w:val="en-US"/>
        </w:rPr>
        <w:t>i</w:t>
      </w:r>
      <w:proofErr w:type="spellEnd"/>
      <w:proofErr w:type="gramStart"/>
      <w:r w:rsidRPr="00CC623E">
        <w:rPr>
          <w:rFonts w:ascii="Times New Roman" w:eastAsia="Times New Roman" w:hAnsi="Times New Roman" w:cs="Times New Roman"/>
          <w:sz w:val="28"/>
          <w:szCs w:val="28"/>
        </w:rPr>
        <w:t>=(</w:t>
      </w:r>
      <w:proofErr w:type="gramEnd"/>
      <w:r w:rsidRPr="00CC623E">
        <w:rPr>
          <w:rFonts w:ascii="Times New Roman" w:eastAsia="Times New Roman" w:hAnsi="Times New Roman" w:cs="Times New Roman"/>
          <w:sz w:val="28"/>
          <w:szCs w:val="28"/>
        </w:rPr>
        <w:t>1+1+1+1+</w:t>
      </w:r>
      <w:r>
        <w:rPr>
          <w:rFonts w:ascii="Times New Roman" w:eastAsia="Times New Roman" w:hAnsi="Times New Roman" w:cs="Times New Roman"/>
          <w:sz w:val="28"/>
          <w:szCs w:val="28"/>
        </w:rPr>
        <w:t>1</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1,23</w:t>
      </w:r>
      <w:r w:rsidRPr="00CC623E">
        <w:rPr>
          <w:rFonts w:ascii="Times New Roman" w:eastAsia="Times New Roman" w:hAnsi="Times New Roman" w:cs="Times New Roman"/>
          <w:sz w:val="28"/>
          <w:szCs w:val="28"/>
        </w:rPr>
        <w:t>+1+1+</w:t>
      </w:r>
      <w:r>
        <w:rPr>
          <w:rFonts w:ascii="Times New Roman" w:eastAsia="Times New Roman" w:hAnsi="Times New Roman" w:cs="Times New Roman"/>
          <w:sz w:val="28"/>
          <w:szCs w:val="28"/>
        </w:rPr>
        <w:t>1</w:t>
      </w:r>
      <w:r w:rsidRPr="00CC623E">
        <w:rPr>
          <w:rFonts w:ascii="Times New Roman" w:eastAsia="Times New Roman" w:hAnsi="Times New Roman" w:cs="Times New Roman"/>
          <w:sz w:val="28"/>
          <w:szCs w:val="28"/>
        </w:rPr>
        <w:t>+1+1+1+</w:t>
      </w:r>
      <w:r>
        <w:rPr>
          <w:rFonts w:ascii="Times New Roman" w:eastAsia="Times New Roman" w:hAnsi="Times New Roman" w:cs="Times New Roman"/>
          <w:sz w:val="28"/>
          <w:szCs w:val="28"/>
        </w:rPr>
        <w:t>0</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0,38</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C623E">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C623E">
        <w:rPr>
          <w:rFonts w:ascii="Times New Roman" w:eastAsia="Times New Roman" w:hAnsi="Times New Roman" w:cs="Times New Roman"/>
          <w:sz w:val="28"/>
          <w:szCs w:val="28"/>
        </w:rPr>
        <w:t>+1+1</w:t>
      </w:r>
      <w:r>
        <w:rPr>
          <w:rFonts w:ascii="Times New Roman" w:eastAsia="Times New Roman" w:hAnsi="Times New Roman" w:cs="Times New Roman"/>
          <w:sz w:val="28"/>
          <w:szCs w:val="28"/>
        </w:rPr>
        <w:t>,17</w:t>
      </w:r>
      <w:r w:rsidRPr="00CC623E">
        <w:rPr>
          <w:rFonts w:ascii="Times New Roman" w:eastAsia="Times New Roman" w:hAnsi="Times New Roman" w:cs="Times New Roman"/>
          <w:sz w:val="28"/>
          <w:szCs w:val="28"/>
        </w:rPr>
        <w:t>+1</w:t>
      </w:r>
      <w:r>
        <w:rPr>
          <w:rFonts w:ascii="Times New Roman" w:eastAsia="Times New Roman" w:hAnsi="Times New Roman" w:cs="Times New Roman"/>
          <w:sz w:val="28"/>
          <w:szCs w:val="28"/>
        </w:rPr>
        <w:t>,11</w:t>
      </w:r>
      <w:r w:rsidRPr="00CC623E">
        <w:rPr>
          <w:rFonts w:ascii="Times New Roman" w:eastAsia="Times New Roman" w:hAnsi="Times New Roman" w:cs="Times New Roman"/>
          <w:sz w:val="28"/>
          <w:szCs w:val="28"/>
        </w:rPr>
        <w:t>+1</w:t>
      </w:r>
      <w:r>
        <w:rPr>
          <w:rFonts w:ascii="Times New Roman" w:eastAsia="Times New Roman" w:hAnsi="Times New Roman" w:cs="Times New Roman"/>
          <w:sz w:val="28"/>
          <w:szCs w:val="28"/>
        </w:rPr>
        <w:t>,59</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CC623E">
        <w:rPr>
          <w:rFonts w:ascii="Times New Roman" w:eastAsia="Times New Roman" w:hAnsi="Times New Roman" w:cs="Times New Roman"/>
          <w:sz w:val="28"/>
          <w:szCs w:val="28"/>
        </w:rPr>
        <w:t>+1+1+1+1+</w:t>
      </w:r>
      <w:r>
        <w:rPr>
          <w:rFonts w:ascii="Times New Roman" w:eastAsia="Times New Roman" w:hAnsi="Times New Roman" w:cs="Times New Roman"/>
          <w:sz w:val="28"/>
          <w:szCs w:val="28"/>
        </w:rPr>
        <w:t>1,57</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1,91</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1,31</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0,65</w:t>
      </w:r>
      <w:r w:rsidRPr="00CC623E">
        <w:rPr>
          <w:rFonts w:ascii="Times New Roman" w:eastAsia="Times New Roman" w:hAnsi="Times New Roman" w:cs="Times New Roman"/>
          <w:sz w:val="28"/>
          <w:szCs w:val="28"/>
        </w:rPr>
        <w:t>+1,</w:t>
      </w:r>
      <w:r>
        <w:rPr>
          <w:rFonts w:ascii="Times New Roman" w:eastAsia="Times New Roman" w:hAnsi="Times New Roman" w:cs="Times New Roman"/>
          <w:sz w:val="28"/>
          <w:szCs w:val="28"/>
        </w:rPr>
        <w:t>64</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2,43</w:t>
      </w:r>
      <w:r w:rsidRPr="00CC623E">
        <w:rPr>
          <w:rFonts w:ascii="Times New Roman" w:eastAsia="Times New Roman" w:hAnsi="Times New Roman" w:cs="Times New Roman"/>
          <w:sz w:val="28"/>
          <w:szCs w:val="28"/>
        </w:rPr>
        <w:t>)/31=1</w:t>
      </w:r>
    </w:p>
    <w:p w14:paraId="06D73971" w14:textId="77777777" w:rsidR="00A2461B" w:rsidRPr="00CC623E" w:rsidRDefault="00A2461B" w:rsidP="00A2461B">
      <w:pPr>
        <w:spacing w:after="0" w:line="240" w:lineRule="auto"/>
        <w:jc w:val="both"/>
        <w:rPr>
          <w:rFonts w:ascii="Times New Roman" w:eastAsia="Times New Roman" w:hAnsi="Times New Roman" w:cs="Times New Roman"/>
          <w:sz w:val="24"/>
          <w:szCs w:val="24"/>
        </w:rPr>
      </w:pPr>
    </w:p>
    <w:p w14:paraId="09C34B9E"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1. Доля объектов культурного наследия, находящихся в удовлетворительном состоянии, в общем количестве объектов культурного наследия регионального и местного (муниципального) значения (%):</w:t>
      </w:r>
    </w:p>
    <w:p w14:paraId="24389C48"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p>
    <w:p w14:paraId="2AD02C42"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100/94,</w:t>
      </w:r>
      <w:r>
        <w:rPr>
          <w:rFonts w:ascii="Times New Roman" w:eastAsia="Times New Roman" w:hAnsi="Times New Roman" w:cs="Times New Roman"/>
          <w:sz w:val="28"/>
          <w:szCs w:val="28"/>
        </w:rPr>
        <w:t>5</w:t>
      </w:r>
      <w:r w:rsidRPr="00CC623E">
        <w:rPr>
          <w:rFonts w:ascii="Times New Roman" w:eastAsia="Times New Roman" w:hAnsi="Times New Roman" w:cs="Times New Roman"/>
          <w:sz w:val="28"/>
          <w:szCs w:val="28"/>
        </w:rPr>
        <w:t xml:space="preserve"> = 1</w:t>
      </w:r>
    </w:p>
    <w:p w14:paraId="0F3E9900"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
    <w:p w14:paraId="6F80513D"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2.</w:t>
      </w:r>
      <w:r w:rsidRPr="00CC623E">
        <w:rPr>
          <w:rFonts w:ascii="Times New Roman" w:eastAsia="Times New Roman" w:hAnsi="Times New Roman" w:cs="Times New Roman"/>
          <w:sz w:val="18"/>
          <w:szCs w:val="18"/>
        </w:rPr>
        <w:t xml:space="preserve"> </w:t>
      </w:r>
      <w:r w:rsidRPr="00CC623E">
        <w:rPr>
          <w:rFonts w:ascii="Times New Roman" w:eastAsia="Times New Roman" w:hAnsi="Times New Roman" w:cs="Times New Roman"/>
          <w:sz w:val="28"/>
          <w:szCs w:val="28"/>
        </w:rPr>
        <w:t>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сведения о зонах охраны и границ территорий которых внесены в Единый государственный реестр недвижимости:</w:t>
      </w:r>
    </w:p>
    <w:p w14:paraId="28B992DD"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sz w:val="28"/>
          <w:szCs w:val="28"/>
        </w:rPr>
      </w:pPr>
    </w:p>
    <w:p w14:paraId="7243EBF1"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100/100= 1</w:t>
      </w:r>
    </w:p>
    <w:p w14:paraId="32BF7D94"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
    <w:p w14:paraId="77416882"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3. Доля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p w14:paraId="235349F3"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sz w:val="28"/>
          <w:szCs w:val="28"/>
        </w:rPr>
      </w:pPr>
    </w:p>
    <w:p w14:paraId="4D48B988"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100/100= 1</w:t>
      </w:r>
    </w:p>
    <w:p w14:paraId="7A027078"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
    <w:p w14:paraId="4AA1922C"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4. Прирост количества библиографических записей в электронных каталогах и базах данных (%):</w:t>
      </w:r>
    </w:p>
    <w:p w14:paraId="33716F16"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6,7</w:t>
      </w:r>
      <w:r>
        <w:rPr>
          <w:rFonts w:ascii="Times New Roman" w:eastAsia="Times New Roman" w:hAnsi="Times New Roman" w:cs="Times New Roman"/>
          <w:sz w:val="28"/>
          <w:szCs w:val="28"/>
        </w:rPr>
        <w:t>4</w:t>
      </w:r>
      <w:r w:rsidRPr="00CC623E">
        <w:rPr>
          <w:rFonts w:ascii="Times New Roman" w:eastAsia="Times New Roman" w:hAnsi="Times New Roman" w:cs="Times New Roman"/>
          <w:sz w:val="28"/>
          <w:szCs w:val="28"/>
        </w:rPr>
        <w:t>/6,7</w:t>
      </w:r>
      <w:r>
        <w:rPr>
          <w:rFonts w:ascii="Times New Roman" w:eastAsia="Times New Roman" w:hAnsi="Times New Roman" w:cs="Times New Roman"/>
          <w:sz w:val="28"/>
          <w:szCs w:val="28"/>
        </w:rPr>
        <w:t>4</w:t>
      </w:r>
      <w:r w:rsidRPr="00CC623E">
        <w:rPr>
          <w:rFonts w:ascii="Times New Roman" w:eastAsia="Times New Roman" w:hAnsi="Times New Roman" w:cs="Times New Roman"/>
          <w:sz w:val="28"/>
          <w:szCs w:val="28"/>
        </w:rPr>
        <w:t>= 1</w:t>
      </w:r>
    </w:p>
    <w:p w14:paraId="21BF7550"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49043B21" w14:textId="77777777" w:rsidR="00A2461B" w:rsidRPr="00CC623E" w:rsidRDefault="00A2461B" w:rsidP="00A2461B">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5. Посещаемость музейных учреждений на 1 жителя в год (%):</w:t>
      </w:r>
    </w:p>
    <w:p w14:paraId="425D3C40" w14:textId="77777777" w:rsidR="00A2461B" w:rsidRPr="00CC623E" w:rsidRDefault="00A2461B" w:rsidP="00A2461B">
      <w:pPr>
        <w:widowControl w:val="0"/>
        <w:autoSpaceDE w:val="0"/>
        <w:autoSpaceDN w:val="0"/>
        <w:adjustRightInd w:val="0"/>
        <w:spacing w:after="0" w:line="240" w:lineRule="auto"/>
        <w:ind w:firstLine="708"/>
        <w:rPr>
          <w:rFonts w:ascii="Arial" w:eastAsia="Times New Roman" w:hAnsi="Arial" w:cs="Arial"/>
          <w:sz w:val="28"/>
          <w:szCs w:val="28"/>
        </w:rPr>
      </w:pPr>
    </w:p>
    <w:p w14:paraId="0DDD463C" w14:textId="77777777" w:rsidR="00A2461B" w:rsidRPr="00CC623E" w:rsidRDefault="00A2461B" w:rsidP="00A2461B">
      <w:pPr>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0,</w:t>
      </w:r>
      <w:r>
        <w:rPr>
          <w:rFonts w:ascii="Times New Roman" w:eastAsia="Times New Roman" w:hAnsi="Times New Roman" w:cs="Times New Roman"/>
          <w:sz w:val="28"/>
          <w:szCs w:val="28"/>
        </w:rPr>
        <w:t>38</w:t>
      </w:r>
      <w:r w:rsidRPr="00CC623E">
        <w:rPr>
          <w:rFonts w:ascii="Times New Roman" w:eastAsia="Times New Roman" w:hAnsi="Times New Roman" w:cs="Times New Roman"/>
          <w:sz w:val="28"/>
          <w:szCs w:val="28"/>
        </w:rPr>
        <w:t>/0,</w:t>
      </w:r>
      <w:r>
        <w:rPr>
          <w:rFonts w:ascii="Times New Roman" w:eastAsia="Times New Roman" w:hAnsi="Times New Roman" w:cs="Times New Roman"/>
          <w:sz w:val="28"/>
          <w:szCs w:val="28"/>
        </w:rPr>
        <w:t>38</w:t>
      </w:r>
      <w:r w:rsidRPr="00CC623E">
        <w:rPr>
          <w:rFonts w:ascii="Times New Roman" w:eastAsia="Times New Roman" w:hAnsi="Times New Roman" w:cs="Times New Roman"/>
          <w:sz w:val="28"/>
          <w:szCs w:val="28"/>
        </w:rPr>
        <w:t xml:space="preserve"> = 1</w:t>
      </w:r>
    </w:p>
    <w:p w14:paraId="7CDC1D3F"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
    <w:p w14:paraId="235AF598" w14:textId="77777777" w:rsidR="00A2461B" w:rsidRPr="00CC623E" w:rsidRDefault="00A2461B" w:rsidP="00A2461B">
      <w:pPr>
        <w:widowControl w:val="0"/>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6. Доля музеев, имеющих сайт в сети Интернет (%):</w:t>
      </w:r>
    </w:p>
    <w:p w14:paraId="738C9DDC" w14:textId="77777777" w:rsidR="00A2461B" w:rsidRPr="00CC623E" w:rsidRDefault="00A2461B" w:rsidP="00A2461B">
      <w:pPr>
        <w:widowControl w:val="0"/>
        <w:autoSpaceDE w:val="0"/>
        <w:autoSpaceDN w:val="0"/>
        <w:adjustRightInd w:val="0"/>
        <w:spacing w:after="0" w:line="240" w:lineRule="auto"/>
        <w:rPr>
          <w:rFonts w:ascii="Times New Roman" w:eastAsia="Times New Roman" w:hAnsi="Times New Roman" w:cs="Times New Roman"/>
          <w:sz w:val="28"/>
          <w:szCs w:val="28"/>
        </w:rPr>
      </w:pPr>
    </w:p>
    <w:p w14:paraId="7490F25C" w14:textId="77777777" w:rsidR="00A2461B" w:rsidRPr="00CC623E" w:rsidRDefault="00A2461B" w:rsidP="00A2461B">
      <w:pPr>
        <w:widowControl w:val="0"/>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100/100= 1</w:t>
      </w:r>
    </w:p>
    <w:p w14:paraId="77AEB3EC" w14:textId="77777777" w:rsidR="00A2461B" w:rsidRPr="00CC623E" w:rsidRDefault="00A2461B" w:rsidP="00A2461B">
      <w:pPr>
        <w:widowControl w:val="0"/>
        <w:autoSpaceDE w:val="0"/>
        <w:autoSpaceDN w:val="0"/>
        <w:adjustRightInd w:val="0"/>
        <w:spacing w:after="0" w:line="240" w:lineRule="auto"/>
        <w:jc w:val="center"/>
        <w:rPr>
          <w:rFonts w:ascii="Arial" w:eastAsia="Times New Roman" w:hAnsi="Arial" w:cs="Arial"/>
          <w:sz w:val="28"/>
          <w:szCs w:val="28"/>
        </w:rPr>
      </w:pPr>
    </w:p>
    <w:p w14:paraId="0439525C"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7. Доля представленных (во всех формах) зрителю музейных предметов в общем количестве музейных предметов основного фонда (%):</w:t>
      </w:r>
    </w:p>
    <w:p w14:paraId="26193D02"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p>
    <w:p w14:paraId="3146484C"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100/81,8= 1,23</w:t>
      </w:r>
    </w:p>
    <w:p w14:paraId="70506BE4"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5847F353" w14:textId="77777777" w:rsidR="00A2461B" w:rsidRPr="00CC623E" w:rsidRDefault="00A2461B" w:rsidP="00A2461B">
      <w:pPr>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8. Количество посещений библиотек (на 1 жителя в год):</w:t>
      </w:r>
    </w:p>
    <w:p w14:paraId="5B4EADC3" w14:textId="77777777" w:rsidR="00A2461B" w:rsidRPr="00CC623E" w:rsidRDefault="00A2461B" w:rsidP="00A2461B">
      <w:pPr>
        <w:spacing w:after="0" w:line="240" w:lineRule="auto"/>
        <w:ind w:firstLine="708"/>
        <w:jc w:val="both"/>
        <w:rPr>
          <w:rFonts w:ascii="Times New Roman" w:eastAsia="Times New Roman" w:hAnsi="Times New Roman" w:cs="Times New Roman"/>
          <w:sz w:val="28"/>
          <w:szCs w:val="28"/>
        </w:rPr>
      </w:pPr>
    </w:p>
    <w:p w14:paraId="746D0048" w14:textId="77777777" w:rsidR="00A2461B" w:rsidRPr="00CC623E" w:rsidRDefault="00A2461B" w:rsidP="00A2461B">
      <w:pPr>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733</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7,33</w:t>
      </w:r>
      <w:r w:rsidRPr="00CC623E">
        <w:rPr>
          <w:rFonts w:ascii="Times New Roman" w:eastAsia="Times New Roman" w:hAnsi="Times New Roman" w:cs="Times New Roman"/>
          <w:sz w:val="28"/>
          <w:szCs w:val="28"/>
        </w:rPr>
        <w:t xml:space="preserve"> = 1</w:t>
      </w:r>
    </w:p>
    <w:p w14:paraId="14B0C052"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
    <w:p w14:paraId="5BCECE7F"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ab/>
        <w:t>9. Количество экземпляров новых поступлений в библиотечные фонды общедоступных библиотек на 1 тыс. человек населения (единиц):</w:t>
      </w:r>
    </w:p>
    <w:p w14:paraId="27D4CDA2"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sz w:val="28"/>
          <w:szCs w:val="28"/>
        </w:rPr>
      </w:pPr>
    </w:p>
    <w:p w14:paraId="29E17E1E" w14:textId="77777777" w:rsidR="00A2461B" w:rsidRPr="00CC623E" w:rsidRDefault="00A2461B" w:rsidP="00A2461B">
      <w:pPr>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292,3</w:t>
      </w:r>
      <w:r w:rsidRPr="00CC623E">
        <w:rPr>
          <w:rFonts w:ascii="Times New Roman" w:eastAsia="Times New Roman" w:hAnsi="Times New Roman" w:cs="Times New Roman"/>
          <w:sz w:val="28"/>
          <w:szCs w:val="28"/>
        </w:rPr>
        <w:t xml:space="preserve">/292,3= </w:t>
      </w:r>
      <w:r>
        <w:rPr>
          <w:rFonts w:ascii="Times New Roman" w:eastAsia="Times New Roman" w:hAnsi="Times New Roman" w:cs="Times New Roman"/>
          <w:sz w:val="28"/>
          <w:szCs w:val="28"/>
        </w:rPr>
        <w:t>1</w:t>
      </w:r>
    </w:p>
    <w:p w14:paraId="4AB01C90"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lastRenderedPageBreak/>
        <w:t>10. Отношение средней заработной платы работников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w:t>
      </w:r>
    </w:p>
    <w:p w14:paraId="6144AE15"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22D73971"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74,2</w:t>
      </w:r>
      <w:r w:rsidRPr="00CC623E">
        <w:rPr>
          <w:rFonts w:ascii="Times New Roman" w:eastAsia="Times New Roman" w:hAnsi="Times New Roman" w:cs="Times New Roman"/>
          <w:sz w:val="28"/>
          <w:szCs w:val="28"/>
        </w:rPr>
        <w:t xml:space="preserve"> /74,2 = 1</w:t>
      </w:r>
    </w:p>
    <w:p w14:paraId="35C3676A"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24630C4D"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11. Доля государственных (муниципальных) учреждений, в которых отношение средней заработной платы руководителей и средней заработной платы работников учреждений за отчетный период составляет не более 1:4, в общем количестве государственных (муниципальных) учреждений (%):</w:t>
      </w:r>
    </w:p>
    <w:p w14:paraId="06DBA1B2"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32D6D439"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100/100=1</w:t>
      </w:r>
    </w:p>
    <w:p w14:paraId="76986F23"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50EC8926"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12. Удельный вес численности высококвалифицированных работников в общей численности квалифицированных работников подведомственных учреждений культуры Углегорского городского округа (%):</w:t>
      </w:r>
    </w:p>
    <w:p w14:paraId="1D566554"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1679F7EC"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32,19/32,19=1</w:t>
      </w:r>
    </w:p>
    <w:p w14:paraId="6028D93F"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
    <w:p w14:paraId="1A232ECA"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13. Доля детей, привлекаемых к участию в творческих мероприятиях, в общем числе детей (%):</w:t>
      </w:r>
    </w:p>
    <w:p w14:paraId="52C6BA3F"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9,5/9,</w:t>
      </w:r>
      <w:r>
        <w:rPr>
          <w:rFonts w:ascii="Times New Roman" w:eastAsia="Times New Roman" w:hAnsi="Times New Roman" w:cs="Times New Roman"/>
          <w:sz w:val="28"/>
          <w:szCs w:val="28"/>
        </w:rPr>
        <w:t>5</w:t>
      </w:r>
      <w:r w:rsidRPr="00CC623E">
        <w:rPr>
          <w:rFonts w:ascii="Times New Roman" w:eastAsia="Times New Roman" w:hAnsi="Times New Roman" w:cs="Times New Roman"/>
          <w:sz w:val="28"/>
          <w:szCs w:val="28"/>
        </w:rPr>
        <w:t>= 1</w:t>
      </w:r>
    </w:p>
    <w:p w14:paraId="2CE3EBF0"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p>
    <w:p w14:paraId="3EDF22FD"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14. Количество вновь созданных центров культурного развития:</w:t>
      </w:r>
    </w:p>
    <w:p w14:paraId="114E24B8"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0/1=0</w:t>
      </w:r>
    </w:p>
    <w:p w14:paraId="7DE37464"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19F52075"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15. Доля объектов (зданий и сооружений) учреждений культуры, находящихся в удовлетворительном состоянии, от общего числа объектов культуры (%): </w:t>
      </w:r>
    </w:p>
    <w:p w14:paraId="6BEAF35B"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78,3</w:t>
      </w:r>
      <w:r w:rsidRPr="00CC623E">
        <w:rPr>
          <w:rFonts w:ascii="Times New Roman" w:eastAsia="Times New Roman" w:hAnsi="Times New Roman" w:cs="Times New Roman"/>
          <w:sz w:val="28"/>
          <w:szCs w:val="28"/>
        </w:rPr>
        <w:t>/78,3= 0,38</w:t>
      </w:r>
    </w:p>
    <w:p w14:paraId="2F86D582"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62B9A1FC"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16. Уровень удовлетворенности граждан Углегорского городского округа качеством предоставления государственных услуг в сфере культуры (%):</w:t>
      </w:r>
    </w:p>
    <w:p w14:paraId="06881E83"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2F073286"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94,5</w:t>
      </w:r>
      <w:r w:rsidRPr="00CC623E">
        <w:rPr>
          <w:rFonts w:ascii="Times New Roman" w:eastAsia="Times New Roman" w:hAnsi="Times New Roman" w:cs="Times New Roman"/>
          <w:sz w:val="28"/>
          <w:szCs w:val="28"/>
        </w:rPr>
        <w:t>/90= 1,05</w:t>
      </w:r>
    </w:p>
    <w:p w14:paraId="422A1B97"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647152AF"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4"/>
          <w:szCs w:val="28"/>
        </w:rPr>
      </w:pPr>
      <w:r w:rsidRPr="00CC623E">
        <w:rPr>
          <w:rFonts w:ascii="Times New Roman" w:eastAsia="Times New Roman" w:hAnsi="Times New Roman" w:cs="Times New Roman"/>
          <w:sz w:val="28"/>
          <w:szCs w:val="28"/>
        </w:rPr>
        <w:t xml:space="preserve">17. Доля подведомственных учреждений, охваченных независимой системой оценки качества работы организации, оказывающих социальные услуги, от общего числа таких учреждений </w:t>
      </w:r>
      <w:r w:rsidRPr="00CC623E">
        <w:rPr>
          <w:rFonts w:ascii="Times New Roman" w:eastAsia="Times New Roman" w:hAnsi="Times New Roman" w:cs="Times New Roman"/>
          <w:sz w:val="24"/>
          <w:szCs w:val="28"/>
        </w:rPr>
        <w:t>(%):</w:t>
      </w:r>
    </w:p>
    <w:p w14:paraId="6A7DF3D1"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4"/>
          <w:szCs w:val="28"/>
        </w:rPr>
      </w:pPr>
    </w:p>
    <w:p w14:paraId="7CFF7682"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100/100= 1</w:t>
      </w:r>
    </w:p>
    <w:p w14:paraId="6F725468"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101D0B4D"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18. Доля документов Архивного фонда Углегорского городского округа, находящихся в условиях, отвечающих Правилам организации хранения, </w:t>
      </w:r>
      <w:r w:rsidRPr="00CC623E">
        <w:rPr>
          <w:rFonts w:ascii="Times New Roman" w:eastAsia="Times New Roman" w:hAnsi="Times New Roman" w:cs="Times New Roman"/>
          <w:sz w:val="28"/>
          <w:szCs w:val="28"/>
        </w:rPr>
        <w:lastRenderedPageBreak/>
        <w:t>комплектования, учета и использования документов Архивного фонда Российской Федерации (%):</w:t>
      </w:r>
    </w:p>
    <w:p w14:paraId="454743A4"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8</w:t>
      </w:r>
      <w:r>
        <w:rPr>
          <w:rFonts w:ascii="Times New Roman" w:eastAsia="Times New Roman" w:hAnsi="Times New Roman" w:cs="Times New Roman"/>
          <w:sz w:val="28"/>
          <w:szCs w:val="28"/>
        </w:rPr>
        <w:t>5</w:t>
      </w:r>
      <w:r w:rsidRPr="00CC623E">
        <w:rPr>
          <w:rFonts w:ascii="Times New Roman" w:eastAsia="Times New Roman" w:hAnsi="Times New Roman" w:cs="Times New Roman"/>
          <w:sz w:val="28"/>
          <w:szCs w:val="28"/>
        </w:rPr>
        <w:t>/82= 1</w:t>
      </w:r>
    </w:p>
    <w:p w14:paraId="59FACD08"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5989FAD"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18. Доля документов Архивного фонда Углегорского городского округа,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w:t>
      </w:r>
    </w:p>
    <w:p w14:paraId="4B325550"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w:t>
      </w:r>
      <w:r>
        <w:rPr>
          <w:rFonts w:ascii="Times New Roman" w:eastAsia="Times New Roman" w:hAnsi="Times New Roman" w:cs="Times New Roman"/>
          <w:sz w:val="28"/>
          <w:szCs w:val="28"/>
        </w:rPr>
        <w:t>85</w:t>
      </w:r>
      <w:r w:rsidRPr="00CC623E">
        <w:rPr>
          <w:rFonts w:ascii="Times New Roman" w:eastAsia="Times New Roman" w:hAnsi="Times New Roman" w:cs="Times New Roman"/>
          <w:sz w:val="28"/>
          <w:szCs w:val="28"/>
        </w:rPr>
        <w:t>= 1,</w:t>
      </w:r>
      <w:r>
        <w:rPr>
          <w:rFonts w:ascii="Times New Roman" w:eastAsia="Times New Roman" w:hAnsi="Times New Roman" w:cs="Times New Roman"/>
          <w:sz w:val="28"/>
          <w:szCs w:val="28"/>
        </w:rPr>
        <w:t>17</w:t>
      </w:r>
    </w:p>
    <w:p w14:paraId="64FFB102"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4036767D"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19. Доля описей дел государственных архивов, включенных в электронные описи, электронные каталоги и/или иные информационно-поисковые системы (человек):                                      </w:t>
      </w:r>
    </w:p>
    <w:p w14:paraId="046C6E4F"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100/</w:t>
      </w:r>
      <w:r>
        <w:rPr>
          <w:rFonts w:ascii="Times New Roman" w:eastAsia="Times New Roman" w:hAnsi="Times New Roman" w:cs="Times New Roman"/>
          <w:sz w:val="28"/>
          <w:szCs w:val="28"/>
        </w:rPr>
        <w:t>9</w:t>
      </w:r>
      <w:r w:rsidRPr="00CC623E">
        <w:rPr>
          <w:rFonts w:ascii="Times New Roman" w:eastAsia="Times New Roman" w:hAnsi="Times New Roman" w:cs="Times New Roman"/>
          <w:sz w:val="28"/>
          <w:szCs w:val="28"/>
        </w:rPr>
        <w:t>0= 1,</w:t>
      </w:r>
      <w:r>
        <w:rPr>
          <w:rFonts w:ascii="Times New Roman" w:eastAsia="Times New Roman" w:hAnsi="Times New Roman" w:cs="Times New Roman"/>
          <w:sz w:val="28"/>
          <w:szCs w:val="28"/>
        </w:rPr>
        <w:t>11</w:t>
      </w:r>
    </w:p>
    <w:p w14:paraId="4ED07875"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sz w:val="28"/>
          <w:szCs w:val="28"/>
        </w:rPr>
      </w:pPr>
    </w:p>
    <w:p w14:paraId="2EA9FD57"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20. Среднее число пользователей архивной информации на 10 тыс. человек населения:</w:t>
      </w:r>
    </w:p>
    <w:p w14:paraId="4A68CE78"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1683/10</w:t>
      </w:r>
      <w:r>
        <w:rPr>
          <w:rFonts w:ascii="Times New Roman" w:eastAsia="Times New Roman" w:hAnsi="Times New Roman" w:cs="Times New Roman"/>
          <w:sz w:val="28"/>
          <w:szCs w:val="28"/>
        </w:rPr>
        <w:t>60</w:t>
      </w:r>
      <w:r w:rsidRPr="00CC623E">
        <w:rPr>
          <w:rFonts w:ascii="Times New Roman" w:eastAsia="Times New Roman" w:hAnsi="Times New Roman" w:cs="Times New Roman"/>
          <w:sz w:val="28"/>
          <w:szCs w:val="28"/>
        </w:rPr>
        <w:t>=1,59</w:t>
      </w:r>
    </w:p>
    <w:p w14:paraId="31C59F98"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0588676F"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5CF4BF4D"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21. Доля публичных библиотек, подключенных к информационно-телекоммуникационной сети Интернет, в общем количестве библиотек Углегорского городского округа (%):</w:t>
      </w:r>
    </w:p>
    <w:p w14:paraId="345BCCBB"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100/100= 1</w:t>
      </w:r>
    </w:p>
    <w:p w14:paraId="40CA0105"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2095E38D"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22.</w:t>
      </w:r>
      <w:r w:rsidRPr="00CC623E">
        <w:rPr>
          <w:rFonts w:ascii="Times New Roman" w:eastAsia="Times New Roman" w:hAnsi="Times New Roman" w:cs="Times New Roman"/>
          <w:sz w:val="18"/>
          <w:szCs w:val="18"/>
        </w:rPr>
        <w:t xml:space="preserve"> </w:t>
      </w:r>
      <w:r w:rsidRPr="00CC623E">
        <w:rPr>
          <w:rFonts w:ascii="Times New Roman" w:eastAsia="Times New Roman" w:hAnsi="Times New Roman" w:cs="Times New Roman"/>
          <w:sz w:val="28"/>
          <w:szCs w:val="28"/>
        </w:rPr>
        <w:t>Доля зданий учреждений культурно-досугового типа в сельской местности, находящихся в неудовлетворительном состоянии (%):</w:t>
      </w:r>
    </w:p>
    <w:p w14:paraId="31475DAF"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19E1C4AA"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18</w:t>
      </w:r>
      <w:r w:rsidRPr="00CC623E">
        <w:rPr>
          <w:rFonts w:ascii="Times New Roman" w:eastAsia="Times New Roman" w:hAnsi="Times New Roman" w:cs="Times New Roman"/>
          <w:sz w:val="28"/>
          <w:szCs w:val="28"/>
        </w:rPr>
        <w:t>= 1</w:t>
      </w:r>
    </w:p>
    <w:p w14:paraId="0542692E"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5FC9BEC2" w14:textId="77777777" w:rsidR="00A2461B" w:rsidRPr="00CC623E" w:rsidRDefault="00A2461B" w:rsidP="00A2461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23. Охват населения библиотечным обслуживанием (%):</w:t>
      </w:r>
    </w:p>
    <w:p w14:paraId="59A80964" w14:textId="77777777" w:rsidR="00A2461B" w:rsidRPr="00CC623E" w:rsidRDefault="00A2461B" w:rsidP="00A2461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1E7D3745" w14:textId="77777777" w:rsidR="00A2461B" w:rsidRPr="00CC623E" w:rsidRDefault="00A2461B" w:rsidP="00A2461B">
      <w:pPr>
        <w:widowControl w:val="0"/>
        <w:autoSpaceDE w:val="0"/>
        <w:autoSpaceDN w:val="0"/>
        <w:adjustRightInd w:val="0"/>
        <w:spacing w:after="0" w:line="240" w:lineRule="auto"/>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70,3/70,3= 1</w:t>
      </w:r>
    </w:p>
    <w:p w14:paraId="44BE01CC" w14:textId="77777777" w:rsidR="00A2461B" w:rsidRPr="00CC623E" w:rsidRDefault="00A2461B" w:rsidP="00A2461B">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4857BDA2" w14:textId="77777777" w:rsidR="00A2461B" w:rsidRPr="00CC623E" w:rsidRDefault="00A2461B" w:rsidP="00A2461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24. Среднее число книговыдач в расчете на 1 тыс. человек населения:</w:t>
      </w:r>
    </w:p>
    <w:p w14:paraId="6912D77A" w14:textId="77777777" w:rsidR="00A2461B" w:rsidRPr="00CC623E" w:rsidRDefault="00A2461B" w:rsidP="00A2461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12E1452E" w14:textId="77777777" w:rsidR="00A2461B" w:rsidRPr="00CC623E" w:rsidRDefault="00A2461B" w:rsidP="00A2461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12260</w:t>
      </w:r>
      <w:r w:rsidRPr="00CC623E">
        <w:rPr>
          <w:rFonts w:ascii="Times New Roman" w:eastAsia="Times New Roman" w:hAnsi="Times New Roman" w:cs="Times New Roman"/>
          <w:sz w:val="28"/>
          <w:szCs w:val="28"/>
        </w:rPr>
        <w:t>/12260= 1</w:t>
      </w:r>
    </w:p>
    <w:p w14:paraId="6727B1BA" w14:textId="77777777" w:rsidR="00A2461B" w:rsidRPr="00CC623E" w:rsidRDefault="00A2461B" w:rsidP="00A2461B">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78DA195D" w14:textId="77777777" w:rsidR="00A2461B" w:rsidRPr="00CC623E" w:rsidRDefault="00A2461B" w:rsidP="00A2461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25. Средняя численность участников клубных формирований в расчете на 1 тыс. человек:</w:t>
      </w:r>
    </w:p>
    <w:p w14:paraId="620BFB18"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44,7</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44,7</w:t>
      </w:r>
      <w:r w:rsidRPr="00CC623E">
        <w:rPr>
          <w:rFonts w:ascii="Times New Roman" w:eastAsia="Times New Roman" w:hAnsi="Times New Roman" w:cs="Times New Roman"/>
          <w:sz w:val="28"/>
          <w:szCs w:val="28"/>
        </w:rPr>
        <w:t>=1</w:t>
      </w:r>
    </w:p>
    <w:p w14:paraId="00ACC0BB"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7E6A86D1"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26. Увеличение доли детей, обучающихся в детских школах искусств, в общей численности обучающихся детей (%):</w:t>
      </w:r>
    </w:p>
    <w:p w14:paraId="57C30BAB"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70A37B5B"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21/13,</w:t>
      </w:r>
      <w:r>
        <w:rPr>
          <w:rFonts w:ascii="Times New Roman" w:eastAsia="Times New Roman" w:hAnsi="Times New Roman" w:cs="Times New Roman"/>
          <w:sz w:val="28"/>
          <w:szCs w:val="28"/>
        </w:rPr>
        <w:t>3</w:t>
      </w:r>
      <w:r w:rsidRPr="00CC623E">
        <w:rPr>
          <w:rFonts w:ascii="Times New Roman" w:eastAsia="Times New Roman" w:hAnsi="Times New Roman" w:cs="Times New Roman"/>
          <w:sz w:val="28"/>
          <w:szCs w:val="28"/>
        </w:rPr>
        <w:t>= 1,5</w:t>
      </w:r>
      <w:r>
        <w:rPr>
          <w:rFonts w:ascii="Times New Roman" w:eastAsia="Times New Roman" w:hAnsi="Times New Roman" w:cs="Times New Roman"/>
          <w:sz w:val="28"/>
          <w:szCs w:val="28"/>
        </w:rPr>
        <w:t>7</w:t>
      </w:r>
    </w:p>
    <w:p w14:paraId="4AC042E6"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4CD360AC"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27. Доля детей в возрасте от 7 до 15 лет включительно, обучающихся в ДШИ по предпрофессиональным образовательным программам в области искусств, от общего количества детей данного возраста в Углегорском городском округе (%):</w:t>
      </w:r>
    </w:p>
    <w:p w14:paraId="64308EA2"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23,6/12,</w:t>
      </w:r>
      <w:r>
        <w:rPr>
          <w:rFonts w:ascii="Times New Roman" w:eastAsia="Times New Roman" w:hAnsi="Times New Roman" w:cs="Times New Roman"/>
          <w:sz w:val="28"/>
          <w:szCs w:val="28"/>
        </w:rPr>
        <w:t>3</w:t>
      </w:r>
      <w:r w:rsidRPr="00CC623E">
        <w:rPr>
          <w:rFonts w:ascii="Times New Roman" w:eastAsia="Times New Roman" w:hAnsi="Times New Roman" w:cs="Times New Roman"/>
          <w:sz w:val="28"/>
          <w:szCs w:val="28"/>
        </w:rPr>
        <w:t xml:space="preserve"> =1,9</w:t>
      </w:r>
      <w:r>
        <w:rPr>
          <w:rFonts w:ascii="Times New Roman" w:eastAsia="Times New Roman" w:hAnsi="Times New Roman" w:cs="Times New Roman"/>
          <w:sz w:val="28"/>
          <w:szCs w:val="28"/>
        </w:rPr>
        <w:t>1</w:t>
      </w:r>
    </w:p>
    <w:p w14:paraId="35DCC920" w14:textId="77777777" w:rsidR="00A2461B" w:rsidRPr="00CC623E" w:rsidRDefault="00A2461B" w:rsidP="00A2461B">
      <w:pPr>
        <w:autoSpaceDE w:val="0"/>
        <w:autoSpaceDN w:val="0"/>
        <w:adjustRightInd w:val="0"/>
        <w:spacing w:after="0" w:line="240" w:lineRule="auto"/>
        <w:rPr>
          <w:rFonts w:ascii="Times New Roman" w:eastAsia="Times New Roman" w:hAnsi="Times New Roman" w:cs="Times New Roman"/>
          <w:sz w:val="28"/>
          <w:szCs w:val="28"/>
        </w:rPr>
      </w:pPr>
    </w:p>
    <w:p w14:paraId="721C9628"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28. Увеличение числа обращений к цифровым ресурсам в Углегорском городском округа к базовому периоду, с нарастающим итогом (тысяч обращений):</w:t>
      </w:r>
    </w:p>
    <w:p w14:paraId="4DB96BF3"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131284</w:t>
      </w:r>
      <w:r w:rsidRPr="00CC623E">
        <w:rPr>
          <w:rFonts w:ascii="Times New Roman" w:eastAsia="Times New Roman" w:hAnsi="Times New Roman" w:cs="Times New Roman"/>
          <w:sz w:val="28"/>
          <w:szCs w:val="28"/>
        </w:rPr>
        <w:t>/9</w:t>
      </w:r>
      <w:r>
        <w:rPr>
          <w:rFonts w:ascii="Times New Roman" w:eastAsia="Times New Roman" w:hAnsi="Times New Roman" w:cs="Times New Roman"/>
          <w:sz w:val="28"/>
          <w:szCs w:val="28"/>
        </w:rPr>
        <w:t>9463</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1,31</w:t>
      </w:r>
    </w:p>
    <w:p w14:paraId="5D6F2703"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C3880D9"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29. Количество специалистов в Углегорском городском округе,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базовое значение (человек):</w:t>
      </w:r>
    </w:p>
    <w:p w14:paraId="6EB3C7BE"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0202A5BC"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40</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0,65</w:t>
      </w:r>
    </w:p>
    <w:p w14:paraId="3A9CCB61"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2C3316EB"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30. Количество посещений организаций культуры (%):</w:t>
      </w:r>
    </w:p>
    <w:p w14:paraId="3F02F536"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F85E92A"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16</w:t>
      </w:r>
      <w:r>
        <w:rPr>
          <w:rFonts w:ascii="Times New Roman" w:eastAsia="Times New Roman" w:hAnsi="Times New Roman" w:cs="Times New Roman"/>
          <w:sz w:val="28"/>
          <w:szCs w:val="28"/>
        </w:rPr>
        <w:t>9</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117</w:t>
      </w:r>
      <w:r w:rsidRPr="00CC623E">
        <w:rPr>
          <w:rFonts w:ascii="Times New Roman" w:eastAsia="Times New Roman" w:hAnsi="Times New Roman" w:cs="Times New Roman"/>
          <w:sz w:val="28"/>
          <w:szCs w:val="28"/>
        </w:rPr>
        <w:t>=1,</w:t>
      </w:r>
      <w:r>
        <w:rPr>
          <w:rFonts w:ascii="Times New Roman" w:eastAsia="Times New Roman" w:hAnsi="Times New Roman" w:cs="Times New Roman"/>
          <w:sz w:val="28"/>
          <w:szCs w:val="28"/>
        </w:rPr>
        <w:t>44</w:t>
      </w:r>
    </w:p>
    <w:p w14:paraId="7F4ED435"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E300173"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31. Количество граждан, принимающих участие в добровольческой деятельности с нарастающим итогом (человек):</w:t>
      </w:r>
    </w:p>
    <w:p w14:paraId="62B4468F" w14:textId="77777777" w:rsidR="00A2461B" w:rsidRPr="00CC623E" w:rsidRDefault="00A2461B" w:rsidP="00A2461B">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3903B51D" w14:textId="77777777" w:rsidR="00A2461B" w:rsidRPr="00CC623E" w:rsidRDefault="00A2461B" w:rsidP="00A2461B">
      <w:pPr>
        <w:autoSpaceDE w:val="0"/>
        <w:autoSpaceDN w:val="0"/>
        <w:adjustRightInd w:val="0"/>
        <w:spacing w:after="0" w:line="240" w:lineRule="auto"/>
        <w:ind w:firstLine="708"/>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 xml:space="preserve">                                                820/</w:t>
      </w:r>
      <w:r>
        <w:rPr>
          <w:rFonts w:ascii="Times New Roman" w:eastAsia="Times New Roman" w:hAnsi="Times New Roman" w:cs="Times New Roman"/>
          <w:sz w:val="28"/>
          <w:szCs w:val="28"/>
        </w:rPr>
        <w:t>337</w:t>
      </w:r>
      <w:r w:rsidRPr="00CC623E">
        <w:rPr>
          <w:rFonts w:ascii="Times New Roman" w:eastAsia="Times New Roman" w:hAnsi="Times New Roman" w:cs="Times New Roman"/>
          <w:sz w:val="28"/>
          <w:szCs w:val="28"/>
        </w:rPr>
        <w:t>=</w:t>
      </w:r>
      <w:r>
        <w:rPr>
          <w:rFonts w:ascii="Times New Roman" w:eastAsia="Times New Roman" w:hAnsi="Times New Roman" w:cs="Times New Roman"/>
          <w:sz w:val="28"/>
          <w:szCs w:val="28"/>
        </w:rPr>
        <w:t>2,43</w:t>
      </w:r>
    </w:p>
    <w:p w14:paraId="5E47F938" w14:textId="77777777" w:rsidR="00A2461B" w:rsidRPr="00CC623E" w:rsidRDefault="00A2461B" w:rsidP="00A2461B">
      <w:pPr>
        <w:autoSpaceDE w:val="0"/>
        <w:autoSpaceDN w:val="0"/>
        <w:adjustRightInd w:val="0"/>
        <w:spacing w:after="0" w:line="240" w:lineRule="auto"/>
        <w:ind w:firstLine="708"/>
        <w:jc w:val="center"/>
        <w:rPr>
          <w:rFonts w:ascii="Times New Roman" w:eastAsia="Times New Roman" w:hAnsi="Times New Roman" w:cs="Times New Roman"/>
          <w:sz w:val="28"/>
          <w:szCs w:val="28"/>
        </w:rPr>
      </w:pPr>
    </w:p>
    <w:p w14:paraId="0A30B177"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w:t>
      </w:r>
      <w:proofErr w:type="spellEnd"/>
      <w:r w:rsidRPr="00CC623E">
        <w:rPr>
          <w:rFonts w:ascii="Times New Roman" w:eastAsia="Times New Roman" w:hAnsi="Times New Roman" w:cs="Arial"/>
          <w:sz w:val="28"/>
          <w:szCs w:val="28"/>
          <w:lang w:eastAsia="en-US"/>
        </w:rPr>
        <w:t xml:space="preserve"> = М</w:t>
      </w:r>
      <w:r w:rsidRPr="00CC623E">
        <w:rPr>
          <w:rFonts w:ascii="Times New Roman" w:eastAsia="Times New Roman" w:hAnsi="Times New Roman" w:cs="Arial"/>
          <w:sz w:val="28"/>
          <w:szCs w:val="28"/>
          <w:vertAlign w:val="subscript"/>
          <w:lang w:eastAsia="en-US"/>
        </w:rPr>
        <w:t>ф</w:t>
      </w:r>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М</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w:t>
      </w:r>
    </w:p>
    <w:p w14:paraId="0914C6B9"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7D186C4A"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2CFF3EDB"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w:t>
      </w:r>
      <w:proofErr w:type="spellEnd"/>
      <w:r w:rsidRPr="00CC623E">
        <w:rPr>
          <w:rFonts w:ascii="Times New Roman" w:eastAsia="Times New Roman" w:hAnsi="Times New Roman" w:cs="Arial"/>
          <w:sz w:val="28"/>
          <w:szCs w:val="28"/>
          <w:lang w:eastAsia="en-US"/>
        </w:rPr>
        <w:t xml:space="preserve"> - степень реализации мероприятий муниципальной программы (подпрограммы);</w:t>
      </w:r>
    </w:p>
    <w:p w14:paraId="571B27A8"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М</w:t>
      </w:r>
      <w:r w:rsidRPr="00CC623E">
        <w:rPr>
          <w:rFonts w:ascii="Times New Roman" w:eastAsia="Times New Roman" w:hAnsi="Times New Roman" w:cs="Arial"/>
          <w:sz w:val="28"/>
          <w:szCs w:val="28"/>
          <w:vertAlign w:val="subscript"/>
          <w:lang w:eastAsia="en-US"/>
        </w:rPr>
        <w:t>ф</w:t>
      </w:r>
      <w:r w:rsidRPr="00CC623E">
        <w:rPr>
          <w:rFonts w:ascii="Times New Roman" w:eastAsia="Times New Roman" w:hAnsi="Times New Roman" w:cs="Arial"/>
          <w:sz w:val="28"/>
          <w:szCs w:val="28"/>
          <w:lang w:eastAsia="en-US"/>
        </w:rPr>
        <w:t xml:space="preserve"> - количество мероприятий, выполненных в полном объеме, из числа мероприятий, запланированных к реализации в отчетном году;</w:t>
      </w:r>
    </w:p>
    <w:p w14:paraId="47CD388A"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М</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 xml:space="preserve"> - общее количество мероприятий, запланированных к реализации в отчетном году.</w:t>
      </w:r>
    </w:p>
    <w:p w14:paraId="26FEDE2D"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Расчет степени реализации мероприятий осуществляется по мероприятиям, включенным в план-график реализации муниципальной программы.</w:t>
      </w:r>
    </w:p>
    <w:p w14:paraId="1A9E283C"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Мероприятие может считаться выполненным в полном объеме при достижении следующих результатов:</w:t>
      </w:r>
    </w:p>
    <w:p w14:paraId="407A4F01"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 мероприятие, результаты которого оцениваются на основании числовых (в абсолютных или относительных величинах) значений индикаторов (показателей) &lt;1&gt;, считается выполненным в полном объеме, если степень достижения планового значения индикатора (показателя) муниципальной </w:t>
      </w:r>
      <w:r w:rsidRPr="00CC623E">
        <w:rPr>
          <w:rFonts w:ascii="Times New Roman" w:eastAsia="Times New Roman" w:hAnsi="Times New Roman" w:cs="Arial"/>
          <w:sz w:val="28"/>
          <w:szCs w:val="28"/>
          <w:lang w:eastAsia="en-US"/>
        </w:rPr>
        <w:lastRenderedPageBreak/>
        <w:t xml:space="preserve">программы составляет более 0,95 от запланированного, согласно расчету, приведенному в </w:t>
      </w:r>
      <w:hyperlink w:anchor="P348" w:history="1">
        <w:r w:rsidRPr="00CC623E">
          <w:rPr>
            <w:rFonts w:ascii="Times New Roman" w:eastAsia="Times New Roman" w:hAnsi="Times New Roman" w:cs="Arial"/>
            <w:sz w:val="28"/>
            <w:szCs w:val="28"/>
            <w:lang w:eastAsia="en-US"/>
          </w:rPr>
          <w:t>пункте 2.1</w:t>
        </w:r>
      </w:hyperlink>
      <w:r w:rsidRPr="00CC623E">
        <w:rPr>
          <w:rFonts w:ascii="Times New Roman" w:eastAsia="Times New Roman" w:hAnsi="Times New Roman" w:cs="Arial"/>
          <w:sz w:val="28"/>
          <w:szCs w:val="28"/>
          <w:lang w:eastAsia="en-US"/>
        </w:rPr>
        <w:t xml:space="preserve"> настоящей Методики.</w:t>
      </w:r>
    </w:p>
    <w:p w14:paraId="2F359E99"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В случаях, когда в графе "ожидаемый непосредственный результат" плана-графика реализации муниципальной программы зафиксированы количественные значения индикаторов (показателей) на отчетный год, либо в случаях, когда установлена прямая связь между основными мероприятиями и индикаторами (показателями) муниципальной программы (подпрограммы).</w:t>
      </w:r>
    </w:p>
    <w:p w14:paraId="37122721"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В том случае, когда для описания результатов реализации мероприятия используются несколько индикаторов (показателей), для оценки степени реализации мероприятия используется среднее арифметическое значение отношений фактических значений индикаторов к запланированным значениям, выраженное в процентах;</w:t>
      </w:r>
    </w:p>
    <w:p w14:paraId="4E73E4C5"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мероприятие, предусматривающее оказание муниципальных услуг (работ) на основании муниципальных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муниципальных заданий по объему и по качеству муниципальных услуг (работ) более 95% от установленных значений на отчетный год;</w:t>
      </w:r>
    </w:p>
    <w:p w14:paraId="4F1C33DB"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 по иным мероприятиям результаты реализации могут оцениваться как наступление контрольного события (событий) и/или достижение непосредственного результата (оценка проводится </w:t>
      </w:r>
      <w:proofErr w:type="spellStart"/>
      <w:r w:rsidRPr="00CC623E">
        <w:rPr>
          <w:rFonts w:ascii="Times New Roman" w:eastAsia="Times New Roman" w:hAnsi="Times New Roman" w:cs="Arial"/>
          <w:sz w:val="28"/>
          <w:szCs w:val="28"/>
          <w:lang w:eastAsia="en-US"/>
        </w:rPr>
        <w:t>экспертно</w:t>
      </w:r>
      <w:proofErr w:type="spellEnd"/>
      <w:r w:rsidRPr="00CC623E">
        <w:rPr>
          <w:rFonts w:ascii="Times New Roman" w:eastAsia="Times New Roman" w:hAnsi="Times New Roman" w:cs="Arial"/>
          <w:sz w:val="28"/>
          <w:szCs w:val="28"/>
          <w:lang w:eastAsia="en-US"/>
        </w:rPr>
        <w:t>).</w:t>
      </w:r>
    </w:p>
    <w:p w14:paraId="07FE2DAE" w14:textId="77777777" w:rsidR="00A2461B" w:rsidRPr="00CC623E" w:rsidRDefault="00A2461B" w:rsidP="00A2461B">
      <w:pPr>
        <w:spacing w:after="0" w:line="240" w:lineRule="auto"/>
        <w:ind w:firstLine="709"/>
        <w:jc w:val="center"/>
        <w:rPr>
          <w:rFonts w:ascii="Times New Roman" w:eastAsia="Times New Roman" w:hAnsi="Times New Roman" w:cs="Times New Roman"/>
          <w:b/>
          <w:sz w:val="24"/>
          <w:szCs w:val="24"/>
        </w:rPr>
      </w:pPr>
    </w:p>
    <w:p w14:paraId="3D2B2CE0"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w:t>
      </w:r>
      <w:proofErr w:type="spellEnd"/>
      <w:r w:rsidRPr="00CC623E">
        <w:rPr>
          <w:rFonts w:ascii="Times New Roman" w:eastAsia="Times New Roman" w:hAnsi="Times New Roman" w:cs="Arial"/>
          <w:sz w:val="28"/>
          <w:szCs w:val="28"/>
          <w:lang w:eastAsia="en-US"/>
        </w:rPr>
        <w:t xml:space="preserve"> = 13/13=1</w:t>
      </w:r>
    </w:p>
    <w:p w14:paraId="3C655DD9" w14:textId="77777777" w:rsidR="00A2461B" w:rsidRPr="00CC623E" w:rsidRDefault="00A2461B" w:rsidP="00A2461B">
      <w:pPr>
        <w:spacing w:after="0" w:line="240" w:lineRule="auto"/>
        <w:ind w:firstLine="709"/>
        <w:jc w:val="center"/>
        <w:rPr>
          <w:rFonts w:ascii="Times New Roman" w:eastAsia="Times New Roman" w:hAnsi="Times New Roman" w:cs="Times New Roman"/>
          <w:b/>
          <w:sz w:val="24"/>
          <w:szCs w:val="24"/>
        </w:rPr>
      </w:pPr>
    </w:p>
    <w:p w14:paraId="17CE2AD2"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5B4D7DB9"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к</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w:t>
      </w:r>
    </w:p>
    <w:p w14:paraId="46DD0E54"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p>
    <w:p w14:paraId="297B8A7A"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037C3B9F"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w:t>
      </w:r>
      <w:proofErr w:type="spellEnd"/>
      <w:r w:rsidRPr="00CC623E">
        <w:rPr>
          <w:rFonts w:ascii="Times New Roman" w:eastAsia="Times New Roman" w:hAnsi="Times New Roman" w:cs="Arial"/>
          <w:sz w:val="28"/>
          <w:szCs w:val="28"/>
          <w:lang w:eastAsia="en-US"/>
        </w:rPr>
        <w:t xml:space="preserve"> - степень соответствия запланированному уровню расходов муниципальной программы (подпрограммы);</w:t>
      </w:r>
    </w:p>
    <w:p w14:paraId="5007F94F"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к</w:t>
      </w:r>
      <w:proofErr w:type="spellEnd"/>
      <w:r w:rsidRPr="00CC623E">
        <w:rPr>
          <w:rFonts w:ascii="Times New Roman" w:eastAsia="Times New Roman" w:hAnsi="Times New Roman" w:cs="Arial"/>
          <w:sz w:val="28"/>
          <w:szCs w:val="28"/>
          <w:lang w:eastAsia="en-US"/>
        </w:rPr>
        <w:t xml:space="preserve"> - кассовые расходы на реализацию муниципальной программы (подпрограммы) в отчетном году;</w:t>
      </w:r>
    </w:p>
    <w:p w14:paraId="5CF42E87"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Р</w:t>
      </w:r>
      <w:r w:rsidRPr="00CC623E">
        <w:rPr>
          <w:rFonts w:ascii="Times New Roman" w:eastAsia="Times New Roman" w:hAnsi="Times New Roman" w:cs="Arial"/>
          <w:sz w:val="28"/>
          <w:szCs w:val="28"/>
          <w:vertAlign w:val="subscript"/>
          <w:lang w:eastAsia="en-US"/>
        </w:rPr>
        <w:t>п</w:t>
      </w:r>
      <w:proofErr w:type="spellEnd"/>
      <w:r w:rsidRPr="00CC623E">
        <w:rPr>
          <w:rFonts w:ascii="Times New Roman" w:eastAsia="Times New Roman" w:hAnsi="Times New Roman" w:cs="Arial"/>
          <w:sz w:val="28"/>
          <w:szCs w:val="28"/>
          <w:lang w:eastAsia="en-US"/>
        </w:rPr>
        <w:t xml:space="preserve"> - плановые расходы на реализацию муниципальной программы (подпрограммы) в отчетном году.</w:t>
      </w:r>
    </w:p>
    <w:p w14:paraId="1EA9E14A"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 xml:space="preserve">(п. 2.3 в ред. </w:t>
      </w:r>
      <w:hyperlink r:id="rId9" w:history="1">
        <w:r w:rsidRPr="00CC623E">
          <w:rPr>
            <w:rFonts w:ascii="Times New Roman" w:eastAsia="Times New Roman" w:hAnsi="Times New Roman" w:cs="Arial"/>
            <w:sz w:val="28"/>
            <w:szCs w:val="28"/>
            <w:lang w:eastAsia="en-US"/>
          </w:rPr>
          <w:t>Постановления</w:t>
        </w:r>
      </w:hyperlink>
      <w:r w:rsidRPr="00CC623E">
        <w:rPr>
          <w:rFonts w:ascii="Times New Roman" w:eastAsia="Times New Roman" w:hAnsi="Times New Roman" w:cs="Arial"/>
          <w:sz w:val="28"/>
          <w:szCs w:val="28"/>
          <w:lang w:eastAsia="en-US"/>
        </w:rPr>
        <w:t xml:space="preserve"> Правительства Сахалинской области от 15.12.2015 N 505)</w:t>
      </w:r>
    </w:p>
    <w:p w14:paraId="76348B1A"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b/>
          <w:sz w:val="24"/>
          <w:szCs w:val="24"/>
        </w:rPr>
      </w:pPr>
    </w:p>
    <w:p w14:paraId="58C95FA0" w14:textId="77777777" w:rsidR="00A2461B"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roofErr w:type="spellStart"/>
      <w:r w:rsidRPr="00CC623E">
        <w:rPr>
          <w:rFonts w:ascii="Times New Roman" w:eastAsia="Times New Roman" w:hAnsi="Times New Roman" w:cs="Times New Roman"/>
          <w:sz w:val="28"/>
          <w:szCs w:val="28"/>
        </w:rPr>
        <w:t>СС</w:t>
      </w:r>
      <w:r w:rsidRPr="00CC623E">
        <w:rPr>
          <w:rFonts w:ascii="Times New Roman" w:eastAsia="Times New Roman" w:hAnsi="Times New Roman" w:cs="Times New Roman"/>
          <w:sz w:val="28"/>
          <w:szCs w:val="28"/>
          <w:vertAlign w:val="subscript"/>
        </w:rPr>
        <w:t>ур</w:t>
      </w:r>
      <w:proofErr w:type="spellEnd"/>
      <w:r w:rsidRPr="00CC623E">
        <w:rPr>
          <w:rFonts w:ascii="Times New Roman" w:eastAsia="Times New Roman" w:hAnsi="Times New Roman" w:cs="Times New Roman"/>
          <w:sz w:val="28"/>
          <w:szCs w:val="28"/>
        </w:rPr>
        <w:t xml:space="preserve"> = </w:t>
      </w:r>
      <w:r>
        <w:rPr>
          <w:rFonts w:ascii="Times New Roman" w:eastAsia="Times New Roman" w:hAnsi="Times New Roman" w:cs="Times New Roman"/>
          <w:bCs/>
          <w:sz w:val="28"/>
          <w:szCs w:val="28"/>
        </w:rPr>
        <w:t>346261,1</w:t>
      </w:r>
      <w:r w:rsidRPr="00CC623E">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355852,3</w:t>
      </w:r>
      <w:r w:rsidRPr="00CC623E">
        <w:rPr>
          <w:rFonts w:ascii="Times New Roman" w:eastAsia="Times New Roman" w:hAnsi="Times New Roman" w:cs="Times New Roman"/>
          <w:sz w:val="28"/>
          <w:szCs w:val="28"/>
        </w:rPr>
        <w:t xml:space="preserve"> = 1</w:t>
      </w:r>
    </w:p>
    <w:p w14:paraId="40666EA4"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b/>
          <w:sz w:val="24"/>
          <w:szCs w:val="24"/>
        </w:rPr>
      </w:pPr>
    </w:p>
    <w:p w14:paraId="34AF6A89"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4. Интегральный показатель эффективности муниципальной программы (подпрограммы) рассчитывается по следующей формуле:</w:t>
      </w:r>
    </w:p>
    <w:p w14:paraId="4896E542"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ПЭ</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мj</w:t>
      </w:r>
      <w:proofErr w:type="spellEnd"/>
      <w:r w:rsidRPr="00CC623E">
        <w:rPr>
          <w:rFonts w:ascii="Times New Roman" w:eastAsia="Times New Roman" w:hAnsi="Times New Roman" w:cs="Arial"/>
          <w:sz w:val="28"/>
          <w:szCs w:val="28"/>
          <w:lang w:eastAsia="en-US"/>
        </w:rPr>
        <w:t xml:space="preserve"> + </w:t>
      </w: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урj</w:t>
      </w:r>
      <w:proofErr w:type="spellEnd"/>
      <w:r w:rsidRPr="00CC623E">
        <w:rPr>
          <w:rFonts w:ascii="Times New Roman" w:eastAsia="Times New Roman" w:hAnsi="Times New Roman" w:cs="Arial"/>
          <w:sz w:val="28"/>
          <w:szCs w:val="28"/>
          <w:lang w:eastAsia="en-US"/>
        </w:rPr>
        <w:t>) / 3,</w:t>
      </w:r>
    </w:p>
    <w:p w14:paraId="5FE5E67F"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
    <w:p w14:paraId="11C887F5"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Arial"/>
          <w:sz w:val="28"/>
          <w:szCs w:val="28"/>
          <w:lang w:eastAsia="en-US"/>
        </w:rPr>
      </w:pPr>
      <w:r w:rsidRPr="00CC623E">
        <w:rPr>
          <w:rFonts w:ascii="Times New Roman" w:eastAsia="Times New Roman" w:hAnsi="Times New Roman" w:cs="Arial"/>
          <w:sz w:val="28"/>
          <w:szCs w:val="28"/>
          <w:lang w:eastAsia="en-US"/>
        </w:rPr>
        <w:t>где:</w:t>
      </w:r>
    </w:p>
    <w:p w14:paraId="5514721B"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lastRenderedPageBreak/>
        <w:t>ПЭ</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интегральный показатель эффективности j-й муниципальной программы (подпрограммы);</w:t>
      </w:r>
    </w:p>
    <w:p w14:paraId="0C6A672E"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СД</w:t>
      </w:r>
      <w:r w:rsidRPr="00CC623E">
        <w:rPr>
          <w:rFonts w:ascii="Times New Roman" w:eastAsia="Times New Roman" w:hAnsi="Times New Roman" w:cs="Arial"/>
          <w:sz w:val="28"/>
          <w:szCs w:val="28"/>
          <w:vertAlign w:val="subscript"/>
          <w:lang w:eastAsia="en-US"/>
        </w:rPr>
        <w:t>j</w:t>
      </w:r>
      <w:proofErr w:type="spellEnd"/>
      <w:r w:rsidRPr="00CC623E">
        <w:rPr>
          <w:rFonts w:ascii="Times New Roman" w:eastAsia="Times New Roman" w:hAnsi="Times New Roman" w:cs="Arial"/>
          <w:sz w:val="28"/>
          <w:szCs w:val="28"/>
          <w:lang w:eastAsia="en-US"/>
        </w:rPr>
        <w:t xml:space="preserve"> - степень достижения плановых значений индикаторов (показателей) j-й муниципальной программы (подпрограммы);</w:t>
      </w:r>
    </w:p>
    <w:p w14:paraId="6904FC5E"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СР</w:t>
      </w:r>
      <w:r w:rsidRPr="00CC623E">
        <w:rPr>
          <w:rFonts w:ascii="Times New Roman" w:eastAsia="Times New Roman" w:hAnsi="Times New Roman" w:cs="Arial"/>
          <w:sz w:val="28"/>
          <w:szCs w:val="28"/>
          <w:vertAlign w:val="subscript"/>
          <w:lang w:eastAsia="en-US"/>
        </w:rPr>
        <w:t>мj</w:t>
      </w:r>
      <w:proofErr w:type="spellEnd"/>
      <w:r w:rsidRPr="00CC623E">
        <w:rPr>
          <w:rFonts w:ascii="Times New Roman" w:eastAsia="Times New Roman" w:hAnsi="Times New Roman" w:cs="Arial"/>
          <w:sz w:val="28"/>
          <w:szCs w:val="28"/>
          <w:lang w:eastAsia="en-US"/>
        </w:rPr>
        <w:t xml:space="preserve"> - степень реализации мероприятий j-й муниципальной программы (подпрограммы);</w:t>
      </w:r>
    </w:p>
    <w:p w14:paraId="7F5285E0" w14:textId="77777777" w:rsidR="00A2461B" w:rsidRPr="00CC623E" w:rsidRDefault="00A2461B" w:rsidP="00A2461B">
      <w:pPr>
        <w:autoSpaceDE w:val="0"/>
        <w:autoSpaceDN w:val="0"/>
        <w:adjustRightInd w:val="0"/>
        <w:spacing w:after="0" w:line="240" w:lineRule="auto"/>
        <w:ind w:firstLine="540"/>
        <w:jc w:val="both"/>
        <w:rPr>
          <w:rFonts w:ascii="Times New Roman" w:eastAsia="Times New Roman" w:hAnsi="Times New Roman" w:cs="Arial"/>
          <w:sz w:val="28"/>
          <w:szCs w:val="28"/>
          <w:lang w:eastAsia="en-US"/>
        </w:rPr>
      </w:pPr>
      <w:proofErr w:type="spellStart"/>
      <w:r w:rsidRPr="00CC623E">
        <w:rPr>
          <w:rFonts w:ascii="Times New Roman" w:eastAsia="Times New Roman" w:hAnsi="Times New Roman" w:cs="Arial"/>
          <w:sz w:val="28"/>
          <w:szCs w:val="28"/>
          <w:lang w:eastAsia="en-US"/>
        </w:rPr>
        <w:t>СС</w:t>
      </w:r>
      <w:r w:rsidRPr="00CC623E">
        <w:rPr>
          <w:rFonts w:ascii="Times New Roman" w:eastAsia="Times New Roman" w:hAnsi="Times New Roman" w:cs="Arial"/>
          <w:sz w:val="28"/>
          <w:szCs w:val="28"/>
          <w:vertAlign w:val="subscript"/>
          <w:lang w:eastAsia="en-US"/>
        </w:rPr>
        <w:t>урj</w:t>
      </w:r>
      <w:proofErr w:type="spellEnd"/>
      <w:r w:rsidRPr="00CC623E">
        <w:rPr>
          <w:rFonts w:ascii="Times New Roman" w:eastAsia="Times New Roman" w:hAnsi="Times New Roman" w:cs="Arial"/>
          <w:sz w:val="28"/>
          <w:szCs w:val="28"/>
          <w:lang w:eastAsia="en-US"/>
        </w:rPr>
        <w:t xml:space="preserve"> - степень соответствия запланированному уровню расходов j-й муниципальной программы (подпрограммы).</w:t>
      </w:r>
    </w:p>
    <w:p w14:paraId="1BE6D983"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b/>
          <w:sz w:val="24"/>
          <w:szCs w:val="24"/>
        </w:rPr>
      </w:pPr>
    </w:p>
    <w:p w14:paraId="0233493D" w14:textId="77777777" w:rsidR="00A2461B" w:rsidRPr="00CC623E" w:rsidRDefault="00A2461B" w:rsidP="00A2461B">
      <w:pPr>
        <w:autoSpaceDE w:val="0"/>
        <w:autoSpaceDN w:val="0"/>
        <w:adjustRightInd w:val="0"/>
        <w:spacing w:after="0" w:line="240" w:lineRule="auto"/>
        <w:jc w:val="center"/>
        <w:rPr>
          <w:rFonts w:ascii="Times New Roman" w:eastAsia="Times New Roman" w:hAnsi="Times New Roman" w:cs="Times New Roman"/>
          <w:sz w:val="28"/>
          <w:szCs w:val="28"/>
        </w:rPr>
      </w:pPr>
      <w:proofErr w:type="spellStart"/>
      <w:r w:rsidRPr="00CC623E">
        <w:rPr>
          <w:rFonts w:ascii="Times New Roman" w:eastAsia="Times New Roman" w:hAnsi="Times New Roman" w:cs="Times New Roman"/>
          <w:sz w:val="28"/>
          <w:szCs w:val="28"/>
        </w:rPr>
        <w:t>ПЭ</w:t>
      </w:r>
      <w:r w:rsidRPr="00CC623E">
        <w:rPr>
          <w:rFonts w:ascii="Times New Roman" w:eastAsia="Times New Roman" w:hAnsi="Times New Roman" w:cs="Times New Roman"/>
          <w:sz w:val="28"/>
          <w:szCs w:val="28"/>
          <w:vertAlign w:val="subscript"/>
        </w:rPr>
        <w:t>j</w:t>
      </w:r>
      <w:proofErr w:type="spellEnd"/>
      <w:r w:rsidRPr="00CC623E">
        <w:rPr>
          <w:rFonts w:ascii="Times New Roman" w:eastAsia="Times New Roman" w:hAnsi="Times New Roman" w:cs="Times New Roman"/>
          <w:sz w:val="28"/>
          <w:szCs w:val="28"/>
          <w:vertAlign w:val="subscript"/>
        </w:rPr>
        <w:t xml:space="preserve"> </w:t>
      </w:r>
      <w:r w:rsidRPr="00CC623E">
        <w:rPr>
          <w:rFonts w:ascii="Times New Roman" w:eastAsia="Times New Roman" w:hAnsi="Times New Roman" w:cs="Times New Roman"/>
          <w:sz w:val="28"/>
          <w:szCs w:val="28"/>
        </w:rPr>
        <w:t>= (1+1+1)/3 = 1</w:t>
      </w:r>
    </w:p>
    <w:p w14:paraId="048D6A0D" w14:textId="77777777" w:rsidR="00A2461B" w:rsidRPr="00CC623E" w:rsidRDefault="00A2461B" w:rsidP="00A2461B">
      <w:pPr>
        <w:autoSpaceDE w:val="0"/>
        <w:autoSpaceDN w:val="0"/>
        <w:adjustRightInd w:val="0"/>
        <w:spacing w:after="0" w:line="240" w:lineRule="auto"/>
        <w:jc w:val="both"/>
        <w:rPr>
          <w:rFonts w:ascii="Times New Roman" w:eastAsia="Times New Roman" w:hAnsi="Times New Roman" w:cs="Times New Roman"/>
          <w:b/>
          <w:sz w:val="24"/>
          <w:szCs w:val="24"/>
        </w:rPr>
      </w:pPr>
    </w:p>
    <w:p w14:paraId="402A33BD" w14:textId="77777777" w:rsidR="00A2461B" w:rsidRPr="00CC623E" w:rsidRDefault="00A2461B" w:rsidP="00A2461B">
      <w:pPr>
        <w:spacing w:after="0" w:line="240" w:lineRule="auto"/>
        <w:jc w:val="center"/>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2. Оценка эффективности муниципальной программы (подпрограммы)</w:t>
      </w:r>
    </w:p>
    <w:p w14:paraId="2E0FC147" w14:textId="77777777" w:rsidR="00A2461B" w:rsidRPr="00CC623E" w:rsidRDefault="00A2461B" w:rsidP="00A2461B">
      <w:pPr>
        <w:spacing w:after="0" w:line="240" w:lineRule="auto"/>
        <w:rPr>
          <w:rFonts w:ascii="Times New Roman" w:eastAsia="Times New Roman" w:hAnsi="Times New Roman" w:cs="Times New Roman"/>
          <w:sz w:val="28"/>
          <w:szCs w:val="28"/>
        </w:rPr>
      </w:pPr>
    </w:p>
    <w:p w14:paraId="2D76935E" w14:textId="77777777" w:rsidR="00A2461B" w:rsidRDefault="00A2461B" w:rsidP="00A2461B">
      <w:pPr>
        <w:spacing w:after="0" w:line="240" w:lineRule="auto"/>
        <w:ind w:firstLine="709"/>
        <w:jc w:val="both"/>
        <w:rPr>
          <w:rFonts w:ascii="Times New Roman" w:eastAsia="Times New Roman" w:hAnsi="Times New Roman" w:cs="Times New Roman"/>
          <w:sz w:val="28"/>
          <w:szCs w:val="28"/>
        </w:rPr>
      </w:pPr>
      <w:r w:rsidRPr="00CC623E">
        <w:rPr>
          <w:rFonts w:ascii="Times New Roman" w:eastAsia="Times New Roman" w:hAnsi="Times New Roman" w:cs="Times New Roman"/>
          <w:sz w:val="28"/>
          <w:szCs w:val="28"/>
        </w:rPr>
        <w:t>Уровень реализации муниципальной программы «Развитие культуры в Углегорском городском округе» признается высоким, так как значение ее эффективности составляет 1</w:t>
      </w:r>
      <w:r>
        <w:rPr>
          <w:rFonts w:ascii="Times New Roman" w:eastAsia="Times New Roman" w:hAnsi="Times New Roman" w:cs="Times New Roman"/>
          <w:sz w:val="28"/>
          <w:szCs w:val="28"/>
        </w:rPr>
        <w:t>.</w:t>
      </w:r>
    </w:p>
    <w:p w14:paraId="39003712" w14:textId="77777777" w:rsidR="00A2461B" w:rsidRDefault="00A2461B" w:rsidP="00A2461B">
      <w:pPr>
        <w:widowControl w:val="0"/>
        <w:spacing w:after="0" w:line="240" w:lineRule="auto"/>
        <w:ind w:firstLine="709"/>
        <w:jc w:val="center"/>
        <w:rPr>
          <w:rFonts w:ascii="Times New Roman" w:eastAsia="Times New Roman" w:hAnsi="Times New Roman" w:cs="Times New Roman"/>
          <w:b/>
          <w:sz w:val="32"/>
          <w:szCs w:val="32"/>
        </w:rPr>
      </w:pPr>
    </w:p>
    <w:p w14:paraId="584D70AC" w14:textId="77777777" w:rsidR="00A2461B" w:rsidRDefault="00A2461B" w:rsidP="00A2461B">
      <w:pPr>
        <w:widowControl w:val="0"/>
        <w:spacing w:after="0" w:line="240" w:lineRule="auto"/>
        <w:ind w:firstLine="709"/>
        <w:jc w:val="center"/>
        <w:rPr>
          <w:rFonts w:ascii="Times New Roman" w:eastAsia="Times New Roman" w:hAnsi="Times New Roman" w:cs="Times New Roman"/>
          <w:b/>
          <w:sz w:val="32"/>
          <w:szCs w:val="32"/>
        </w:rPr>
      </w:pPr>
    </w:p>
    <w:p w14:paraId="2DE86D19" w14:textId="77777777" w:rsidR="00A2461B" w:rsidRDefault="00A2461B" w:rsidP="00A2461B">
      <w:pPr>
        <w:widowControl w:val="0"/>
        <w:spacing w:after="0" w:line="240" w:lineRule="auto"/>
        <w:ind w:firstLine="709"/>
        <w:jc w:val="center"/>
        <w:rPr>
          <w:rFonts w:ascii="Times New Roman" w:eastAsia="Times New Roman" w:hAnsi="Times New Roman" w:cs="Times New Roman"/>
          <w:b/>
          <w:sz w:val="32"/>
          <w:szCs w:val="32"/>
        </w:rPr>
      </w:pPr>
    </w:p>
    <w:p w14:paraId="48AE202A" w14:textId="77777777" w:rsidR="00A2461B" w:rsidRDefault="00A2461B" w:rsidP="00A2461B"/>
    <w:p w14:paraId="4B747256" w14:textId="77777777" w:rsidR="00A2461B" w:rsidRDefault="00A2461B" w:rsidP="00D72507">
      <w:pPr>
        <w:widowControl w:val="0"/>
        <w:spacing w:after="0" w:line="240" w:lineRule="auto"/>
        <w:ind w:firstLine="709"/>
        <w:jc w:val="center"/>
        <w:rPr>
          <w:rFonts w:ascii="Times New Roman" w:eastAsia="Times New Roman" w:hAnsi="Times New Roman" w:cs="Times New Roman"/>
          <w:sz w:val="28"/>
          <w:szCs w:val="28"/>
        </w:rPr>
      </w:pPr>
    </w:p>
    <w:p w14:paraId="0D2E3E5A" w14:textId="77777777" w:rsidR="00A2461B" w:rsidRDefault="00A2461B" w:rsidP="00D72507">
      <w:pPr>
        <w:widowControl w:val="0"/>
        <w:spacing w:after="0" w:line="240" w:lineRule="auto"/>
        <w:ind w:firstLine="709"/>
        <w:jc w:val="center"/>
        <w:rPr>
          <w:rFonts w:ascii="Times New Roman" w:eastAsia="Times New Roman" w:hAnsi="Times New Roman" w:cs="Times New Roman"/>
          <w:sz w:val="28"/>
          <w:szCs w:val="28"/>
        </w:rPr>
      </w:pPr>
    </w:p>
    <w:p w14:paraId="5D9CDFF7" w14:textId="77777777" w:rsidR="00DF19DB" w:rsidRDefault="00DF19DB" w:rsidP="00904916">
      <w:pPr>
        <w:widowControl w:val="0"/>
        <w:spacing w:after="0" w:line="240" w:lineRule="auto"/>
        <w:ind w:firstLine="709"/>
        <w:jc w:val="center"/>
        <w:rPr>
          <w:rFonts w:ascii="Times New Roman" w:eastAsia="Times New Roman" w:hAnsi="Times New Roman" w:cs="Times New Roman"/>
          <w:b/>
          <w:sz w:val="32"/>
          <w:szCs w:val="32"/>
        </w:rPr>
      </w:pPr>
    </w:p>
    <w:p w14:paraId="71AFB1BC" w14:textId="77777777" w:rsidR="000F605F" w:rsidRDefault="000F605F" w:rsidP="00904916">
      <w:pPr>
        <w:widowControl w:val="0"/>
        <w:spacing w:after="0" w:line="240" w:lineRule="auto"/>
        <w:ind w:firstLine="709"/>
        <w:jc w:val="center"/>
        <w:rPr>
          <w:rFonts w:ascii="Times New Roman" w:eastAsia="Times New Roman" w:hAnsi="Times New Roman" w:cs="Times New Roman"/>
          <w:b/>
          <w:sz w:val="32"/>
          <w:szCs w:val="32"/>
        </w:rPr>
      </w:pPr>
    </w:p>
    <w:p w14:paraId="18ACE9C1" w14:textId="77777777" w:rsidR="000F605F" w:rsidRDefault="000F605F" w:rsidP="00904916">
      <w:pPr>
        <w:widowControl w:val="0"/>
        <w:spacing w:after="0" w:line="240" w:lineRule="auto"/>
        <w:ind w:firstLine="709"/>
        <w:jc w:val="center"/>
        <w:rPr>
          <w:rFonts w:ascii="Times New Roman" w:eastAsia="Times New Roman" w:hAnsi="Times New Roman" w:cs="Times New Roman"/>
          <w:b/>
          <w:sz w:val="32"/>
          <w:szCs w:val="32"/>
        </w:rPr>
      </w:pPr>
    </w:p>
    <w:p w14:paraId="5C951B4C" w14:textId="77777777" w:rsidR="00A2461B" w:rsidRDefault="00A2461B" w:rsidP="00A2461B">
      <w:pPr>
        <w:widowControl w:val="0"/>
        <w:spacing w:after="0" w:line="240" w:lineRule="auto"/>
        <w:rPr>
          <w:rFonts w:ascii="Times New Roman" w:eastAsia="Times New Roman" w:hAnsi="Times New Roman" w:cs="Times New Roman"/>
          <w:b/>
          <w:sz w:val="32"/>
          <w:szCs w:val="32"/>
        </w:rPr>
        <w:sectPr w:rsidR="00A2461B" w:rsidSect="00A2461B">
          <w:pgSz w:w="11906" w:h="16838"/>
          <w:pgMar w:top="851" w:right="851" w:bottom="1134" w:left="1701" w:header="709" w:footer="709" w:gutter="0"/>
          <w:cols w:space="708"/>
          <w:docGrid w:linePitch="360"/>
        </w:sectPr>
      </w:pPr>
    </w:p>
    <w:p w14:paraId="3891C5A8" w14:textId="3586DC7D" w:rsidR="00904916" w:rsidRPr="00687D26" w:rsidRDefault="00904916" w:rsidP="00904916">
      <w:pPr>
        <w:widowControl w:val="0"/>
        <w:spacing w:after="0" w:line="240" w:lineRule="auto"/>
        <w:ind w:firstLine="709"/>
        <w:jc w:val="center"/>
        <w:rPr>
          <w:rFonts w:ascii="Times New Roman" w:eastAsia="Times New Roman" w:hAnsi="Times New Roman" w:cs="Times New Roman"/>
          <w:b/>
          <w:sz w:val="32"/>
          <w:szCs w:val="32"/>
        </w:rPr>
      </w:pPr>
      <w:r w:rsidRPr="00D80A16">
        <w:rPr>
          <w:rFonts w:ascii="Times New Roman" w:eastAsia="Times New Roman" w:hAnsi="Times New Roman" w:cs="Times New Roman"/>
          <w:b/>
          <w:sz w:val="32"/>
          <w:szCs w:val="32"/>
        </w:rPr>
        <w:lastRenderedPageBreak/>
        <w:t>5. «Развитие физической культуры, спорта и молодежной политики в Углегорском городском округе»</w:t>
      </w:r>
    </w:p>
    <w:p w14:paraId="4B589D7D" w14:textId="77777777" w:rsidR="00904916" w:rsidRPr="00904916" w:rsidRDefault="00904916" w:rsidP="00904916">
      <w:pPr>
        <w:widowControl w:val="0"/>
        <w:spacing w:after="0" w:line="240" w:lineRule="auto"/>
        <w:ind w:firstLine="709"/>
        <w:jc w:val="both"/>
        <w:rPr>
          <w:rFonts w:ascii="Times New Roman" w:eastAsia="Times New Roman" w:hAnsi="Times New Roman" w:cs="Times New Roman"/>
          <w:sz w:val="28"/>
          <w:szCs w:val="28"/>
        </w:rPr>
      </w:pPr>
    </w:p>
    <w:p w14:paraId="6F202206" w14:textId="77777777" w:rsidR="00A2461B" w:rsidRPr="00164969" w:rsidRDefault="00A2461B" w:rsidP="00A2461B">
      <w:pPr>
        <w:ind w:firstLine="709"/>
        <w:jc w:val="both"/>
        <w:rPr>
          <w:rFonts w:ascii="Times New Roman" w:hAnsi="Times New Roman" w:cs="Times New Roman"/>
          <w:sz w:val="28"/>
          <w:szCs w:val="28"/>
        </w:rPr>
      </w:pPr>
      <w:r w:rsidRPr="00164969">
        <w:rPr>
          <w:rFonts w:ascii="Times New Roman" w:hAnsi="Times New Roman" w:cs="Times New Roman"/>
          <w:bCs/>
          <w:sz w:val="28"/>
          <w:szCs w:val="28"/>
        </w:rPr>
        <w:t xml:space="preserve">В 2024 году на реализацию муниципальной программы «Развитие физической культуры, спорта и молодежной политики в Углегорском городском округе», </w:t>
      </w:r>
      <w:r w:rsidRPr="00164969">
        <w:rPr>
          <w:rFonts w:ascii="Times New Roman" w:hAnsi="Times New Roman" w:cs="Times New Roman"/>
          <w:sz w:val="28"/>
          <w:szCs w:val="28"/>
        </w:rPr>
        <w:t xml:space="preserve">утвержденной постановлением администрации Углегорского городского округа от 03.08.2020 г. № 714, в редакции от 19.08.2024 № 706-п/24. </w:t>
      </w:r>
    </w:p>
    <w:p w14:paraId="3EC63ECF" w14:textId="77777777" w:rsidR="00A2461B" w:rsidRPr="00164969" w:rsidRDefault="00A2461B" w:rsidP="00A2461B">
      <w:pPr>
        <w:ind w:firstLine="709"/>
        <w:jc w:val="both"/>
        <w:rPr>
          <w:rFonts w:ascii="Times New Roman" w:hAnsi="Times New Roman" w:cs="Times New Roman"/>
          <w:sz w:val="28"/>
          <w:szCs w:val="28"/>
        </w:rPr>
      </w:pPr>
      <w:r w:rsidRPr="00164969">
        <w:rPr>
          <w:rFonts w:ascii="Times New Roman" w:hAnsi="Times New Roman" w:cs="Times New Roman"/>
          <w:sz w:val="28"/>
          <w:szCs w:val="28"/>
        </w:rPr>
        <w:t xml:space="preserve">Выделено бюджетных средств </w:t>
      </w:r>
      <w:r w:rsidRPr="00164969">
        <w:rPr>
          <w:rFonts w:ascii="Times New Roman" w:hAnsi="Times New Roman" w:cs="Times New Roman"/>
          <w:b/>
          <w:bCs/>
          <w:sz w:val="28"/>
          <w:szCs w:val="28"/>
        </w:rPr>
        <w:t>125 033, 6 тыс. руб.</w:t>
      </w:r>
    </w:p>
    <w:p w14:paraId="56646423" w14:textId="77777777" w:rsidR="00A2461B" w:rsidRPr="00164969" w:rsidRDefault="00A2461B" w:rsidP="00A2461B">
      <w:pPr>
        <w:ind w:firstLine="709"/>
        <w:jc w:val="both"/>
        <w:rPr>
          <w:rFonts w:ascii="Times New Roman" w:hAnsi="Times New Roman" w:cs="Times New Roman"/>
          <w:sz w:val="28"/>
          <w:szCs w:val="28"/>
        </w:rPr>
      </w:pPr>
      <w:r w:rsidRPr="00164969">
        <w:rPr>
          <w:rFonts w:ascii="Times New Roman" w:hAnsi="Times New Roman" w:cs="Times New Roman"/>
          <w:sz w:val="28"/>
          <w:szCs w:val="28"/>
        </w:rPr>
        <w:t xml:space="preserve">Потрачено бюджетных средств </w:t>
      </w:r>
      <w:r w:rsidRPr="00164969">
        <w:rPr>
          <w:rFonts w:ascii="Times New Roman" w:hAnsi="Times New Roman" w:cs="Times New Roman"/>
          <w:b/>
          <w:bCs/>
          <w:sz w:val="28"/>
          <w:szCs w:val="28"/>
        </w:rPr>
        <w:t>122 246, 7 тыс. руб</w:t>
      </w:r>
      <w:r w:rsidRPr="00164969">
        <w:rPr>
          <w:rFonts w:ascii="Times New Roman" w:hAnsi="Times New Roman" w:cs="Times New Roman"/>
          <w:sz w:val="28"/>
          <w:szCs w:val="28"/>
        </w:rPr>
        <w:t>.</w:t>
      </w:r>
    </w:p>
    <w:p w14:paraId="646283DB" w14:textId="77777777" w:rsidR="00A2461B" w:rsidRDefault="00A2461B" w:rsidP="00A2461B">
      <w:pPr>
        <w:ind w:firstLine="709"/>
        <w:jc w:val="both"/>
        <w:rPr>
          <w:rFonts w:ascii="Times New Roman" w:hAnsi="Times New Roman" w:cs="Times New Roman"/>
          <w:b/>
          <w:bCs/>
          <w:sz w:val="28"/>
          <w:szCs w:val="28"/>
        </w:rPr>
      </w:pPr>
      <w:r w:rsidRPr="00164969">
        <w:rPr>
          <w:rFonts w:ascii="Times New Roman" w:hAnsi="Times New Roman" w:cs="Times New Roman"/>
          <w:sz w:val="28"/>
          <w:szCs w:val="28"/>
        </w:rPr>
        <w:t xml:space="preserve">Процент освоения муниципальной программы составляет – </w:t>
      </w:r>
      <w:r w:rsidRPr="00164969">
        <w:rPr>
          <w:rFonts w:ascii="Times New Roman" w:hAnsi="Times New Roman" w:cs="Times New Roman"/>
          <w:b/>
          <w:bCs/>
          <w:sz w:val="28"/>
          <w:szCs w:val="28"/>
        </w:rPr>
        <w:t>97,77 %</w:t>
      </w:r>
    </w:p>
    <w:p w14:paraId="19E3FA4D" w14:textId="77777777" w:rsidR="00164969" w:rsidRPr="00164969" w:rsidRDefault="00164969" w:rsidP="00A2461B">
      <w:pPr>
        <w:ind w:firstLine="709"/>
        <w:jc w:val="both"/>
        <w:rPr>
          <w:rFonts w:ascii="Times New Roman" w:hAnsi="Times New Roman" w:cs="Times New Roman"/>
          <w:bCs/>
          <w:sz w:val="28"/>
          <w:szCs w:val="28"/>
        </w:rPr>
      </w:pPr>
    </w:p>
    <w:p w14:paraId="32694D0A" w14:textId="77777777" w:rsidR="00A2461B" w:rsidRPr="00164969" w:rsidRDefault="00A2461B" w:rsidP="00A2461B">
      <w:pPr>
        <w:widowControl w:val="0"/>
        <w:autoSpaceDE w:val="0"/>
        <w:autoSpaceDN w:val="0"/>
        <w:adjustRightInd w:val="0"/>
        <w:jc w:val="center"/>
        <w:rPr>
          <w:rFonts w:ascii="Times New Roman" w:hAnsi="Times New Roman" w:cs="Times New Roman"/>
          <w:b/>
          <w:bCs/>
          <w:sz w:val="28"/>
          <w:szCs w:val="28"/>
        </w:rPr>
      </w:pPr>
      <w:r w:rsidRPr="00164969">
        <w:rPr>
          <w:rFonts w:ascii="Times New Roman" w:hAnsi="Times New Roman" w:cs="Times New Roman"/>
          <w:b/>
          <w:bCs/>
          <w:sz w:val="28"/>
          <w:szCs w:val="28"/>
        </w:rPr>
        <w:t>Отчет</w:t>
      </w:r>
    </w:p>
    <w:p w14:paraId="0CBD425E" w14:textId="77777777" w:rsidR="00A2461B" w:rsidRPr="00164969" w:rsidRDefault="00A2461B" w:rsidP="00A2461B">
      <w:pPr>
        <w:widowControl w:val="0"/>
        <w:autoSpaceDE w:val="0"/>
        <w:autoSpaceDN w:val="0"/>
        <w:adjustRightInd w:val="0"/>
        <w:jc w:val="center"/>
        <w:rPr>
          <w:rFonts w:ascii="Times New Roman" w:hAnsi="Times New Roman" w:cs="Times New Roman"/>
          <w:b/>
          <w:bCs/>
          <w:sz w:val="28"/>
          <w:szCs w:val="28"/>
        </w:rPr>
      </w:pPr>
      <w:r w:rsidRPr="00164969">
        <w:rPr>
          <w:rFonts w:ascii="Times New Roman" w:hAnsi="Times New Roman" w:cs="Times New Roman"/>
          <w:b/>
          <w:bCs/>
          <w:sz w:val="28"/>
          <w:szCs w:val="28"/>
        </w:rPr>
        <w:t>об использовании бюджетных ассигнований бюджета Углегорского городского округа</w:t>
      </w:r>
    </w:p>
    <w:p w14:paraId="53A7B96F" w14:textId="77777777" w:rsidR="00A2461B" w:rsidRPr="00164969" w:rsidRDefault="00A2461B" w:rsidP="00A2461B">
      <w:pPr>
        <w:widowControl w:val="0"/>
        <w:autoSpaceDE w:val="0"/>
        <w:autoSpaceDN w:val="0"/>
        <w:adjustRightInd w:val="0"/>
        <w:jc w:val="center"/>
        <w:rPr>
          <w:rFonts w:ascii="Times New Roman" w:hAnsi="Times New Roman" w:cs="Times New Roman"/>
          <w:b/>
          <w:bCs/>
          <w:sz w:val="28"/>
          <w:szCs w:val="28"/>
        </w:rPr>
      </w:pPr>
      <w:r w:rsidRPr="00164969">
        <w:rPr>
          <w:rFonts w:ascii="Times New Roman" w:hAnsi="Times New Roman" w:cs="Times New Roman"/>
          <w:b/>
          <w:bCs/>
          <w:sz w:val="28"/>
          <w:szCs w:val="28"/>
        </w:rPr>
        <w:t xml:space="preserve">на реализацию муниципальной программы </w:t>
      </w:r>
    </w:p>
    <w:p w14:paraId="6481B462" w14:textId="77777777" w:rsidR="00A2461B" w:rsidRPr="008F06C1" w:rsidRDefault="00A2461B" w:rsidP="00A2461B">
      <w:pPr>
        <w:widowControl w:val="0"/>
        <w:autoSpaceDE w:val="0"/>
        <w:autoSpaceDN w:val="0"/>
        <w:adjustRightInd w:val="0"/>
        <w:jc w:val="center"/>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1275"/>
        <w:gridCol w:w="2268"/>
        <w:gridCol w:w="851"/>
        <w:gridCol w:w="850"/>
        <w:gridCol w:w="426"/>
        <w:gridCol w:w="850"/>
        <w:gridCol w:w="567"/>
        <w:gridCol w:w="992"/>
        <w:gridCol w:w="567"/>
        <w:gridCol w:w="1134"/>
        <w:gridCol w:w="567"/>
        <w:gridCol w:w="709"/>
        <w:gridCol w:w="567"/>
        <w:gridCol w:w="709"/>
        <w:gridCol w:w="1417"/>
      </w:tblGrid>
      <w:tr w:rsidR="00A2461B" w:rsidRPr="00164969" w14:paraId="0BBDBBFE" w14:textId="77777777" w:rsidTr="00207AE2">
        <w:tc>
          <w:tcPr>
            <w:tcW w:w="2269" w:type="dxa"/>
            <w:vMerge w:val="restart"/>
            <w:tcBorders>
              <w:right w:val="single" w:sz="4" w:space="0" w:color="auto"/>
            </w:tcBorders>
          </w:tcPr>
          <w:p w14:paraId="5EF2045E"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 xml:space="preserve">Наименование муниципальной программы, подпрограммы, </w:t>
            </w:r>
            <w:r w:rsidRPr="00164969">
              <w:rPr>
                <w:rFonts w:ascii="Times New Roman" w:hAnsi="Times New Roman" w:cs="Times New Roman"/>
                <w:sz w:val="20"/>
                <w:szCs w:val="20"/>
              </w:rPr>
              <w:lastRenderedPageBreak/>
              <w:t>мероприятия</w:t>
            </w:r>
          </w:p>
        </w:tc>
        <w:tc>
          <w:tcPr>
            <w:tcW w:w="1275" w:type="dxa"/>
            <w:vMerge w:val="restart"/>
            <w:tcBorders>
              <w:top w:val="single" w:sz="4" w:space="0" w:color="auto"/>
              <w:left w:val="single" w:sz="4" w:space="0" w:color="auto"/>
              <w:bottom w:val="single" w:sz="4" w:space="0" w:color="auto"/>
              <w:right w:val="single" w:sz="4" w:space="0" w:color="auto"/>
            </w:tcBorders>
          </w:tcPr>
          <w:p w14:paraId="059E722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lastRenderedPageBreak/>
              <w:t>Ответственный исполнитель муниципаль</w:t>
            </w:r>
            <w:r w:rsidRPr="00164969">
              <w:rPr>
                <w:rFonts w:ascii="Times New Roman" w:hAnsi="Times New Roman" w:cs="Times New Roman"/>
                <w:sz w:val="20"/>
                <w:szCs w:val="20"/>
              </w:rPr>
              <w:lastRenderedPageBreak/>
              <w:t>ной программы, подпрограммы, мероприятия</w:t>
            </w:r>
          </w:p>
        </w:tc>
        <w:tc>
          <w:tcPr>
            <w:tcW w:w="2268" w:type="dxa"/>
            <w:vMerge w:val="restart"/>
            <w:tcBorders>
              <w:top w:val="single" w:sz="4" w:space="0" w:color="auto"/>
              <w:left w:val="single" w:sz="4" w:space="0" w:color="auto"/>
              <w:right w:val="single" w:sz="4" w:space="0" w:color="auto"/>
            </w:tcBorders>
          </w:tcPr>
          <w:p w14:paraId="2A8DFA2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lastRenderedPageBreak/>
              <w:t>Код бюджетной классификации</w:t>
            </w:r>
          </w:p>
        </w:tc>
        <w:tc>
          <w:tcPr>
            <w:tcW w:w="8789" w:type="dxa"/>
            <w:gridSpan w:val="12"/>
            <w:tcBorders>
              <w:left w:val="single" w:sz="4" w:space="0" w:color="auto"/>
            </w:tcBorders>
          </w:tcPr>
          <w:p w14:paraId="23C204D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Расходы по годам реализации, тыс. рублей</w:t>
            </w:r>
          </w:p>
        </w:tc>
        <w:tc>
          <w:tcPr>
            <w:tcW w:w="1417" w:type="dxa"/>
            <w:vMerge w:val="restart"/>
          </w:tcPr>
          <w:p w14:paraId="65410DD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 xml:space="preserve">Обоснование (причины) отклонения от плана на конец </w:t>
            </w:r>
            <w:r w:rsidRPr="00164969">
              <w:rPr>
                <w:rFonts w:ascii="Times New Roman" w:hAnsi="Times New Roman" w:cs="Times New Roman"/>
                <w:sz w:val="20"/>
                <w:szCs w:val="20"/>
              </w:rPr>
              <w:lastRenderedPageBreak/>
              <w:t>отчетного года</w:t>
            </w:r>
          </w:p>
        </w:tc>
      </w:tr>
      <w:tr w:rsidR="00A2461B" w:rsidRPr="00164969" w14:paraId="7213F26F" w14:textId="77777777" w:rsidTr="00207AE2">
        <w:trPr>
          <w:cantSplit/>
          <w:trHeight w:val="61"/>
        </w:trPr>
        <w:tc>
          <w:tcPr>
            <w:tcW w:w="2269" w:type="dxa"/>
            <w:vMerge/>
            <w:tcBorders>
              <w:right w:val="single" w:sz="4" w:space="0" w:color="auto"/>
            </w:tcBorders>
          </w:tcPr>
          <w:p w14:paraId="08E1B78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Pr>
          <w:p w14:paraId="564B392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p>
        </w:tc>
        <w:tc>
          <w:tcPr>
            <w:tcW w:w="2268" w:type="dxa"/>
            <w:vMerge/>
            <w:tcBorders>
              <w:left w:val="single" w:sz="4" w:space="0" w:color="auto"/>
              <w:right w:val="single" w:sz="4" w:space="0" w:color="auto"/>
            </w:tcBorders>
            <w:textDirection w:val="btLr"/>
            <w:vAlign w:val="center"/>
          </w:tcPr>
          <w:p w14:paraId="1EDC1EA1"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strike/>
                <w:sz w:val="20"/>
                <w:szCs w:val="20"/>
              </w:rPr>
            </w:pPr>
          </w:p>
        </w:tc>
        <w:tc>
          <w:tcPr>
            <w:tcW w:w="2977" w:type="dxa"/>
            <w:gridSpan w:val="4"/>
            <w:tcBorders>
              <w:left w:val="single" w:sz="4" w:space="0" w:color="auto"/>
              <w:right w:val="single" w:sz="4" w:space="0" w:color="auto"/>
            </w:tcBorders>
          </w:tcPr>
          <w:p w14:paraId="7D8FC653" w14:textId="77777777" w:rsidR="00A2461B" w:rsidRPr="00164969" w:rsidRDefault="00A2461B" w:rsidP="00207AE2">
            <w:pPr>
              <w:widowControl w:val="0"/>
              <w:autoSpaceDE w:val="0"/>
              <w:autoSpaceDN w:val="0"/>
              <w:adjustRightInd w:val="0"/>
              <w:jc w:val="center"/>
              <w:rPr>
                <w:rFonts w:ascii="Times New Roman" w:hAnsi="Times New Roman" w:cs="Times New Roman"/>
                <w:strike/>
                <w:sz w:val="20"/>
                <w:szCs w:val="20"/>
              </w:rPr>
            </w:pPr>
            <w:r w:rsidRPr="00164969">
              <w:rPr>
                <w:rFonts w:ascii="Times New Roman" w:hAnsi="Times New Roman" w:cs="Times New Roman"/>
                <w:sz w:val="20"/>
                <w:szCs w:val="20"/>
              </w:rPr>
              <w:t>план на 1 января отчетного года</w:t>
            </w:r>
          </w:p>
        </w:tc>
        <w:tc>
          <w:tcPr>
            <w:tcW w:w="3260" w:type="dxa"/>
            <w:gridSpan w:val="4"/>
            <w:tcBorders>
              <w:left w:val="single" w:sz="4" w:space="0" w:color="auto"/>
            </w:tcBorders>
          </w:tcPr>
          <w:p w14:paraId="0FB8551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кассовое исполнение</w:t>
            </w:r>
          </w:p>
        </w:tc>
        <w:tc>
          <w:tcPr>
            <w:tcW w:w="2552" w:type="dxa"/>
            <w:gridSpan w:val="4"/>
          </w:tcPr>
          <w:p w14:paraId="2DA42AD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 xml:space="preserve">освоение, </w:t>
            </w:r>
          </w:p>
          <w:p w14:paraId="0E0C66C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w:t>
            </w:r>
          </w:p>
        </w:tc>
        <w:tc>
          <w:tcPr>
            <w:tcW w:w="1417" w:type="dxa"/>
            <w:vMerge/>
          </w:tcPr>
          <w:p w14:paraId="0CCEBC2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p>
        </w:tc>
      </w:tr>
      <w:tr w:rsidR="00A2461B" w:rsidRPr="00164969" w14:paraId="6073CA24" w14:textId="77777777" w:rsidTr="00207AE2">
        <w:trPr>
          <w:cantSplit/>
          <w:trHeight w:val="1134"/>
        </w:trPr>
        <w:tc>
          <w:tcPr>
            <w:tcW w:w="2269" w:type="dxa"/>
            <w:vMerge/>
            <w:tcBorders>
              <w:right w:val="single" w:sz="4" w:space="0" w:color="auto"/>
            </w:tcBorders>
          </w:tcPr>
          <w:p w14:paraId="0248923A"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p>
        </w:tc>
        <w:tc>
          <w:tcPr>
            <w:tcW w:w="1275" w:type="dxa"/>
            <w:vMerge/>
            <w:tcBorders>
              <w:top w:val="single" w:sz="4" w:space="0" w:color="auto"/>
              <w:left w:val="single" w:sz="4" w:space="0" w:color="auto"/>
              <w:bottom w:val="single" w:sz="4" w:space="0" w:color="auto"/>
              <w:right w:val="single" w:sz="4" w:space="0" w:color="auto"/>
            </w:tcBorders>
          </w:tcPr>
          <w:p w14:paraId="351E5EF6"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p>
        </w:tc>
        <w:tc>
          <w:tcPr>
            <w:tcW w:w="2268" w:type="dxa"/>
            <w:vMerge/>
            <w:tcBorders>
              <w:left w:val="single" w:sz="4" w:space="0" w:color="auto"/>
              <w:bottom w:val="single" w:sz="4" w:space="0" w:color="auto"/>
              <w:right w:val="single" w:sz="4" w:space="0" w:color="auto"/>
            </w:tcBorders>
          </w:tcPr>
          <w:p w14:paraId="692DDD6E"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p>
        </w:tc>
        <w:tc>
          <w:tcPr>
            <w:tcW w:w="851" w:type="dxa"/>
            <w:tcBorders>
              <w:left w:val="single" w:sz="4" w:space="0" w:color="auto"/>
            </w:tcBorders>
            <w:textDirection w:val="btLr"/>
            <w:vAlign w:val="center"/>
          </w:tcPr>
          <w:p w14:paraId="1F94C28B"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ОБ</w:t>
            </w:r>
          </w:p>
        </w:tc>
        <w:tc>
          <w:tcPr>
            <w:tcW w:w="850" w:type="dxa"/>
            <w:textDirection w:val="btLr"/>
            <w:vAlign w:val="center"/>
          </w:tcPr>
          <w:p w14:paraId="28F81275"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МБ</w:t>
            </w:r>
          </w:p>
        </w:tc>
        <w:tc>
          <w:tcPr>
            <w:tcW w:w="426" w:type="dxa"/>
            <w:textDirection w:val="btLr"/>
            <w:vAlign w:val="center"/>
          </w:tcPr>
          <w:p w14:paraId="4FE8E2AD"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ФБ</w:t>
            </w:r>
          </w:p>
        </w:tc>
        <w:tc>
          <w:tcPr>
            <w:tcW w:w="850" w:type="dxa"/>
            <w:textDirection w:val="btLr"/>
            <w:vAlign w:val="center"/>
          </w:tcPr>
          <w:p w14:paraId="344CEE53"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ВСЕГО</w:t>
            </w:r>
          </w:p>
        </w:tc>
        <w:tc>
          <w:tcPr>
            <w:tcW w:w="567" w:type="dxa"/>
            <w:textDirection w:val="btLr"/>
          </w:tcPr>
          <w:p w14:paraId="065FBA13"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ОБ</w:t>
            </w:r>
          </w:p>
        </w:tc>
        <w:tc>
          <w:tcPr>
            <w:tcW w:w="992" w:type="dxa"/>
            <w:textDirection w:val="btLr"/>
          </w:tcPr>
          <w:p w14:paraId="21722F2A"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МБ</w:t>
            </w:r>
          </w:p>
        </w:tc>
        <w:tc>
          <w:tcPr>
            <w:tcW w:w="567" w:type="dxa"/>
            <w:textDirection w:val="btLr"/>
          </w:tcPr>
          <w:p w14:paraId="348823F1"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ФБ</w:t>
            </w:r>
          </w:p>
        </w:tc>
        <w:tc>
          <w:tcPr>
            <w:tcW w:w="1134" w:type="dxa"/>
            <w:textDirection w:val="btLr"/>
          </w:tcPr>
          <w:p w14:paraId="65D7AB8A"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ВСЕГО</w:t>
            </w:r>
          </w:p>
        </w:tc>
        <w:tc>
          <w:tcPr>
            <w:tcW w:w="567" w:type="dxa"/>
            <w:textDirection w:val="btLr"/>
            <w:vAlign w:val="center"/>
          </w:tcPr>
          <w:p w14:paraId="1DDCC8EB"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ОБ</w:t>
            </w:r>
          </w:p>
        </w:tc>
        <w:tc>
          <w:tcPr>
            <w:tcW w:w="709" w:type="dxa"/>
            <w:textDirection w:val="btLr"/>
            <w:vAlign w:val="center"/>
          </w:tcPr>
          <w:p w14:paraId="3A14958C"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МБ</w:t>
            </w:r>
          </w:p>
        </w:tc>
        <w:tc>
          <w:tcPr>
            <w:tcW w:w="567" w:type="dxa"/>
            <w:textDirection w:val="btLr"/>
            <w:vAlign w:val="center"/>
          </w:tcPr>
          <w:p w14:paraId="42B9DBD9"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ФБ</w:t>
            </w:r>
          </w:p>
        </w:tc>
        <w:tc>
          <w:tcPr>
            <w:tcW w:w="709" w:type="dxa"/>
            <w:textDirection w:val="btLr"/>
            <w:vAlign w:val="center"/>
          </w:tcPr>
          <w:p w14:paraId="6F33F250" w14:textId="77777777" w:rsidR="00A2461B" w:rsidRPr="00164969" w:rsidRDefault="00A2461B" w:rsidP="00207AE2">
            <w:pPr>
              <w:widowControl w:val="0"/>
              <w:autoSpaceDE w:val="0"/>
              <w:autoSpaceDN w:val="0"/>
              <w:adjustRightInd w:val="0"/>
              <w:ind w:left="113" w:right="113"/>
              <w:jc w:val="center"/>
              <w:rPr>
                <w:rFonts w:ascii="Times New Roman" w:hAnsi="Times New Roman" w:cs="Times New Roman"/>
                <w:b/>
                <w:bCs/>
                <w:sz w:val="20"/>
                <w:szCs w:val="20"/>
              </w:rPr>
            </w:pPr>
            <w:r w:rsidRPr="00164969">
              <w:rPr>
                <w:rFonts w:ascii="Times New Roman" w:hAnsi="Times New Roman" w:cs="Times New Roman"/>
                <w:b/>
                <w:bCs/>
                <w:sz w:val="20"/>
                <w:szCs w:val="20"/>
              </w:rPr>
              <w:t>ВСЕГО</w:t>
            </w:r>
          </w:p>
        </w:tc>
        <w:tc>
          <w:tcPr>
            <w:tcW w:w="1417" w:type="dxa"/>
            <w:vMerge/>
          </w:tcPr>
          <w:p w14:paraId="36E3E924"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p>
        </w:tc>
      </w:tr>
      <w:tr w:rsidR="00A2461B" w:rsidRPr="00164969" w14:paraId="735810A3" w14:textId="77777777" w:rsidTr="00207AE2">
        <w:trPr>
          <w:trHeight w:val="340"/>
        </w:trPr>
        <w:tc>
          <w:tcPr>
            <w:tcW w:w="2269" w:type="dxa"/>
          </w:tcPr>
          <w:p w14:paraId="551EAC8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w:t>
            </w:r>
          </w:p>
        </w:tc>
        <w:tc>
          <w:tcPr>
            <w:tcW w:w="1275" w:type="dxa"/>
            <w:tcBorders>
              <w:top w:val="single" w:sz="4" w:space="0" w:color="auto"/>
            </w:tcBorders>
          </w:tcPr>
          <w:p w14:paraId="14CDB500"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2</w:t>
            </w:r>
          </w:p>
        </w:tc>
        <w:tc>
          <w:tcPr>
            <w:tcW w:w="2268" w:type="dxa"/>
            <w:tcBorders>
              <w:top w:val="single" w:sz="4" w:space="0" w:color="auto"/>
            </w:tcBorders>
          </w:tcPr>
          <w:p w14:paraId="32A5817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3</w:t>
            </w:r>
          </w:p>
        </w:tc>
        <w:tc>
          <w:tcPr>
            <w:tcW w:w="851" w:type="dxa"/>
          </w:tcPr>
          <w:p w14:paraId="1263879F"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4</w:t>
            </w:r>
          </w:p>
        </w:tc>
        <w:tc>
          <w:tcPr>
            <w:tcW w:w="850" w:type="dxa"/>
          </w:tcPr>
          <w:p w14:paraId="0F56A1C0"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5</w:t>
            </w:r>
          </w:p>
        </w:tc>
        <w:tc>
          <w:tcPr>
            <w:tcW w:w="426" w:type="dxa"/>
          </w:tcPr>
          <w:p w14:paraId="0988051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6</w:t>
            </w:r>
          </w:p>
        </w:tc>
        <w:tc>
          <w:tcPr>
            <w:tcW w:w="850" w:type="dxa"/>
          </w:tcPr>
          <w:p w14:paraId="4237072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7</w:t>
            </w:r>
          </w:p>
        </w:tc>
        <w:tc>
          <w:tcPr>
            <w:tcW w:w="567" w:type="dxa"/>
          </w:tcPr>
          <w:p w14:paraId="541998C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8</w:t>
            </w:r>
          </w:p>
        </w:tc>
        <w:tc>
          <w:tcPr>
            <w:tcW w:w="992" w:type="dxa"/>
          </w:tcPr>
          <w:p w14:paraId="750662E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w:t>
            </w:r>
          </w:p>
        </w:tc>
        <w:tc>
          <w:tcPr>
            <w:tcW w:w="567" w:type="dxa"/>
          </w:tcPr>
          <w:p w14:paraId="110C3D1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10</w:t>
            </w:r>
          </w:p>
        </w:tc>
        <w:tc>
          <w:tcPr>
            <w:tcW w:w="1134" w:type="dxa"/>
          </w:tcPr>
          <w:p w14:paraId="1D91404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11</w:t>
            </w:r>
          </w:p>
        </w:tc>
        <w:tc>
          <w:tcPr>
            <w:tcW w:w="567" w:type="dxa"/>
          </w:tcPr>
          <w:p w14:paraId="685AB25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12</w:t>
            </w:r>
          </w:p>
        </w:tc>
        <w:tc>
          <w:tcPr>
            <w:tcW w:w="709" w:type="dxa"/>
          </w:tcPr>
          <w:p w14:paraId="7A796ED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13</w:t>
            </w:r>
          </w:p>
        </w:tc>
        <w:tc>
          <w:tcPr>
            <w:tcW w:w="567" w:type="dxa"/>
          </w:tcPr>
          <w:p w14:paraId="1F9D9B1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14</w:t>
            </w:r>
          </w:p>
        </w:tc>
        <w:tc>
          <w:tcPr>
            <w:tcW w:w="709" w:type="dxa"/>
          </w:tcPr>
          <w:p w14:paraId="7C52FCA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15</w:t>
            </w:r>
          </w:p>
        </w:tc>
        <w:tc>
          <w:tcPr>
            <w:tcW w:w="1417" w:type="dxa"/>
          </w:tcPr>
          <w:p w14:paraId="16B3307E"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16</w:t>
            </w:r>
          </w:p>
        </w:tc>
      </w:tr>
      <w:tr w:rsidR="00A2461B" w:rsidRPr="00164969" w14:paraId="065FCBA9" w14:textId="77777777" w:rsidTr="00207AE2">
        <w:tc>
          <w:tcPr>
            <w:tcW w:w="16018" w:type="dxa"/>
            <w:gridSpan w:val="16"/>
          </w:tcPr>
          <w:p w14:paraId="14832644"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b/>
                <w:bCs/>
                <w:sz w:val="20"/>
                <w:szCs w:val="20"/>
              </w:rPr>
              <w:t>Физическая культура и спорт</w:t>
            </w:r>
          </w:p>
        </w:tc>
      </w:tr>
      <w:tr w:rsidR="00A2461B" w:rsidRPr="00164969" w14:paraId="69A9E1D0" w14:textId="77777777" w:rsidTr="00207AE2">
        <w:tc>
          <w:tcPr>
            <w:tcW w:w="2269" w:type="dxa"/>
          </w:tcPr>
          <w:p w14:paraId="2414B46A"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1.Организация и проведение физкультурных мероприятий, включенных в календарный план официальных физкультурных мероприятий и спортивных мероприятий Углегорского муниципального района</w:t>
            </w:r>
          </w:p>
        </w:tc>
        <w:tc>
          <w:tcPr>
            <w:tcW w:w="1275" w:type="dxa"/>
          </w:tcPr>
          <w:p w14:paraId="495A0BD1"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1E842B7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90211020510100590</w:t>
            </w:r>
            <w:r w:rsidRPr="00164969">
              <w:rPr>
                <w:rFonts w:ascii="Times New Roman" w:hAnsi="Times New Roman" w:cs="Times New Roman"/>
                <w:sz w:val="20"/>
                <w:szCs w:val="20"/>
              </w:rPr>
              <w:t>612</w:t>
            </w:r>
          </w:p>
        </w:tc>
        <w:tc>
          <w:tcPr>
            <w:tcW w:w="851" w:type="dxa"/>
            <w:vAlign w:val="center"/>
          </w:tcPr>
          <w:p w14:paraId="4F8351B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7BE28DC7"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1350,0</w:t>
            </w:r>
          </w:p>
        </w:tc>
        <w:tc>
          <w:tcPr>
            <w:tcW w:w="426" w:type="dxa"/>
            <w:vAlign w:val="center"/>
          </w:tcPr>
          <w:p w14:paraId="3D66034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0D97A71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1350,0</w:t>
            </w:r>
          </w:p>
        </w:tc>
        <w:tc>
          <w:tcPr>
            <w:tcW w:w="567" w:type="dxa"/>
            <w:vAlign w:val="center"/>
          </w:tcPr>
          <w:p w14:paraId="0DF2B67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334FA0A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1349,9</w:t>
            </w:r>
          </w:p>
        </w:tc>
        <w:tc>
          <w:tcPr>
            <w:tcW w:w="567" w:type="dxa"/>
            <w:vAlign w:val="center"/>
          </w:tcPr>
          <w:p w14:paraId="10D38FF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1F47F53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1349,9</w:t>
            </w:r>
          </w:p>
        </w:tc>
        <w:tc>
          <w:tcPr>
            <w:tcW w:w="567" w:type="dxa"/>
            <w:vAlign w:val="center"/>
          </w:tcPr>
          <w:p w14:paraId="2698099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31B3C27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99,9</w:t>
            </w:r>
          </w:p>
        </w:tc>
        <w:tc>
          <w:tcPr>
            <w:tcW w:w="567" w:type="dxa"/>
            <w:vAlign w:val="center"/>
          </w:tcPr>
          <w:p w14:paraId="5837167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5465633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99,9</w:t>
            </w:r>
          </w:p>
        </w:tc>
        <w:tc>
          <w:tcPr>
            <w:tcW w:w="1417" w:type="dxa"/>
          </w:tcPr>
          <w:p w14:paraId="509B1CBA" w14:textId="77777777" w:rsidR="00A2461B" w:rsidRPr="00164969" w:rsidRDefault="00A2461B" w:rsidP="00207AE2">
            <w:pPr>
              <w:widowControl w:val="0"/>
              <w:autoSpaceDE w:val="0"/>
              <w:autoSpaceDN w:val="0"/>
              <w:adjustRightInd w:val="0"/>
              <w:rPr>
                <w:rFonts w:ascii="Times New Roman" w:hAnsi="Times New Roman" w:cs="Times New Roman"/>
                <w:sz w:val="20"/>
                <w:szCs w:val="20"/>
                <w:highlight w:val="yellow"/>
              </w:rPr>
            </w:pPr>
          </w:p>
        </w:tc>
      </w:tr>
      <w:tr w:rsidR="00A2461B" w:rsidRPr="00164969" w14:paraId="1569CFDF" w14:textId="77777777" w:rsidTr="00207AE2">
        <w:tc>
          <w:tcPr>
            <w:tcW w:w="2269" w:type="dxa"/>
          </w:tcPr>
          <w:p w14:paraId="3548C506"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 xml:space="preserve">2.Мероприятия по пропаганде физической культуры и спорта, здорового образа жизни, в том числе размещение информационно-пропагандистских материалов в печатных средствах массовой </w:t>
            </w:r>
            <w:r w:rsidRPr="00164969">
              <w:rPr>
                <w:rFonts w:ascii="Times New Roman" w:hAnsi="Times New Roman" w:cs="Times New Roman"/>
                <w:color w:val="000000" w:themeColor="text1"/>
                <w:sz w:val="20"/>
                <w:szCs w:val="20"/>
                <w:lang w:eastAsia="en-US"/>
              </w:rPr>
              <w:lastRenderedPageBreak/>
              <w:t>информации и интернет-ресурсах, выпуск печатной продукции (буклеты, наклейки), организация наружной социальной рекламы (баннеры, перетяжки)</w:t>
            </w:r>
          </w:p>
        </w:tc>
        <w:tc>
          <w:tcPr>
            <w:tcW w:w="1275" w:type="dxa"/>
          </w:tcPr>
          <w:p w14:paraId="43BB5690" w14:textId="77777777" w:rsidR="00A2461B" w:rsidRPr="00164969" w:rsidRDefault="00A2461B" w:rsidP="00207AE2">
            <w:pPr>
              <w:widowControl w:val="0"/>
              <w:autoSpaceDE w:val="0"/>
              <w:autoSpaceDN w:val="0"/>
              <w:adjustRightInd w:val="0"/>
              <w:rPr>
                <w:rFonts w:ascii="Times New Roman" w:hAnsi="Times New Roman" w:cs="Times New Roman"/>
              </w:rPr>
            </w:pPr>
            <w:r w:rsidRPr="00164969">
              <w:rPr>
                <w:rFonts w:ascii="Times New Roman" w:hAnsi="Times New Roman" w:cs="Times New Roman"/>
                <w:sz w:val="20"/>
                <w:szCs w:val="20"/>
              </w:rPr>
              <w:lastRenderedPageBreak/>
              <w:t>Отдел по культуре, спорту, делам молодежи и связям с общественностью</w:t>
            </w:r>
          </w:p>
        </w:tc>
        <w:tc>
          <w:tcPr>
            <w:tcW w:w="2268" w:type="dxa"/>
          </w:tcPr>
          <w:p w14:paraId="04F4B4E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90211020510200590</w:t>
            </w:r>
            <w:r w:rsidRPr="00164969">
              <w:rPr>
                <w:rFonts w:ascii="Times New Roman" w:hAnsi="Times New Roman" w:cs="Times New Roman"/>
                <w:sz w:val="20"/>
                <w:szCs w:val="20"/>
              </w:rPr>
              <w:t>244</w:t>
            </w:r>
          </w:p>
        </w:tc>
        <w:tc>
          <w:tcPr>
            <w:tcW w:w="851" w:type="dxa"/>
          </w:tcPr>
          <w:p w14:paraId="3ACD76B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tcPr>
          <w:p w14:paraId="774FE7B3"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550,0</w:t>
            </w:r>
          </w:p>
        </w:tc>
        <w:tc>
          <w:tcPr>
            <w:tcW w:w="426" w:type="dxa"/>
          </w:tcPr>
          <w:p w14:paraId="4F78B81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tcPr>
          <w:p w14:paraId="653AF9C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550,0</w:t>
            </w:r>
          </w:p>
        </w:tc>
        <w:tc>
          <w:tcPr>
            <w:tcW w:w="567" w:type="dxa"/>
          </w:tcPr>
          <w:p w14:paraId="228D6D0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tcPr>
          <w:p w14:paraId="269CC40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547,4</w:t>
            </w:r>
          </w:p>
        </w:tc>
        <w:tc>
          <w:tcPr>
            <w:tcW w:w="567" w:type="dxa"/>
          </w:tcPr>
          <w:p w14:paraId="6718ADC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tcPr>
          <w:p w14:paraId="38D0CEA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547,4</w:t>
            </w:r>
          </w:p>
        </w:tc>
        <w:tc>
          <w:tcPr>
            <w:tcW w:w="567" w:type="dxa"/>
          </w:tcPr>
          <w:p w14:paraId="3D95424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tcPr>
          <w:p w14:paraId="221B59B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99,53</w:t>
            </w:r>
          </w:p>
        </w:tc>
        <w:tc>
          <w:tcPr>
            <w:tcW w:w="567" w:type="dxa"/>
          </w:tcPr>
          <w:p w14:paraId="0E4D410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tcPr>
          <w:p w14:paraId="44C4A64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99,53</w:t>
            </w:r>
          </w:p>
        </w:tc>
        <w:tc>
          <w:tcPr>
            <w:tcW w:w="1417" w:type="dxa"/>
          </w:tcPr>
          <w:p w14:paraId="472C9C02" w14:textId="77777777" w:rsidR="00A2461B" w:rsidRPr="00164969" w:rsidRDefault="00A2461B" w:rsidP="00207AE2">
            <w:pPr>
              <w:widowControl w:val="0"/>
              <w:autoSpaceDE w:val="0"/>
              <w:autoSpaceDN w:val="0"/>
              <w:adjustRightInd w:val="0"/>
              <w:jc w:val="center"/>
              <w:rPr>
                <w:rFonts w:ascii="Times New Roman" w:hAnsi="Times New Roman" w:cs="Times New Roman"/>
                <w:b/>
                <w:bCs/>
                <w:highlight w:val="yellow"/>
              </w:rPr>
            </w:pPr>
          </w:p>
        </w:tc>
      </w:tr>
      <w:tr w:rsidR="00A2461B" w:rsidRPr="00164969" w14:paraId="0BDEFB43" w14:textId="77777777" w:rsidTr="00207AE2">
        <w:tc>
          <w:tcPr>
            <w:tcW w:w="2269" w:type="dxa"/>
          </w:tcPr>
          <w:p w14:paraId="17585B02"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3.Мероприятия по финансовому обеспечению муниципального задания на оказание муниципальных услуг (выполнение работ) муниципальными учреждениями и муниципальными учреждениями дополнительного образования детей спортивной направленности</w:t>
            </w:r>
          </w:p>
        </w:tc>
        <w:tc>
          <w:tcPr>
            <w:tcW w:w="1275" w:type="dxa"/>
          </w:tcPr>
          <w:p w14:paraId="33A809A9" w14:textId="77777777" w:rsidR="00A2461B" w:rsidRPr="00164969" w:rsidRDefault="00A2461B" w:rsidP="00207AE2">
            <w:pPr>
              <w:widowControl w:val="0"/>
              <w:autoSpaceDE w:val="0"/>
              <w:autoSpaceDN w:val="0"/>
              <w:adjustRightInd w:val="0"/>
              <w:rPr>
                <w:rFonts w:ascii="Times New Roman" w:hAnsi="Times New Roman" w:cs="Times New Roman"/>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50875922"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90211030510300590</w:t>
            </w:r>
            <w:r w:rsidRPr="00164969">
              <w:rPr>
                <w:rFonts w:ascii="Times New Roman" w:hAnsi="Times New Roman" w:cs="Times New Roman"/>
                <w:sz w:val="20"/>
                <w:szCs w:val="20"/>
              </w:rPr>
              <w:t>611</w:t>
            </w:r>
          </w:p>
          <w:p w14:paraId="737344CA"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90211030510362100611</w:t>
            </w:r>
          </w:p>
        </w:tc>
        <w:tc>
          <w:tcPr>
            <w:tcW w:w="851" w:type="dxa"/>
          </w:tcPr>
          <w:p w14:paraId="2822F89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130,0</w:t>
            </w:r>
          </w:p>
        </w:tc>
        <w:tc>
          <w:tcPr>
            <w:tcW w:w="850" w:type="dxa"/>
          </w:tcPr>
          <w:p w14:paraId="60A862F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107176,8</w:t>
            </w:r>
          </w:p>
        </w:tc>
        <w:tc>
          <w:tcPr>
            <w:tcW w:w="426" w:type="dxa"/>
          </w:tcPr>
          <w:p w14:paraId="36EAA0D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tcPr>
          <w:p w14:paraId="62280CA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107306,8</w:t>
            </w:r>
          </w:p>
        </w:tc>
        <w:tc>
          <w:tcPr>
            <w:tcW w:w="567" w:type="dxa"/>
          </w:tcPr>
          <w:p w14:paraId="357B1CC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129,7</w:t>
            </w:r>
          </w:p>
        </w:tc>
        <w:tc>
          <w:tcPr>
            <w:tcW w:w="992" w:type="dxa"/>
          </w:tcPr>
          <w:p w14:paraId="4F0B75D3"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105043,9</w:t>
            </w:r>
          </w:p>
        </w:tc>
        <w:tc>
          <w:tcPr>
            <w:tcW w:w="567" w:type="dxa"/>
          </w:tcPr>
          <w:p w14:paraId="05B40BB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tcPr>
          <w:p w14:paraId="6731A90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105173,6</w:t>
            </w:r>
          </w:p>
        </w:tc>
        <w:tc>
          <w:tcPr>
            <w:tcW w:w="567" w:type="dxa"/>
          </w:tcPr>
          <w:p w14:paraId="772DFA3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99,78</w:t>
            </w:r>
          </w:p>
        </w:tc>
        <w:tc>
          <w:tcPr>
            <w:tcW w:w="709" w:type="dxa"/>
          </w:tcPr>
          <w:p w14:paraId="39E5AC5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98,01</w:t>
            </w:r>
          </w:p>
        </w:tc>
        <w:tc>
          <w:tcPr>
            <w:tcW w:w="567" w:type="dxa"/>
          </w:tcPr>
          <w:p w14:paraId="3B111F4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tcPr>
          <w:p w14:paraId="1AEAD8C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98,01</w:t>
            </w:r>
          </w:p>
        </w:tc>
        <w:tc>
          <w:tcPr>
            <w:tcW w:w="1417" w:type="dxa"/>
          </w:tcPr>
          <w:p w14:paraId="3E8B94F9" w14:textId="77777777" w:rsidR="00A2461B" w:rsidRPr="00164969" w:rsidRDefault="00A2461B" w:rsidP="00207AE2">
            <w:pPr>
              <w:widowControl w:val="0"/>
              <w:autoSpaceDE w:val="0"/>
              <w:autoSpaceDN w:val="0"/>
              <w:adjustRightInd w:val="0"/>
              <w:jc w:val="center"/>
              <w:rPr>
                <w:rFonts w:ascii="Times New Roman" w:hAnsi="Times New Roman" w:cs="Times New Roman"/>
                <w:highlight w:val="yellow"/>
              </w:rPr>
            </w:pPr>
          </w:p>
        </w:tc>
      </w:tr>
      <w:tr w:rsidR="00A2461B" w:rsidRPr="00164969" w14:paraId="408BDA09" w14:textId="77777777" w:rsidTr="00207AE2">
        <w:tc>
          <w:tcPr>
            <w:tcW w:w="2269" w:type="dxa"/>
          </w:tcPr>
          <w:p w14:paraId="0459F4E9"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4.Организация физкультурно-оздоровительной работы по месту жительства граждан Углегорского городского округа</w:t>
            </w:r>
          </w:p>
        </w:tc>
        <w:tc>
          <w:tcPr>
            <w:tcW w:w="1275" w:type="dxa"/>
          </w:tcPr>
          <w:p w14:paraId="0A1551A2" w14:textId="77777777" w:rsidR="00A2461B" w:rsidRPr="00164969" w:rsidRDefault="00A2461B" w:rsidP="00207AE2">
            <w:pPr>
              <w:widowControl w:val="0"/>
              <w:autoSpaceDE w:val="0"/>
              <w:autoSpaceDN w:val="0"/>
              <w:adjustRightInd w:val="0"/>
              <w:rPr>
                <w:rFonts w:ascii="Times New Roman" w:hAnsi="Times New Roman" w:cs="Times New Roman"/>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6EE9762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90211020510463130612</w:t>
            </w:r>
          </w:p>
          <w:p w14:paraId="0D66F99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sz w:val="20"/>
                <w:szCs w:val="20"/>
              </w:rPr>
              <w:t>902110205104</w:t>
            </w:r>
            <w:r w:rsidRPr="00164969">
              <w:rPr>
                <w:rFonts w:ascii="Times New Roman" w:hAnsi="Times New Roman" w:cs="Times New Roman"/>
                <w:sz w:val="20"/>
                <w:szCs w:val="20"/>
                <w:lang w:val="en-US"/>
              </w:rPr>
              <w:t>S</w:t>
            </w:r>
            <w:r w:rsidRPr="00164969">
              <w:rPr>
                <w:rFonts w:ascii="Times New Roman" w:hAnsi="Times New Roman" w:cs="Times New Roman"/>
                <w:sz w:val="20"/>
                <w:szCs w:val="20"/>
              </w:rPr>
              <w:t>3130612</w:t>
            </w:r>
          </w:p>
        </w:tc>
        <w:tc>
          <w:tcPr>
            <w:tcW w:w="851" w:type="dxa"/>
            <w:vAlign w:val="center"/>
          </w:tcPr>
          <w:p w14:paraId="4281982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1038,20</w:t>
            </w:r>
          </w:p>
        </w:tc>
        <w:tc>
          <w:tcPr>
            <w:tcW w:w="850" w:type="dxa"/>
            <w:vAlign w:val="center"/>
          </w:tcPr>
          <w:p w14:paraId="00B7E86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32,2</w:t>
            </w:r>
          </w:p>
        </w:tc>
        <w:tc>
          <w:tcPr>
            <w:tcW w:w="426" w:type="dxa"/>
            <w:vAlign w:val="center"/>
          </w:tcPr>
          <w:p w14:paraId="2A5B0957"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01820D4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1070,2</w:t>
            </w:r>
          </w:p>
        </w:tc>
        <w:tc>
          <w:tcPr>
            <w:tcW w:w="567" w:type="dxa"/>
            <w:vAlign w:val="center"/>
          </w:tcPr>
          <w:p w14:paraId="7543098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1038,2</w:t>
            </w:r>
          </w:p>
        </w:tc>
        <w:tc>
          <w:tcPr>
            <w:tcW w:w="992" w:type="dxa"/>
            <w:vAlign w:val="center"/>
          </w:tcPr>
          <w:p w14:paraId="27D18E3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32,1</w:t>
            </w:r>
          </w:p>
        </w:tc>
        <w:tc>
          <w:tcPr>
            <w:tcW w:w="567" w:type="dxa"/>
            <w:vAlign w:val="center"/>
          </w:tcPr>
          <w:p w14:paraId="2D49E60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070A01F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1070,3</w:t>
            </w:r>
          </w:p>
        </w:tc>
        <w:tc>
          <w:tcPr>
            <w:tcW w:w="567" w:type="dxa"/>
            <w:vAlign w:val="center"/>
          </w:tcPr>
          <w:p w14:paraId="25FA4AC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100</w:t>
            </w:r>
          </w:p>
        </w:tc>
        <w:tc>
          <w:tcPr>
            <w:tcW w:w="709" w:type="dxa"/>
            <w:vAlign w:val="center"/>
          </w:tcPr>
          <w:p w14:paraId="0E12A8C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99,72</w:t>
            </w:r>
          </w:p>
        </w:tc>
        <w:tc>
          <w:tcPr>
            <w:tcW w:w="567" w:type="dxa"/>
            <w:vAlign w:val="center"/>
          </w:tcPr>
          <w:p w14:paraId="7CE1ABE3"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788C1C3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99,99</w:t>
            </w:r>
          </w:p>
        </w:tc>
        <w:tc>
          <w:tcPr>
            <w:tcW w:w="1417" w:type="dxa"/>
          </w:tcPr>
          <w:p w14:paraId="3224959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p>
        </w:tc>
      </w:tr>
      <w:tr w:rsidR="00A2461B" w:rsidRPr="00164969" w14:paraId="01E90873" w14:textId="77777777" w:rsidTr="00207AE2">
        <w:tc>
          <w:tcPr>
            <w:tcW w:w="2269" w:type="dxa"/>
          </w:tcPr>
          <w:p w14:paraId="503861BC"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5.</w:t>
            </w:r>
            <w:r w:rsidRPr="00164969">
              <w:rPr>
                <w:rFonts w:ascii="Times New Roman" w:hAnsi="Times New Roman" w:cs="Times New Roman"/>
                <w:sz w:val="20"/>
                <w:szCs w:val="20"/>
              </w:rPr>
              <w:t xml:space="preserve"> </w:t>
            </w:r>
            <w:r w:rsidRPr="00164969">
              <w:rPr>
                <w:rFonts w:ascii="Times New Roman" w:hAnsi="Times New Roman" w:cs="Times New Roman"/>
                <w:color w:val="000000" w:themeColor="text1"/>
                <w:sz w:val="20"/>
                <w:szCs w:val="20"/>
                <w:lang w:eastAsia="en-US"/>
              </w:rPr>
              <w:t xml:space="preserve">Организация участия </w:t>
            </w:r>
            <w:r w:rsidRPr="00164969">
              <w:rPr>
                <w:rFonts w:ascii="Times New Roman" w:hAnsi="Times New Roman" w:cs="Times New Roman"/>
                <w:color w:val="000000" w:themeColor="text1"/>
                <w:sz w:val="20"/>
                <w:szCs w:val="20"/>
                <w:lang w:eastAsia="en-US"/>
              </w:rPr>
              <w:lastRenderedPageBreak/>
              <w:t>в областных, окружных, Всероссийских и международных спортивных мероприятиях физкультурно-оздоровительной и спортивной направленности</w:t>
            </w:r>
          </w:p>
        </w:tc>
        <w:tc>
          <w:tcPr>
            <w:tcW w:w="1275" w:type="dxa"/>
          </w:tcPr>
          <w:p w14:paraId="1E0A5AAA" w14:textId="77777777" w:rsidR="00A2461B" w:rsidRPr="00164969" w:rsidRDefault="00A2461B" w:rsidP="00207AE2">
            <w:pPr>
              <w:widowControl w:val="0"/>
              <w:autoSpaceDE w:val="0"/>
              <w:autoSpaceDN w:val="0"/>
              <w:adjustRightInd w:val="0"/>
              <w:rPr>
                <w:rFonts w:ascii="Times New Roman" w:hAnsi="Times New Roman" w:cs="Times New Roman"/>
              </w:rPr>
            </w:pPr>
            <w:r w:rsidRPr="00164969">
              <w:rPr>
                <w:rFonts w:ascii="Times New Roman" w:hAnsi="Times New Roman" w:cs="Times New Roman"/>
                <w:sz w:val="20"/>
                <w:szCs w:val="20"/>
              </w:rPr>
              <w:lastRenderedPageBreak/>
              <w:t xml:space="preserve">Отдел по </w:t>
            </w:r>
            <w:r w:rsidRPr="00164969">
              <w:rPr>
                <w:rFonts w:ascii="Times New Roman" w:hAnsi="Times New Roman" w:cs="Times New Roman"/>
                <w:sz w:val="20"/>
                <w:szCs w:val="20"/>
              </w:rPr>
              <w:lastRenderedPageBreak/>
              <w:t>культуре, спорту, делам молодежи и связям с общественностью</w:t>
            </w:r>
          </w:p>
        </w:tc>
        <w:tc>
          <w:tcPr>
            <w:tcW w:w="2268" w:type="dxa"/>
          </w:tcPr>
          <w:p w14:paraId="0E44FEC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lastRenderedPageBreak/>
              <w:t>90211030510500590612</w:t>
            </w:r>
          </w:p>
          <w:p w14:paraId="07EEFC0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lastRenderedPageBreak/>
              <w:t>90211020510500590244</w:t>
            </w:r>
          </w:p>
          <w:p w14:paraId="764742F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90211020510500590113</w:t>
            </w:r>
          </w:p>
        </w:tc>
        <w:tc>
          <w:tcPr>
            <w:tcW w:w="851" w:type="dxa"/>
            <w:vAlign w:val="center"/>
          </w:tcPr>
          <w:p w14:paraId="26E05D23"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lastRenderedPageBreak/>
              <w:t>0</w:t>
            </w:r>
          </w:p>
        </w:tc>
        <w:tc>
          <w:tcPr>
            <w:tcW w:w="850" w:type="dxa"/>
            <w:vAlign w:val="center"/>
          </w:tcPr>
          <w:p w14:paraId="0861E11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1802,0</w:t>
            </w:r>
          </w:p>
        </w:tc>
        <w:tc>
          <w:tcPr>
            <w:tcW w:w="426" w:type="dxa"/>
            <w:vAlign w:val="center"/>
          </w:tcPr>
          <w:p w14:paraId="2E05970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2780000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1802,0</w:t>
            </w:r>
          </w:p>
        </w:tc>
        <w:tc>
          <w:tcPr>
            <w:tcW w:w="567" w:type="dxa"/>
            <w:vAlign w:val="center"/>
          </w:tcPr>
          <w:p w14:paraId="748DB227"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7AF8896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1713,0</w:t>
            </w:r>
          </w:p>
        </w:tc>
        <w:tc>
          <w:tcPr>
            <w:tcW w:w="567" w:type="dxa"/>
            <w:vAlign w:val="center"/>
          </w:tcPr>
          <w:p w14:paraId="2BBC7C1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78F1CE2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1713,0</w:t>
            </w:r>
          </w:p>
        </w:tc>
        <w:tc>
          <w:tcPr>
            <w:tcW w:w="567" w:type="dxa"/>
            <w:vAlign w:val="center"/>
          </w:tcPr>
          <w:p w14:paraId="6F7DBC4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45ACC60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95,0</w:t>
            </w:r>
            <w:r w:rsidRPr="00164969">
              <w:rPr>
                <w:rFonts w:ascii="Times New Roman" w:hAnsi="Times New Roman" w:cs="Times New Roman"/>
              </w:rPr>
              <w:lastRenderedPageBreak/>
              <w:t>6</w:t>
            </w:r>
          </w:p>
        </w:tc>
        <w:tc>
          <w:tcPr>
            <w:tcW w:w="567" w:type="dxa"/>
            <w:vAlign w:val="center"/>
          </w:tcPr>
          <w:p w14:paraId="103623C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lastRenderedPageBreak/>
              <w:t>0</w:t>
            </w:r>
          </w:p>
        </w:tc>
        <w:tc>
          <w:tcPr>
            <w:tcW w:w="709" w:type="dxa"/>
            <w:vAlign w:val="center"/>
          </w:tcPr>
          <w:p w14:paraId="08087C3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95,0</w:t>
            </w:r>
            <w:r w:rsidRPr="00164969">
              <w:rPr>
                <w:rFonts w:ascii="Times New Roman" w:hAnsi="Times New Roman" w:cs="Times New Roman"/>
              </w:rPr>
              <w:lastRenderedPageBreak/>
              <w:t>6</w:t>
            </w:r>
          </w:p>
        </w:tc>
        <w:tc>
          <w:tcPr>
            <w:tcW w:w="1417" w:type="dxa"/>
          </w:tcPr>
          <w:p w14:paraId="48911BE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p>
        </w:tc>
      </w:tr>
      <w:tr w:rsidR="00A2461B" w:rsidRPr="00164969" w14:paraId="7C6B76F8" w14:textId="77777777" w:rsidTr="00207AE2">
        <w:tc>
          <w:tcPr>
            <w:tcW w:w="2269" w:type="dxa"/>
          </w:tcPr>
          <w:p w14:paraId="63F5E3D7"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6.</w:t>
            </w:r>
            <w:r w:rsidRPr="00164969">
              <w:rPr>
                <w:rFonts w:ascii="Times New Roman" w:hAnsi="Times New Roman" w:cs="Times New Roman"/>
                <w:sz w:val="20"/>
                <w:szCs w:val="20"/>
              </w:rPr>
              <w:t xml:space="preserve"> </w:t>
            </w:r>
            <w:r w:rsidRPr="00164969">
              <w:rPr>
                <w:rFonts w:ascii="Times New Roman" w:hAnsi="Times New Roman" w:cs="Times New Roman"/>
                <w:color w:val="000000" w:themeColor="text1"/>
                <w:sz w:val="20"/>
                <w:szCs w:val="20"/>
                <w:lang w:eastAsia="en-US"/>
              </w:rPr>
              <w:t>Приобретение инвентаря и спортивной формы для спортивных команд округа физкультурно-оздоровительной и спортивной направленности</w:t>
            </w:r>
          </w:p>
        </w:tc>
        <w:tc>
          <w:tcPr>
            <w:tcW w:w="1275" w:type="dxa"/>
          </w:tcPr>
          <w:p w14:paraId="6B32948F" w14:textId="77777777" w:rsidR="00A2461B" w:rsidRPr="00164969" w:rsidRDefault="00A2461B" w:rsidP="00207AE2">
            <w:pPr>
              <w:widowControl w:val="0"/>
              <w:autoSpaceDE w:val="0"/>
              <w:autoSpaceDN w:val="0"/>
              <w:adjustRightInd w:val="0"/>
              <w:rPr>
                <w:rFonts w:ascii="Times New Roman" w:hAnsi="Times New Roman" w:cs="Times New Roman"/>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0E7A208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90211030510600590612</w:t>
            </w:r>
          </w:p>
        </w:tc>
        <w:tc>
          <w:tcPr>
            <w:tcW w:w="851" w:type="dxa"/>
            <w:vAlign w:val="center"/>
          </w:tcPr>
          <w:p w14:paraId="7E3F523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5E42843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250,00</w:t>
            </w:r>
          </w:p>
        </w:tc>
        <w:tc>
          <w:tcPr>
            <w:tcW w:w="426" w:type="dxa"/>
            <w:vAlign w:val="center"/>
          </w:tcPr>
          <w:p w14:paraId="38D60ED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0704FD9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250,00</w:t>
            </w:r>
          </w:p>
        </w:tc>
        <w:tc>
          <w:tcPr>
            <w:tcW w:w="567" w:type="dxa"/>
            <w:vAlign w:val="center"/>
          </w:tcPr>
          <w:p w14:paraId="65806FE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0B50DA2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250,0</w:t>
            </w:r>
          </w:p>
        </w:tc>
        <w:tc>
          <w:tcPr>
            <w:tcW w:w="567" w:type="dxa"/>
            <w:vAlign w:val="center"/>
          </w:tcPr>
          <w:p w14:paraId="37CE456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7F49CA4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250,0</w:t>
            </w:r>
          </w:p>
        </w:tc>
        <w:tc>
          <w:tcPr>
            <w:tcW w:w="567" w:type="dxa"/>
            <w:vAlign w:val="center"/>
          </w:tcPr>
          <w:p w14:paraId="4CE1C64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0C81875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100</w:t>
            </w:r>
          </w:p>
        </w:tc>
        <w:tc>
          <w:tcPr>
            <w:tcW w:w="567" w:type="dxa"/>
            <w:vAlign w:val="center"/>
          </w:tcPr>
          <w:p w14:paraId="6030CDE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4B57AF1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100</w:t>
            </w:r>
          </w:p>
        </w:tc>
        <w:tc>
          <w:tcPr>
            <w:tcW w:w="1417" w:type="dxa"/>
          </w:tcPr>
          <w:p w14:paraId="7DE6056F"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r>
      <w:tr w:rsidR="00A2461B" w:rsidRPr="00164969" w14:paraId="7F69E963" w14:textId="77777777" w:rsidTr="00207AE2">
        <w:tc>
          <w:tcPr>
            <w:tcW w:w="2269" w:type="dxa"/>
          </w:tcPr>
          <w:p w14:paraId="41C00DD7"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c>
          <w:tcPr>
            <w:tcW w:w="1275" w:type="dxa"/>
          </w:tcPr>
          <w:p w14:paraId="7FDFD3C8" w14:textId="77777777" w:rsidR="00A2461B" w:rsidRPr="00164969" w:rsidRDefault="00A2461B" w:rsidP="00207AE2">
            <w:pPr>
              <w:widowControl w:val="0"/>
              <w:autoSpaceDE w:val="0"/>
              <w:autoSpaceDN w:val="0"/>
              <w:adjustRightInd w:val="0"/>
              <w:rPr>
                <w:rFonts w:ascii="Times New Roman" w:hAnsi="Times New Roman" w:cs="Times New Roman"/>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48CCA853"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c>
          <w:tcPr>
            <w:tcW w:w="851" w:type="dxa"/>
          </w:tcPr>
          <w:p w14:paraId="6E625DFA"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850" w:type="dxa"/>
          </w:tcPr>
          <w:p w14:paraId="4EBC3A41"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426" w:type="dxa"/>
          </w:tcPr>
          <w:p w14:paraId="2613A1F6"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850" w:type="dxa"/>
          </w:tcPr>
          <w:p w14:paraId="5A3925BE"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5D69DFE2"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992" w:type="dxa"/>
          </w:tcPr>
          <w:p w14:paraId="41BED697"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513B3180"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1134" w:type="dxa"/>
          </w:tcPr>
          <w:p w14:paraId="66E6E2C0"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4295C521"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709" w:type="dxa"/>
          </w:tcPr>
          <w:p w14:paraId="06B8539D"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686C7298"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709" w:type="dxa"/>
          </w:tcPr>
          <w:p w14:paraId="237512C7"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1417" w:type="dxa"/>
          </w:tcPr>
          <w:p w14:paraId="5D5E22CD"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r>
      <w:tr w:rsidR="00A2461B" w:rsidRPr="00164969" w14:paraId="4F3E9290" w14:textId="77777777" w:rsidTr="00207AE2">
        <w:tc>
          <w:tcPr>
            <w:tcW w:w="2269" w:type="dxa"/>
          </w:tcPr>
          <w:p w14:paraId="1D2B6FC8"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7.</w:t>
            </w:r>
            <w:r w:rsidRPr="00164969">
              <w:rPr>
                <w:rFonts w:ascii="Times New Roman" w:hAnsi="Times New Roman" w:cs="Times New Roman"/>
                <w:sz w:val="20"/>
                <w:szCs w:val="20"/>
              </w:rPr>
              <w:t xml:space="preserve"> </w:t>
            </w:r>
            <w:r w:rsidRPr="00164969">
              <w:rPr>
                <w:rFonts w:ascii="Times New Roman" w:hAnsi="Times New Roman" w:cs="Times New Roman"/>
                <w:color w:val="000000" w:themeColor="text1"/>
                <w:sz w:val="20"/>
                <w:szCs w:val="20"/>
                <w:lang w:eastAsia="en-US"/>
              </w:rPr>
              <w:t xml:space="preserve">Софинансирование расходов муниципальных образований на проведение текущего и капитального ремонта </w:t>
            </w:r>
            <w:r w:rsidRPr="00164969">
              <w:rPr>
                <w:rFonts w:ascii="Times New Roman" w:hAnsi="Times New Roman" w:cs="Times New Roman"/>
                <w:color w:val="000000" w:themeColor="text1"/>
                <w:sz w:val="20"/>
                <w:szCs w:val="20"/>
                <w:lang w:eastAsia="en-US"/>
              </w:rPr>
              <w:lastRenderedPageBreak/>
              <w:t>спортивных объектов и сооружений муниципальной собственности и благоустройство их территорий</w:t>
            </w:r>
          </w:p>
        </w:tc>
        <w:tc>
          <w:tcPr>
            <w:tcW w:w="1275" w:type="dxa"/>
          </w:tcPr>
          <w:p w14:paraId="266C0607"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lastRenderedPageBreak/>
              <w:t xml:space="preserve">Отдел по культуре, спорту, делам молодежи и связям с </w:t>
            </w:r>
            <w:r w:rsidRPr="00164969">
              <w:rPr>
                <w:rFonts w:ascii="Times New Roman" w:hAnsi="Times New Roman" w:cs="Times New Roman"/>
                <w:sz w:val="20"/>
                <w:szCs w:val="20"/>
              </w:rPr>
              <w:lastRenderedPageBreak/>
              <w:t>общественностью</w:t>
            </w:r>
          </w:p>
        </w:tc>
        <w:tc>
          <w:tcPr>
            <w:tcW w:w="2268" w:type="dxa"/>
          </w:tcPr>
          <w:p w14:paraId="1930012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lastRenderedPageBreak/>
              <w:t>90211030510700590612</w:t>
            </w:r>
          </w:p>
        </w:tc>
        <w:tc>
          <w:tcPr>
            <w:tcW w:w="851" w:type="dxa"/>
            <w:vAlign w:val="center"/>
          </w:tcPr>
          <w:p w14:paraId="61A8068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060E99E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4000,0</w:t>
            </w:r>
          </w:p>
        </w:tc>
        <w:tc>
          <w:tcPr>
            <w:tcW w:w="426" w:type="dxa"/>
            <w:vAlign w:val="center"/>
          </w:tcPr>
          <w:p w14:paraId="7933AD6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4E902AE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4000,0</w:t>
            </w:r>
          </w:p>
        </w:tc>
        <w:tc>
          <w:tcPr>
            <w:tcW w:w="567" w:type="dxa"/>
            <w:vAlign w:val="center"/>
          </w:tcPr>
          <w:p w14:paraId="0BC9A0E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512F7DD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3927,2</w:t>
            </w:r>
          </w:p>
        </w:tc>
        <w:tc>
          <w:tcPr>
            <w:tcW w:w="567" w:type="dxa"/>
            <w:vAlign w:val="center"/>
          </w:tcPr>
          <w:p w14:paraId="25FC51F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5BE2346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3927,2</w:t>
            </w:r>
          </w:p>
        </w:tc>
        <w:tc>
          <w:tcPr>
            <w:tcW w:w="567" w:type="dxa"/>
            <w:vAlign w:val="center"/>
          </w:tcPr>
          <w:p w14:paraId="1001E117"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3324D84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98,18</w:t>
            </w:r>
          </w:p>
        </w:tc>
        <w:tc>
          <w:tcPr>
            <w:tcW w:w="567" w:type="dxa"/>
            <w:vAlign w:val="center"/>
          </w:tcPr>
          <w:p w14:paraId="2789894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62649487"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98,18</w:t>
            </w:r>
          </w:p>
        </w:tc>
        <w:tc>
          <w:tcPr>
            <w:tcW w:w="1417" w:type="dxa"/>
          </w:tcPr>
          <w:p w14:paraId="47A2E52C" w14:textId="77777777" w:rsidR="00A2461B" w:rsidRPr="00164969" w:rsidRDefault="00A2461B" w:rsidP="00207AE2">
            <w:pPr>
              <w:widowControl w:val="0"/>
              <w:autoSpaceDE w:val="0"/>
              <w:autoSpaceDN w:val="0"/>
              <w:adjustRightInd w:val="0"/>
              <w:jc w:val="center"/>
              <w:rPr>
                <w:rFonts w:ascii="Times New Roman" w:hAnsi="Times New Roman" w:cs="Times New Roman"/>
                <w:highlight w:val="yellow"/>
              </w:rPr>
            </w:pPr>
          </w:p>
        </w:tc>
      </w:tr>
      <w:tr w:rsidR="00A2461B" w:rsidRPr="00164969" w14:paraId="05B72BCC" w14:textId="77777777" w:rsidTr="00207AE2">
        <w:tc>
          <w:tcPr>
            <w:tcW w:w="2269" w:type="dxa"/>
          </w:tcPr>
          <w:p w14:paraId="2E898664" w14:textId="77777777" w:rsidR="00A2461B" w:rsidRPr="00164969" w:rsidRDefault="00A2461B" w:rsidP="00207AE2">
            <w:pPr>
              <w:widowControl w:val="0"/>
              <w:autoSpaceDE w:val="0"/>
              <w:autoSpaceDN w:val="0"/>
              <w:adjustRightInd w:val="0"/>
              <w:rPr>
                <w:rFonts w:ascii="Times New Roman" w:hAnsi="Times New Roman" w:cs="Times New Roman"/>
              </w:rPr>
            </w:pPr>
            <w:r w:rsidRPr="00164969">
              <w:rPr>
                <w:rFonts w:ascii="Times New Roman" w:hAnsi="Times New Roman" w:cs="Times New Roman"/>
                <w:color w:val="000000" w:themeColor="text1"/>
                <w:sz w:val="20"/>
                <w:szCs w:val="20"/>
                <w:lang w:eastAsia="en-US"/>
              </w:rPr>
              <w:t>8.Укрепление материально-технической базы учреждений спортивной направленности и учреждений отраслевого образования, приобретение спортивно-технологического оборудования, инвентаря и спортивной</w:t>
            </w:r>
            <w:r w:rsidRPr="00164969">
              <w:rPr>
                <w:rFonts w:ascii="Times New Roman" w:hAnsi="Times New Roman" w:cs="Times New Roman"/>
                <w:color w:val="000000" w:themeColor="text1"/>
                <w:lang w:eastAsia="en-US"/>
              </w:rPr>
              <w:t xml:space="preserve"> экипировки</w:t>
            </w:r>
          </w:p>
        </w:tc>
        <w:tc>
          <w:tcPr>
            <w:tcW w:w="1275" w:type="dxa"/>
          </w:tcPr>
          <w:p w14:paraId="6CF56944"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1DD445B9"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c>
          <w:tcPr>
            <w:tcW w:w="851" w:type="dxa"/>
            <w:vAlign w:val="center"/>
          </w:tcPr>
          <w:p w14:paraId="738392F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19A9CF85"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426" w:type="dxa"/>
            <w:vAlign w:val="center"/>
          </w:tcPr>
          <w:p w14:paraId="228AE76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45DB215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029B142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1260ADD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21FA58F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1C32F0B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694A5EA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651EC86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68FBAC33"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1A0A1FF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417" w:type="dxa"/>
            <w:vAlign w:val="center"/>
          </w:tcPr>
          <w:p w14:paraId="1179B8E7"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r>
      <w:tr w:rsidR="00A2461B" w:rsidRPr="00164969" w14:paraId="050A813C" w14:textId="77777777" w:rsidTr="00207AE2">
        <w:tc>
          <w:tcPr>
            <w:tcW w:w="2269" w:type="dxa"/>
          </w:tcPr>
          <w:p w14:paraId="5F17D539"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c>
          <w:tcPr>
            <w:tcW w:w="1275" w:type="dxa"/>
          </w:tcPr>
          <w:p w14:paraId="305BDAAD"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4EE0F910"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c>
          <w:tcPr>
            <w:tcW w:w="851" w:type="dxa"/>
          </w:tcPr>
          <w:p w14:paraId="27BFA8F7"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850" w:type="dxa"/>
          </w:tcPr>
          <w:p w14:paraId="7EC1D083"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426" w:type="dxa"/>
          </w:tcPr>
          <w:p w14:paraId="6C69280D"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850" w:type="dxa"/>
          </w:tcPr>
          <w:p w14:paraId="19325B4F"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3BE59E6C"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992" w:type="dxa"/>
          </w:tcPr>
          <w:p w14:paraId="72FB5BF7"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3003FE8E"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1134" w:type="dxa"/>
          </w:tcPr>
          <w:p w14:paraId="24494FC0"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2B853B23"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709" w:type="dxa"/>
          </w:tcPr>
          <w:p w14:paraId="313A8502"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567" w:type="dxa"/>
          </w:tcPr>
          <w:p w14:paraId="2D0D68A8"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709" w:type="dxa"/>
          </w:tcPr>
          <w:p w14:paraId="7674C115"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1417" w:type="dxa"/>
          </w:tcPr>
          <w:p w14:paraId="78202A7A"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r>
      <w:tr w:rsidR="00A2461B" w:rsidRPr="00164969" w14:paraId="2DD8A7C3" w14:textId="77777777" w:rsidTr="00207AE2">
        <w:tc>
          <w:tcPr>
            <w:tcW w:w="2269" w:type="dxa"/>
          </w:tcPr>
          <w:p w14:paraId="7F0C9876"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9.</w:t>
            </w:r>
            <w:r w:rsidRPr="00164969">
              <w:rPr>
                <w:rFonts w:ascii="Times New Roman" w:hAnsi="Times New Roman" w:cs="Times New Roman"/>
                <w:sz w:val="20"/>
                <w:szCs w:val="20"/>
              </w:rPr>
              <w:t xml:space="preserve"> </w:t>
            </w:r>
            <w:r w:rsidRPr="00164969">
              <w:rPr>
                <w:rFonts w:ascii="Times New Roman" w:hAnsi="Times New Roman" w:cs="Times New Roman"/>
                <w:color w:val="000000" w:themeColor="text1"/>
                <w:sz w:val="20"/>
                <w:szCs w:val="20"/>
                <w:lang w:eastAsia="en-US"/>
              </w:rPr>
              <w:t xml:space="preserve">Включение объектов спорта во </w:t>
            </w:r>
            <w:r w:rsidRPr="00164969">
              <w:rPr>
                <w:rFonts w:ascii="Times New Roman" w:hAnsi="Times New Roman" w:cs="Times New Roman"/>
                <w:color w:val="000000" w:themeColor="text1"/>
                <w:sz w:val="20"/>
                <w:szCs w:val="20"/>
                <w:lang w:eastAsia="en-US"/>
              </w:rPr>
              <w:lastRenderedPageBreak/>
              <w:t>Всероссийский реестр объектов спорта</w:t>
            </w:r>
          </w:p>
        </w:tc>
        <w:tc>
          <w:tcPr>
            <w:tcW w:w="1275" w:type="dxa"/>
          </w:tcPr>
          <w:p w14:paraId="2141D384"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lastRenderedPageBreak/>
              <w:t xml:space="preserve">Отдел по культуре, </w:t>
            </w:r>
            <w:r w:rsidRPr="00164969">
              <w:rPr>
                <w:rFonts w:ascii="Times New Roman" w:hAnsi="Times New Roman" w:cs="Times New Roman"/>
                <w:sz w:val="20"/>
                <w:szCs w:val="20"/>
              </w:rPr>
              <w:lastRenderedPageBreak/>
              <w:t>спорту, делам молодежи и связям с общественностью</w:t>
            </w:r>
          </w:p>
        </w:tc>
        <w:tc>
          <w:tcPr>
            <w:tcW w:w="2268" w:type="dxa"/>
          </w:tcPr>
          <w:p w14:paraId="755C311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lastRenderedPageBreak/>
              <w:t>90211030510900590612</w:t>
            </w:r>
          </w:p>
        </w:tc>
        <w:tc>
          <w:tcPr>
            <w:tcW w:w="851" w:type="dxa"/>
            <w:vAlign w:val="center"/>
          </w:tcPr>
          <w:p w14:paraId="6CD50E4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4491DDF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0,00</w:t>
            </w:r>
          </w:p>
        </w:tc>
        <w:tc>
          <w:tcPr>
            <w:tcW w:w="426" w:type="dxa"/>
            <w:vAlign w:val="center"/>
          </w:tcPr>
          <w:p w14:paraId="2AFCFF4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46DB447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0,00</w:t>
            </w:r>
          </w:p>
        </w:tc>
        <w:tc>
          <w:tcPr>
            <w:tcW w:w="567" w:type="dxa"/>
            <w:vAlign w:val="center"/>
          </w:tcPr>
          <w:p w14:paraId="64DEE0C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5562E233"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4D8CB48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29F6EF3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01431B9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068571A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4866D82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2C805C5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417" w:type="dxa"/>
            <w:vAlign w:val="center"/>
          </w:tcPr>
          <w:p w14:paraId="536391AE"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r>
      <w:tr w:rsidR="00A2461B" w:rsidRPr="00164969" w14:paraId="7DC74FBE" w14:textId="77777777" w:rsidTr="00207AE2">
        <w:tc>
          <w:tcPr>
            <w:tcW w:w="2269" w:type="dxa"/>
          </w:tcPr>
          <w:p w14:paraId="6BA8BEBA"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10. Независимая оценка качества услуг</w:t>
            </w:r>
          </w:p>
        </w:tc>
        <w:tc>
          <w:tcPr>
            <w:tcW w:w="1275" w:type="dxa"/>
          </w:tcPr>
          <w:p w14:paraId="43A9CC13"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6406BAF5"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c>
          <w:tcPr>
            <w:tcW w:w="851" w:type="dxa"/>
            <w:vAlign w:val="center"/>
          </w:tcPr>
          <w:p w14:paraId="713F42D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22F3F2E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426" w:type="dxa"/>
            <w:vAlign w:val="center"/>
          </w:tcPr>
          <w:p w14:paraId="03BAFFD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37F6504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7F724D7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5F13C03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13C248D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1F7021F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2BD2CDE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5130F47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5E1FA79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7F6D195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417" w:type="dxa"/>
            <w:vAlign w:val="center"/>
          </w:tcPr>
          <w:p w14:paraId="1771A4AD"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r>
      <w:tr w:rsidR="00A2461B" w:rsidRPr="00164969" w14:paraId="230BC56B" w14:textId="77777777" w:rsidTr="00207AE2">
        <w:tc>
          <w:tcPr>
            <w:tcW w:w="2269" w:type="dxa"/>
          </w:tcPr>
          <w:p w14:paraId="624B367D"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11. Региональная поддержка организаций муниципальных образований Сахалинской области, входящих в систему спортивной подготовки, на реализацию дополнительных образовательных программ спортивной подготовки</w:t>
            </w:r>
          </w:p>
        </w:tc>
        <w:tc>
          <w:tcPr>
            <w:tcW w:w="1275" w:type="dxa"/>
          </w:tcPr>
          <w:p w14:paraId="7A764D05"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2775C370" w14:textId="77777777" w:rsidR="00A2461B" w:rsidRPr="00164969" w:rsidRDefault="00A2461B" w:rsidP="00207AE2">
            <w:pPr>
              <w:widowControl w:val="0"/>
              <w:autoSpaceDE w:val="0"/>
              <w:autoSpaceDN w:val="0"/>
              <w:adjustRightInd w:val="0"/>
              <w:jc w:val="center"/>
              <w:rPr>
                <w:rFonts w:ascii="Times New Roman" w:hAnsi="Times New Roman" w:cs="Times New Roman"/>
                <w:lang w:val="en-US"/>
              </w:rPr>
            </w:pPr>
            <w:r w:rsidRPr="00164969">
              <w:rPr>
                <w:rFonts w:ascii="Times New Roman" w:hAnsi="Times New Roman" w:cs="Times New Roman"/>
                <w:sz w:val="20"/>
                <w:szCs w:val="20"/>
                <w:lang w:val="en-US"/>
              </w:rPr>
              <w:t>902110351116313061</w:t>
            </w:r>
            <w:r w:rsidRPr="00164969">
              <w:rPr>
                <w:rFonts w:ascii="Times New Roman" w:hAnsi="Times New Roman" w:cs="Times New Roman"/>
                <w:lang w:val="en-US"/>
              </w:rPr>
              <w:t>2</w:t>
            </w:r>
          </w:p>
        </w:tc>
        <w:tc>
          <w:tcPr>
            <w:tcW w:w="851" w:type="dxa"/>
            <w:vAlign w:val="center"/>
          </w:tcPr>
          <w:p w14:paraId="6BD754A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636,60</w:t>
            </w:r>
          </w:p>
        </w:tc>
        <w:tc>
          <w:tcPr>
            <w:tcW w:w="850" w:type="dxa"/>
            <w:vAlign w:val="center"/>
          </w:tcPr>
          <w:p w14:paraId="3ED7C15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19,70</w:t>
            </w:r>
          </w:p>
        </w:tc>
        <w:tc>
          <w:tcPr>
            <w:tcW w:w="426" w:type="dxa"/>
            <w:vAlign w:val="center"/>
          </w:tcPr>
          <w:p w14:paraId="762120C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6FF4AF37"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656,30</w:t>
            </w:r>
          </w:p>
        </w:tc>
        <w:tc>
          <w:tcPr>
            <w:tcW w:w="567" w:type="dxa"/>
            <w:vAlign w:val="center"/>
          </w:tcPr>
          <w:p w14:paraId="18F2C14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636,60</w:t>
            </w:r>
          </w:p>
        </w:tc>
        <w:tc>
          <w:tcPr>
            <w:tcW w:w="992" w:type="dxa"/>
            <w:vAlign w:val="center"/>
          </w:tcPr>
          <w:p w14:paraId="33EE653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19,69</w:t>
            </w:r>
          </w:p>
        </w:tc>
        <w:tc>
          <w:tcPr>
            <w:tcW w:w="567" w:type="dxa"/>
            <w:vAlign w:val="center"/>
          </w:tcPr>
          <w:p w14:paraId="5BAEACD3"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5729086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656,29</w:t>
            </w:r>
          </w:p>
        </w:tc>
        <w:tc>
          <w:tcPr>
            <w:tcW w:w="567" w:type="dxa"/>
            <w:vAlign w:val="center"/>
          </w:tcPr>
          <w:p w14:paraId="5C34F50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100</w:t>
            </w:r>
          </w:p>
        </w:tc>
        <w:tc>
          <w:tcPr>
            <w:tcW w:w="709" w:type="dxa"/>
            <w:vAlign w:val="center"/>
          </w:tcPr>
          <w:p w14:paraId="76A990B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99,99</w:t>
            </w:r>
          </w:p>
        </w:tc>
        <w:tc>
          <w:tcPr>
            <w:tcW w:w="567" w:type="dxa"/>
            <w:vAlign w:val="center"/>
          </w:tcPr>
          <w:p w14:paraId="6221C7F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450263DE"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99,99</w:t>
            </w:r>
          </w:p>
        </w:tc>
        <w:tc>
          <w:tcPr>
            <w:tcW w:w="1417" w:type="dxa"/>
          </w:tcPr>
          <w:p w14:paraId="07BE1A83"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r>
      <w:tr w:rsidR="00A2461B" w:rsidRPr="00164969" w14:paraId="16DBAE4F" w14:textId="77777777" w:rsidTr="00207AE2">
        <w:tc>
          <w:tcPr>
            <w:tcW w:w="2269" w:type="dxa"/>
          </w:tcPr>
          <w:p w14:paraId="15A16BB2"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12. Приобретение транспорта и специализированной техники</w:t>
            </w:r>
          </w:p>
        </w:tc>
        <w:tc>
          <w:tcPr>
            <w:tcW w:w="1275" w:type="dxa"/>
          </w:tcPr>
          <w:p w14:paraId="6CAD4CA0"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w:t>
            </w:r>
            <w:r w:rsidRPr="00164969">
              <w:rPr>
                <w:rFonts w:ascii="Times New Roman" w:hAnsi="Times New Roman" w:cs="Times New Roman"/>
                <w:sz w:val="20"/>
                <w:szCs w:val="20"/>
              </w:rPr>
              <w:lastRenderedPageBreak/>
              <w:t>связям с общественностью</w:t>
            </w:r>
          </w:p>
        </w:tc>
        <w:tc>
          <w:tcPr>
            <w:tcW w:w="2268" w:type="dxa"/>
          </w:tcPr>
          <w:p w14:paraId="4F618279" w14:textId="77777777" w:rsidR="00A2461B" w:rsidRPr="00164969" w:rsidRDefault="00A2461B" w:rsidP="00207AE2">
            <w:pPr>
              <w:widowControl w:val="0"/>
              <w:autoSpaceDE w:val="0"/>
              <w:autoSpaceDN w:val="0"/>
              <w:adjustRightInd w:val="0"/>
              <w:jc w:val="center"/>
              <w:rPr>
                <w:rFonts w:ascii="Times New Roman" w:hAnsi="Times New Roman" w:cs="Times New Roman"/>
              </w:rPr>
            </w:pPr>
          </w:p>
        </w:tc>
        <w:tc>
          <w:tcPr>
            <w:tcW w:w="851" w:type="dxa"/>
          </w:tcPr>
          <w:p w14:paraId="6AD7289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tcPr>
          <w:p w14:paraId="5B3DBB8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426" w:type="dxa"/>
          </w:tcPr>
          <w:p w14:paraId="6A509970"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tcPr>
          <w:p w14:paraId="311B44A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tcPr>
          <w:p w14:paraId="7E25111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tcPr>
          <w:p w14:paraId="6F0D33B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tcPr>
          <w:p w14:paraId="68869CB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tcPr>
          <w:p w14:paraId="0F372E9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tcPr>
          <w:p w14:paraId="53021D7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tcPr>
          <w:p w14:paraId="1331E95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tcPr>
          <w:p w14:paraId="7CD1EA39"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tcPr>
          <w:p w14:paraId="1C13865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417" w:type="dxa"/>
          </w:tcPr>
          <w:p w14:paraId="3414A3C6"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r>
      <w:tr w:rsidR="00A2461B" w:rsidRPr="00164969" w14:paraId="430C8848" w14:textId="77777777" w:rsidTr="00207AE2">
        <w:tc>
          <w:tcPr>
            <w:tcW w:w="2269" w:type="dxa"/>
          </w:tcPr>
          <w:p w14:paraId="04BADC34"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13. Мероприятия по финансовому обеспечению субсидии на иные цели муниципальными учреждениями физкультурно- оздоровительной и спортивной направленности</w:t>
            </w:r>
          </w:p>
        </w:tc>
        <w:tc>
          <w:tcPr>
            <w:tcW w:w="1275" w:type="dxa"/>
          </w:tcPr>
          <w:p w14:paraId="0F9E5FA8"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49C85C50"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90211030511300590612</w:t>
            </w:r>
          </w:p>
        </w:tc>
        <w:tc>
          <w:tcPr>
            <w:tcW w:w="851" w:type="dxa"/>
          </w:tcPr>
          <w:p w14:paraId="268A505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tcPr>
          <w:p w14:paraId="2337F271"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530,0</w:t>
            </w:r>
          </w:p>
        </w:tc>
        <w:tc>
          <w:tcPr>
            <w:tcW w:w="426" w:type="dxa"/>
          </w:tcPr>
          <w:p w14:paraId="345CA9A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tcPr>
          <w:p w14:paraId="61E6166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530,0</w:t>
            </w:r>
          </w:p>
        </w:tc>
        <w:tc>
          <w:tcPr>
            <w:tcW w:w="567" w:type="dxa"/>
          </w:tcPr>
          <w:p w14:paraId="52F67556"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tcPr>
          <w:p w14:paraId="5400511D"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450,</w:t>
            </w:r>
            <w:r w:rsidRPr="00164969">
              <w:rPr>
                <w:rFonts w:ascii="Times New Roman" w:hAnsi="Times New Roman" w:cs="Times New Roman"/>
                <w:lang w:val="en-US"/>
              </w:rPr>
              <w:t>7</w:t>
            </w:r>
          </w:p>
        </w:tc>
        <w:tc>
          <w:tcPr>
            <w:tcW w:w="567" w:type="dxa"/>
          </w:tcPr>
          <w:p w14:paraId="2B349C7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tcPr>
          <w:p w14:paraId="1C62DC9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450,</w:t>
            </w:r>
            <w:r w:rsidRPr="00164969">
              <w:rPr>
                <w:rFonts w:ascii="Times New Roman" w:hAnsi="Times New Roman" w:cs="Times New Roman"/>
                <w:lang w:val="en-US"/>
              </w:rPr>
              <w:t>7</w:t>
            </w:r>
          </w:p>
        </w:tc>
        <w:tc>
          <w:tcPr>
            <w:tcW w:w="567" w:type="dxa"/>
          </w:tcPr>
          <w:p w14:paraId="17B56D8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tcPr>
          <w:p w14:paraId="2637209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85,05</w:t>
            </w:r>
          </w:p>
        </w:tc>
        <w:tc>
          <w:tcPr>
            <w:tcW w:w="567" w:type="dxa"/>
          </w:tcPr>
          <w:p w14:paraId="2BE93CAF"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tcPr>
          <w:p w14:paraId="2DC9CF8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85,05</w:t>
            </w:r>
          </w:p>
        </w:tc>
        <w:tc>
          <w:tcPr>
            <w:tcW w:w="1417" w:type="dxa"/>
          </w:tcPr>
          <w:p w14:paraId="322B529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highlight w:val="yellow"/>
              </w:rPr>
            </w:pPr>
          </w:p>
        </w:tc>
      </w:tr>
      <w:tr w:rsidR="00A2461B" w:rsidRPr="00164969" w14:paraId="51A70CA6" w14:textId="77777777" w:rsidTr="00207AE2">
        <w:tc>
          <w:tcPr>
            <w:tcW w:w="2269" w:type="dxa"/>
          </w:tcPr>
          <w:p w14:paraId="52D4FDAF"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color w:val="000000" w:themeColor="text1"/>
                <w:sz w:val="20"/>
                <w:szCs w:val="20"/>
                <w:lang w:eastAsia="en-US"/>
              </w:rPr>
              <w:t>14. Закупка и монтаж оборудования для создания "умных" спортивных площадок</w:t>
            </w:r>
          </w:p>
        </w:tc>
        <w:tc>
          <w:tcPr>
            <w:tcW w:w="1275" w:type="dxa"/>
          </w:tcPr>
          <w:p w14:paraId="50150002"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Отдел по культуре, спорту, делам молодежи и связям с общественностью</w:t>
            </w:r>
          </w:p>
        </w:tc>
        <w:tc>
          <w:tcPr>
            <w:tcW w:w="2268" w:type="dxa"/>
          </w:tcPr>
          <w:p w14:paraId="50AE39F9"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p>
        </w:tc>
        <w:tc>
          <w:tcPr>
            <w:tcW w:w="851" w:type="dxa"/>
            <w:vAlign w:val="center"/>
          </w:tcPr>
          <w:p w14:paraId="46F2D8DA"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6D760367"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426" w:type="dxa"/>
            <w:vAlign w:val="center"/>
          </w:tcPr>
          <w:p w14:paraId="636D68F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850" w:type="dxa"/>
            <w:vAlign w:val="center"/>
          </w:tcPr>
          <w:p w14:paraId="776006B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39EEB5E2"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992" w:type="dxa"/>
            <w:vAlign w:val="center"/>
          </w:tcPr>
          <w:p w14:paraId="15C46E7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2BCE1954"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134" w:type="dxa"/>
            <w:vAlign w:val="center"/>
          </w:tcPr>
          <w:p w14:paraId="1CAE866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6E6703E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010E3ACC"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567" w:type="dxa"/>
            <w:vAlign w:val="center"/>
          </w:tcPr>
          <w:p w14:paraId="19F2514B"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709" w:type="dxa"/>
            <w:vAlign w:val="center"/>
          </w:tcPr>
          <w:p w14:paraId="00257208" w14:textId="77777777" w:rsidR="00A2461B" w:rsidRPr="00164969" w:rsidRDefault="00A2461B" w:rsidP="00207AE2">
            <w:pPr>
              <w:widowControl w:val="0"/>
              <w:autoSpaceDE w:val="0"/>
              <w:autoSpaceDN w:val="0"/>
              <w:adjustRightInd w:val="0"/>
              <w:jc w:val="center"/>
              <w:rPr>
                <w:rFonts w:ascii="Times New Roman" w:hAnsi="Times New Roman" w:cs="Times New Roman"/>
              </w:rPr>
            </w:pPr>
            <w:r w:rsidRPr="00164969">
              <w:rPr>
                <w:rFonts w:ascii="Times New Roman" w:hAnsi="Times New Roman" w:cs="Times New Roman"/>
              </w:rPr>
              <w:t>0</w:t>
            </w:r>
          </w:p>
        </w:tc>
        <w:tc>
          <w:tcPr>
            <w:tcW w:w="1417" w:type="dxa"/>
          </w:tcPr>
          <w:p w14:paraId="37945C55" w14:textId="77777777" w:rsidR="00A2461B" w:rsidRPr="00164969" w:rsidRDefault="00A2461B" w:rsidP="00207AE2">
            <w:pPr>
              <w:widowControl w:val="0"/>
              <w:autoSpaceDE w:val="0"/>
              <w:autoSpaceDN w:val="0"/>
              <w:adjustRightInd w:val="0"/>
              <w:jc w:val="center"/>
              <w:rPr>
                <w:rFonts w:ascii="Times New Roman" w:hAnsi="Times New Roman" w:cs="Times New Roman"/>
                <w:b/>
                <w:bCs/>
                <w:highlight w:val="yellow"/>
              </w:rPr>
            </w:pPr>
          </w:p>
        </w:tc>
      </w:tr>
      <w:tr w:rsidR="00A2461B" w:rsidRPr="00164969" w14:paraId="73D7CD16" w14:textId="77777777" w:rsidTr="00207AE2">
        <w:tc>
          <w:tcPr>
            <w:tcW w:w="16018" w:type="dxa"/>
            <w:gridSpan w:val="16"/>
          </w:tcPr>
          <w:p w14:paraId="109D0BBB" w14:textId="77777777" w:rsidR="00A2461B" w:rsidRPr="00164969" w:rsidRDefault="00A2461B" w:rsidP="00207AE2">
            <w:pPr>
              <w:widowControl w:val="0"/>
              <w:autoSpaceDE w:val="0"/>
              <w:autoSpaceDN w:val="0"/>
              <w:adjustRightInd w:val="0"/>
              <w:jc w:val="center"/>
              <w:rPr>
                <w:rFonts w:ascii="Times New Roman" w:hAnsi="Times New Roman" w:cs="Times New Roman"/>
                <w:b/>
                <w:bCs/>
              </w:rPr>
            </w:pPr>
            <w:r w:rsidRPr="00164969">
              <w:rPr>
                <w:rFonts w:ascii="Times New Roman" w:hAnsi="Times New Roman" w:cs="Times New Roman"/>
                <w:b/>
                <w:bCs/>
              </w:rPr>
              <w:t>Молодежная политика</w:t>
            </w:r>
          </w:p>
        </w:tc>
      </w:tr>
      <w:tr w:rsidR="00A2461B" w:rsidRPr="00164969" w14:paraId="0381B73F" w14:textId="77777777" w:rsidTr="00207AE2">
        <w:tc>
          <w:tcPr>
            <w:tcW w:w="2269" w:type="dxa"/>
          </w:tcPr>
          <w:p w14:paraId="38E3C220"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1. Создание условий для интеллектуального, творческого и физического развития молодежи и поддержка талантливой молодежи, добровольческой деятельности, детских и молодежных общественных </w:t>
            </w:r>
            <w:r w:rsidRPr="00164969">
              <w:rPr>
                <w:rFonts w:ascii="Times New Roman" w:hAnsi="Times New Roman" w:cs="Times New Roman"/>
                <w:sz w:val="20"/>
                <w:szCs w:val="20"/>
              </w:rPr>
              <w:lastRenderedPageBreak/>
              <w:t>организаций</w:t>
            </w:r>
          </w:p>
          <w:p w14:paraId="149B064B"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p>
        </w:tc>
        <w:tc>
          <w:tcPr>
            <w:tcW w:w="1275" w:type="dxa"/>
          </w:tcPr>
          <w:p w14:paraId="1A4D155C"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lastRenderedPageBreak/>
              <w:t xml:space="preserve">Отдел по культуре, спорту, делам молодежи и связям с общественностью </w:t>
            </w:r>
          </w:p>
        </w:tc>
        <w:tc>
          <w:tcPr>
            <w:tcW w:w="2268" w:type="dxa"/>
          </w:tcPr>
          <w:p w14:paraId="1A39210C"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05201</w:t>
            </w:r>
          </w:p>
        </w:tc>
        <w:tc>
          <w:tcPr>
            <w:tcW w:w="851" w:type="dxa"/>
          </w:tcPr>
          <w:p w14:paraId="1CB58CC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7BE733D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1700</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1</w:t>
            </w:r>
          </w:p>
        </w:tc>
        <w:tc>
          <w:tcPr>
            <w:tcW w:w="426" w:type="dxa"/>
          </w:tcPr>
          <w:p w14:paraId="6FBDA99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5A20971E"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1700</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1</w:t>
            </w:r>
          </w:p>
        </w:tc>
        <w:tc>
          <w:tcPr>
            <w:tcW w:w="567" w:type="dxa"/>
          </w:tcPr>
          <w:p w14:paraId="2F5244D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02270DDA"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1593</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3</w:t>
            </w:r>
          </w:p>
        </w:tc>
        <w:tc>
          <w:tcPr>
            <w:tcW w:w="567" w:type="dxa"/>
          </w:tcPr>
          <w:p w14:paraId="2F4B045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6BF25486"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1593</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3</w:t>
            </w:r>
          </w:p>
        </w:tc>
        <w:tc>
          <w:tcPr>
            <w:tcW w:w="567" w:type="dxa"/>
          </w:tcPr>
          <w:p w14:paraId="4AA17E22"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3070B61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93</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72</w:t>
            </w:r>
          </w:p>
        </w:tc>
        <w:tc>
          <w:tcPr>
            <w:tcW w:w="567" w:type="dxa"/>
          </w:tcPr>
          <w:p w14:paraId="6F06851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682CC36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93</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72</w:t>
            </w:r>
          </w:p>
        </w:tc>
        <w:tc>
          <w:tcPr>
            <w:tcW w:w="1417" w:type="dxa"/>
          </w:tcPr>
          <w:p w14:paraId="185156F5"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Планируется проведения мероприятий в рамках календарных и памятных дат</w:t>
            </w:r>
          </w:p>
        </w:tc>
      </w:tr>
      <w:tr w:rsidR="00A2461B" w:rsidRPr="00164969" w14:paraId="242B2BDC" w14:textId="77777777" w:rsidTr="00207AE2">
        <w:tc>
          <w:tcPr>
            <w:tcW w:w="2269" w:type="dxa"/>
          </w:tcPr>
          <w:p w14:paraId="225F8EE1"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lang w:eastAsia="en-US"/>
              </w:rPr>
              <w:t>2.Профилактика негативных явлений в молодежной среде, пропаганда здорового образа жизни</w:t>
            </w:r>
          </w:p>
        </w:tc>
        <w:tc>
          <w:tcPr>
            <w:tcW w:w="1275" w:type="dxa"/>
          </w:tcPr>
          <w:p w14:paraId="46F920E9"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связям с общественностью </w:t>
            </w:r>
          </w:p>
        </w:tc>
        <w:tc>
          <w:tcPr>
            <w:tcW w:w="2268" w:type="dxa"/>
          </w:tcPr>
          <w:p w14:paraId="5E7055F2"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05202</w:t>
            </w:r>
          </w:p>
        </w:tc>
        <w:tc>
          <w:tcPr>
            <w:tcW w:w="851" w:type="dxa"/>
          </w:tcPr>
          <w:p w14:paraId="169E13D0"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496ABF72"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683</w:t>
            </w:r>
            <w:r w:rsidRPr="00164969">
              <w:rPr>
                <w:rFonts w:ascii="Times New Roman" w:hAnsi="Times New Roman" w:cs="Times New Roman"/>
                <w:sz w:val="20"/>
                <w:szCs w:val="20"/>
              </w:rPr>
              <w:t>,9</w:t>
            </w:r>
          </w:p>
        </w:tc>
        <w:tc>
          <w:tcPr>
            <w:tcW w:w="426" w:type="dxa"/>
          </w:tcPr>
          <w:p w14:paraId="1F3F4AB0"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5A21065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683.9</w:t>
            </w:r>
            <w:r w:rsidRPr="00164969">
              <w:rPr>
                <w:rFonts w:ascii="Times New Roman" w:hAnsi="Times New Roman" w:cs="Times New Roman"/>
                <w:sz w:val="20"/>
                <w:szCs w:val="20"/>
              </w:rPr>
              <w:t>,0</w:t>
            </w:r>
          </w:p>
        </w:tc>
        <w:tc>
          <w:tcPr>
            <w:tcW w:w="567" w:type="dxa"/>
          </w:tcPr>
          <w:p w14:paraId="3FFD57F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7523FA6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682</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2</w:t>
            </w:r>
          </w:p>
        </w:tc>
        <w:tc>
          <w:tcPr>
            <w:tcW w:w="567" w:type="dxa"/>
          </w:tcPr>
          <w:p w14:paraId="0049A480"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243871C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682</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2</w:t>
            </w:r>
          </w:p>
        </w:tc>
        <w:tc>
          <w:tcPr>
            <w:tcW w:w="567" w:type="dxa"/>
          </w:tcPr>
          <w:p w14:paraId="2471D0B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3D61A4A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99</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76</w:t>
            </w:r>
          </w:p>
        </w:tc>
        <w:tc>
          <w:tcPr>
            <w:tcW w:w="567" w:type="dxa"/>
          </w:tcPr>
          <w:p w14:paraId="65F7354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57C4842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99</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76</w:t>
            </w:r>
          </w:p>
        </w:tc>
        <w:tc>
          <w:tcPr>
            <w:tcW w:w="1417" w:type="dxa"/>
          </w:tcPr>
          <w:p w14:paraId="290E499F"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Планируется проведения мероприятий в рамках календарных и памятных дат</w:t>
            </w:r>
          </w:p>
        </w:tc>
      </w:tr>
      <w:tr w:rsidR="00A2461B" w:rsidRPr="00164969" w14:paraId="7001AD9B" w14:textId="77777777" w:rsidTr="00207AE2">
        <w:tc>
          <w:tcPr>
            <w:tcW w:w="2269" w:type="dxa"/>
          </w:tcPr>
          <w:p w14:paraId="273E5B42"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lang w:eastAsia="en-US"/>
              </w:rPr>
              <w:t>3.Патриотическое воспитание подростков и молодежи</w:t>
            </w:r>
          </w:p>
        </w:tc>
        <w:tc>
          <w:tcPr>
            <w:tcW w:w="1275" w:type="dxa"/>
          </w:tcPr>
          <w:p w14:paraId="1E3FBFA1"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связям с общественностью </w:t>
            </w:r>
          </w:p>
        </w:tc>
        <w:tc>
          <w:tcPr>
            <w:tcW w:w="2268" w:type="dxa"/>
          </w:tcPr>
          <w:p w14:paraId="0EA7565D"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05203</w:t>
            </w:r>
          </w:p>
        </w:tc>
        <w:tc>
          <w:tcPr>
            <w:tcW w:w="851" w:type="dxa"/>
          </w:tcPr>
          <w:p w14:paraId="44A8DD3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1D3B5FFF"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2753</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1</w:t>
            </w:r>
            <w:r w:rsidRPr="00164969">
              <w:rPr>
                <w:rFonts w:ascii="Times New Roman" w:hAnsi="Times New Roman" w:cs="Times New Roman"/>
                <w:sz w:val="20"/>
                <w:szCs w:val="20"/>
              </w:rPr>
              <w:t>0</w:t>
            </w:r>
          </w:p>
        </w:tc>
        <w:tc>
          <w:tcPr>
            <w:tcW w:w="426" w:type="dxa"/>
          </w:tcPr>
          <w:p w14:paraId="09DE8B6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39960EF6"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2753</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1</w:t>
            </w:r>
            <w:r w:rsidRPr="00164969">
              <w:rPr>
                <w:rFonts w:ascii="Times New Roman" w:hAnsi="Times New Roman" w:cs="Times New Roman"/>
                <w:sz w:val="20"/>
                <w:szCs w:val="20"/>
              </w:rPr>
              <w:t>0</w:t>
            </w:r>
          </w:p>
        </w:tc>
        <w:tc>
          <w:tcPr>
            <w:tcW w:w="567" w:type="dxa"/>
          </w:tcPr>
          <w:p w14:paraId="4CC8BD7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4C19971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2604</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0</w:t>
            </w:r>
          </w:p>
        </w:tc>
        <w:tc>
          <w:tcPr>
            <w:tcW w:w="567" w:type="dxa"/>
          </w:tcPr>
          <w:p w14:paraId="0CC5EF7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207FDB0E"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2604</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0</w:t>
            </w:r>
          </w:p>
        </w:tc>
        <w:tc>
          <w:tcPr>
            <w:tcW w:w="567" w:type="dxa"/>
          </w:tcPr>
          <w:p w14:paraId="64037E7A"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7517F8B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94</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59</w:t>
            </w:r>
          </w:p>
        </w:tc>
        <w:tc>
          <w:tcPr>
            <w:tcW w:w="567" w:type="dxa"/>
          </w:tcPr>
          <w:p w14:paraId="33AD81F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0,00</w:t>
            </w:r>
          </w:p>
        </w:tc>
        <w:tc>
          <w:tcPr>
            <w:tcW w:w="709" w:type="dxa"/>
          </w:tcPr>
          <w:p w14:paraId="226083F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94</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59</w:t>
            </w:r>
          </w:p>
        </w:tc>
        <w:tc>
          <w:tcPr>
            <w:tcW w:w="1417" w:type="dxa"/>
          </w:tcPr>
          <w:p w14:paraId="6BB3E915"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Планируется проведения мероприятий в рамках календарных и памятных дат</w:t>
            </w:r>
          </w:p>
        </w:tc>
      </w:tr>
      <w:tr w:rsidR="00A2461B" w:rsidRPr="00164969" w14:paraId="2C8FDC64" w14:textId="77777777" w:rsidTr="00207AE2">
        <w:tc>
          <w:tcPr>
            <w:tcW w:w="2269" w:type="dxa"/>
          </w:tcPr>
          <w:p w14:paraId="0B6E1191"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lang w:eastAsia="en-US"/>
              </w:rPr>
              <w:t>4. Поддержка молодых семей</w:t>
            </w:r>
          </w:p>
        </w:tc>
        <w:tc>
          <w:tcPr>
            <w:tcW w:w="1275" w:type="dxa"/>
          </w:tcPr>
          <w:p w14:paraId="18A49DB4"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связям с общественностью </w:t>
            </w:r>
          </w:p>
        </w:tc>
        <w:tc>
          <w:tcPr>
            <w:tcW w:w="2268" w:type="dxa"/>
          </w:tcPr>
          <w:p w14:paraId="7E42B470"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05204</w:t>
            </w:r>
          </w:p>
        </w:tc>
        <w:tc>
          <w:tcPr>
            <w:tcW w:w="851" w:type="dxa"/>
          </w:tcPr>
          <w:p w14:paraId="601139C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0FE26256"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0,00</w:t>
            </w:r>
          </w:p>
        </w:tc>
        <w:tc>
          <w:tcPr>
            <w:tcW w:w="426" w:type="dxa"/>
          </w:tcPr>
          <w:p w14:paraId="7AE324F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770D88D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0,00</w:t>
            </w:r>
          </w:p>
        </w:tc>
        <w:tc>
          <w:tcPr>
            <w:tcW w:w="567" w:type="dxa"/>
          </w:tcPr>
          <w:p w14:paraId="5D46B49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7C8A9F4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567" w:type="dxa"/>
          </w:tcPr>
          <w:p w14:paraId="6D0E51BE"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5962E12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567" w:type="dxa"/>
          </w:tcPr>
          <w:p w14:paraId="4163999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2508E1B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567" w:type="dxa"/>
          </w:tcPr>
          <w:p w14:paraId="60C826D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7986B52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417" w:type="dxa"/>
          </w:tcPr>
          <w:p w14:paraId="3FE0C26E"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p>
        </w:tc>
      </w:tr>
      <w:tr w:rsidR="00A2461B" w:rsidRPr="00164969" w14:paraId="3BB7CF31" w14:textId="77777777" w:rsidTr="00207AE2">
        <w:tc>
          <w:tcPr>
            <w:tcW w:w="2269" w:type="dxa"/>
          </w:tcPr>
          <w:p w14:paraId="2606A76B"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lang w:eastAsia="en-US"/>
              </w:rPr>
              <w:t xml:space="preserve">5. Содействие трудовой занятости и профессиональному становлению молодых </w:t>
            </w:r>
            <w:r w:rsidRPr="00164969">
              <w:rPr>
                <w:rFonts w:ascii="Times New Roman" w:hAnsi="Times New Roman" w:cs="Times New Roman"/>
                <w:sz w:val="20"/>
                <w:szCs w:val="20"/>
                <w:lang w:eastAsia="en-US"/>
              </w:rPr>
              <w:lastRenderedPageBreak/>
              <w:t>людей</w:t>
            </w:r>
          </w:p>
        </w:tc>
        <w:tc>
          <w:tcPr>
            <w:tcW w:w="1275" w:type="dxa"/>
          </w:tcPr>
          <w:p w14:paraId="68518B76"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lastRenderedPageBreak/>
              <w:t xml:space="preserve">Отдел по культуре, спорту, делам молодежи и </w:t>
            </w:r>
            <w:r w:rsidRPr="00164969">
              <w:rPr>
                <w:rFonts w:ascii="Times New Roman" w:hAnsi="Times New Roman" w:cs="Times New Roman"/>
                <w:sz w:val="20"/>
                <w:szCs w:val="20"/>
              </w:rPr>
              <w:lastRenderedPageBreak/>
              <w:t xml:space="preserve">связям с общественностью </w:t>
            </w:r>
          </w:p>
        </w:tc>
        <w:tc>
          <w:tcPr>
            <w:tcW w:w="2268" w:type="dxa"/>
          </w:tcPr>
          <w:p w14:paraId="1B6014AC"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lastRenderedPageBreak/>
              <w:t>05205</w:t>
            </w:r>
          </w:p>
        </w:tc>
        <w:tc>
          <w:tcPr>
            <w:tcW w:w="851" w:type="dxa"/>
          </w:tcPr>
          <w:p w14:paraId="5005C60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088BCA1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1821</w:t>
            </w:r>
            <w:r w:rsidRPr="00164969">
              <w:rPr>
                <w:rFonts w:ascii="Times New Roman" w:hAnsi="Times New Roman" w:cs="Times New Roman"/>
                <w:sz w:val="20"/>
                <w:szCs w:val="20"/>
              </w:rPr>
              <w:t>,0</w:t>
            </w:r>
          </w:p>
        </w:tc>
        <w:tc>
          <w:tcPr>
            <w:tcW w:w="426" w:type="dxa"/>
          </w:tcPr>
          <w:p w14:paraId="75D3FD36"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60A5F74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1821</w:t>
            </w:r>
            <w:r w:rsidRPr="00164969">
              <w:rPr>
                <w:rFonts w:ascii="Times New Roman" w:hAnsi="Times New Roman" w:cs="Times New Roman"/>
                <w:sz w:val="20"/>
                <w:szCs w:val="20"/>
              </w:rPr>
              <w:t>,0</w:t>
            </w:r>
          </w:p>
        </w:tc>
        <w:tc>
          <w:tcPr>
            <w:tcW w:w="567" w:type="dxa"/>
          </w:tcPr>
          <w:p w14:paraId="5A0D3A62"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4885B3A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lang w:val="en-US"/>
              </w:rPr>
            </w:pPr>
            <w:r w:rsidRPr="00164969">
              <w:rPr>
                <w:rFonts w:ascii="Times New Roman" w:hAnsi="Times New Roman" w:cs="Times New Roman"/>
                <w:sz w:val="20"/>
                <w:szCs w:val="20"/>
                <w:lang w:val="en-US"/>
              </w:rPr>
              <w:t>1820</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0</w:t>
            </w:r>
          </w:p>
        </w:tc>
        <w:tc>
          <w:tcPr>
            <w:tcW w:w="567" w:type="dxa"/>
          </w:tcPr>
          <w:p w14:paraId="4C4985F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3BA4A048"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lang w:val="en-US"/>
              </w:rPr>
              <w:t>1820</w:t>
            </w:r>
            <w:r w:rsidRPr="00164969">
              <w:rPr>
                <w:rFonts w:ascii="Times New Roman" w:hAnsi="Times New Roman" w:cs="Times New Roman"/>
                <w:sz w:val="20"/>
                <w:szCs w:val="20"/>
              </w:rPr>
              <w:t>,</w:t>
            </w:r>
            <w:r w:rsidRPr="00164969">
              <w:rPr>
                <w:rFonts w:ascii="Times New Roman" w:hAnsi="Times New Roman" w:cs="Times New Roman"/>
                <w:sz w:val="20"/>
                <w:szCs w:val="20"/>
                <w:lang w:val="en-US"/>
              </w:rPr>
              <w:t>0</w:t>
            </w:r>
          </w:p>
        </w:tc>
        <w:tc>
          <w:tcPr>
            <w:tcW w:w="567" w:type="dxa"/>
          </w:tcPr>
          <w:p w14:paraId="35A5BE4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3282692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99,95</w:t>
            </w:r>
          </w:p>
        </w:tc>
        <w:tc>
          <w:tcPr>
            <w:tcW w:w="567" w:type="dxa"/>
          </w:tcPr>
          <w:p w14:paraId="50084366"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680E782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99,95</w:t>
            </w:r>
          </w:p>
        </w:tc>
        <w:tc>
          <w:tcPr>
            <w:tcW w:w="1417" w:type="dxa"/>
          </w:tcPr>
          <w:p w14:paraId="0E24FAD7"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b/>
                <w:bCs/>
                <w:sz w:val="20"/>
                <w:szCs w:val="20"/>
              </w:rPr>
              <w:t xml:space="preserve">Планируется перераспределение лимитов </w:t>
            </w:r>
          </w:p>
        </w:tc>
      </w:tr>
      <w:tr w:rsidR="00A2461B" w:rsidRPr="00164969" w14:paraId="3D2EE9B9" w14:textId="77777777" w:rsidTr="00207AE2">
        <w:tc>
          <w:tcPr>
            <w:tcW w:w="2269" w:type="dxa"/>
          </w:tcPr>
          <w:p w14:paraId="15945069"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lang w:eastAsia="en-US"/>
              </w:rPr>
              <w:t>6. Формирование информационной среды для молодежи, информационно-методическое обеспечение сферы молодежной политики</w:t>
            </w:r>
          </w:p>
        </w:tc>
        <w:tc>
          <w:tcPr>
            <w:tcW w:w="1275" w:type="dxa"/>
          </w:tcPr>
          <w:p w14:paraId="75DD9C2A"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связям с общественностью </w:t>
            </w:r>
          </w:p>
        </w:tc>
        <w:tc>
          <w:tcPr>
            <w:tcW w:w="2268" w:type="dxa"/>
          </w:tcPr>
          <w:p w14:paraId="51BCF729"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05206</w:t>
            </w:r>
          </w:p>
        </w:tc>
        <w:tc>
          <w:tcPr>
            <w:tcW w:w="851" w:type="dxa"/>
          </w:tcPr>
          <w:p w14:paraId="5962BC2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3BD82ED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50,00</w:t>
            </w:r>
          </w:p>
        </w:tc>
        <w:tc>
          <w:tcPr>
            <w:tcW w:w="426" w:type="dxa"/>
          </w:tcPr>
          <w:p w14:paraId="6F8969F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05B3C2C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50,00</w:t>
            </w:r>
          </w:p>
        </w:tc>
        <w:tc>
          <w:tcPr>
            <w:tcW w:w="567" w:type="dxa"/>
          </w:tcPr>
          <w:p w14:paraId="5C4380F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24B8550F"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12,5</w:t>
            </w:r>
          </w:p>
        </w:tc>
        <w:tc>
          <w:tcPr>
            <w:tcW w:w="567" w:type="dxa"/>
          </w:tcPr>
          <w:p w14:paraId="4EA3F08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02500B5F"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12,5</w:t>
            </w:r>
          </w:p>
        </w:tc>
        <w:tc>
          <w:tcPr>
            <w:tcW w:w="567" w:type="dxa"/>
          </w:tcPr>
          <w:p w14:paraId="53D0ED30"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112834B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25,0</w:t>
            </w:r>
          </w:p>
        </w:tc>
        <w:tc>
          <w:tcPr>
            <w:tcW w:w="567" w:type="dxa"/>
          </w:tcPr>
          <w:p w14:paraId="4E7A242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3EC981F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25,0</w:t>
            </w:r>
          </w:p>
        </w:tc>
        <w:tc>
          <w:tcPr>
            <w:tcW w:w="1417" w:type="dxa"/>
          </w:tcPr>
          <w:p w14:paraId="538C01D3"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b/>
                <w:bCs/>
                <w:sz w:val="20"/>
                <w:szCs w:val="20"/>
              </w:rPr>
              <w:t>Планируется перераспределение лимитов</w:t>
            </w:r>
          </w:p>
        </w:tc>
      </w:tr>
      <w:tr w:rsidR="00A2461B" w:rsidRPr="00164969" w14:paraId="2780419A" w14:textId="77777777" w:rsidTr="00207AE2">
        <w:tc>
          <w:tcPr>
            <w:tcW w:w="2269" w:type="dxa"/>
          </w:tcPr>
          <w:p w14:paraId="4BC93187"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lang w:eastAsia="en-US"/>
              </w:rPr>
              <w:t>7. Развитие материально технической базы в сфере молодежной политики</w:t>
            </w:r>
          </w:p>
        </w:tc>
        <w:tc>
          <w:tcPr>
            <w:tcW w:w="1275" w:type="dxa"/>
          </w:tcPr>
          <w:p w14:paraId="007DE149"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связям с общественностью </w:t>
            </w:r>
          </w:p>
        </w:tc>
        <w:tc>
          <w:tcPr>
            <w:tcW w:w="2268" w:type="dxa"/>
          </w:tcPr>
          <w:p w14:paraId="78386DCE"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05207</w:t>
            </w:r>
          </w:p>
        </w:tc>
        <w:tc>
          <w:tcPr>
            <w:tcW w:w="851" w:type="dxa"/>
          </w:tcPr>
          <w:p w14:paraId="27D97232"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5BFEBF01"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50,00</w:t>
            </w:r>
          </w:p>
        </w:tc>
        <w:tc>
          <w:tcPr>
            <w:tcW w:w="426" w:type="dxa"/>
          </w:tcPr>
          <w:p w14:paraId="56F2773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2ED4110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50,00</w:t>
            </w:r>
          </w:p>
        </w:tc>
        <w:tc>
          <w:tcPr>
            <w:tcW w:w="567" w:type="dxa"/>
          </w:tcPr>
          <w:p w14:paraId="189E458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0ADD71C2"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16,5</w:t>
            </w:r>
          </w:p>
        </w:tc>
        <w:tc>
          <w:tcPr>
            <w:tcW w:w="567" w:type="dxa"/>
          </w:tcPr>
          <w:p w14:paraId="6C61D7A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009BC42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16,5</w:t>
            </w:r>
          </w:p>
        </w:tc>
        <w:tc>
          <w:tcPr>
            <w:tcW w:w="567" w:type="dxa"/>
          </w:tcPr>
          <w:p w14:paraId="72C161A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7FCB9702"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33,0</w:t>
            </w:r>
          </w:p>
        </w:tc>
        <w:tc>
          <w:tcPr>
            <w:tcW w:w="567" w:type="dxa"/>
          </w:tcPr>
          <w:p w14:paraId="406D299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36E0E45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33,0</w:t>
            </w:r>
          </w:p>
        </w:tc>
        <w:tc>
          <w:tcPr>
            <w:tcW w:w="1417" w:type="dxa"/>
          </w:tcPr>
          <w:p w14:paraId="6CA59634"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b/>
                <w:bCs/>
                <w:sz w:val="20"/>
                <w:szCs w:val="20"/>
              </w:rPr>
              <w:t>Планируется перераспределение лимитов</w:t>
            </w:r>
          </w:p>
        </w:tc>
      </w:tr>
      <w:tr w:rsidR="00A2461B" w:rsidRPr="00164969" w14:paraId="30F1511B" w14:textId="77777777" w:rsidTr="00207AE2">
        <w:tc>
          <w:tcPr>
            <w:tcW w:w="2269" w:type="dxa"/>
          </w:tcPr>
          <w:p w14:paraId="7E617C65"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rPr>
              <w:t>8. Противодействие употреблению наркотических средств и психотропных веществе без назначения врача</w:t>
            </w:r>
          </w:p>
        </w:tc>
        <w:tc>
          <w:tcPr>
            <w:tcW w:w="1275" w:type="dxa"/>
          </w:tcPr>
          <w:p w14:paraId="7CEE2B85"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связям с общественностью </w:t>
            </w:r>
          </w:p>
        </w:tc>
        <w:tc>
          <w:tcPr>
            <w:tcW w:w="2268" w:type="dxa"/>
          </w:tcPr>
          <w:p w14:paraId="58087ED5"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05208</w:t>
            </w:r>
          </w:p>
        </w:tc>
        <w:tc>
          <w:tcPr>
            <w:tcW w:w="851" w:type="dxa"/>
          </w:tcPr>
          <w:p w14:paraId="58F6926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065BA89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370,00</w:t>
            </w:r>
          </w:p>
        </w:tc>
        <w:tc>
          <w:tcPr>
            <w:tcW w:w="426" w:type="dxa"/>
          </w:tcPr>
          <w:p w14:paraId="055FE95A"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4B87C729"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370,00</w:t>
            </w:r>
          </w:p>
        </w:tc>
        <w:tc>
          <w:tcPr>
            <w:tcW w:w="567" w:type="dxa"/>
          </w:tcPr>
          <w:p w14:paraId="32F042D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46410EDE"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309,3</w:t>
            </w:r>
          </w:p>
        </w:tc>
        <w:tc>
          <w:tcPr>
            <w:tcW w:w="567" w:type="dxa"/>
          </w:tcPr>
          <w:p w14:paraId="48E42F8B"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7500B99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309,3</w:t>
            </w:r>
          </w:p>
        </w:tc>
        <w:tc>
          <w:tcPr>
            <w:tcW w:w="567" w:type="dxa"/>
          </w:tcPr>
          <w:p w14:paraId="37DDBF3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50FE3CB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83,6</w:t>
            </w:r>
          </w:p>
        </w:tc>
        <w:tc>
          <w:tcPr>
            <w:tcW w:w="567" w:type="dxa"/>
          </w:tcPr>
          <w:p w14:paraId="446CCD44"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1D0B82C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83,6</w:t>
            </w:r>
          </w:p>
        </w:tc>
        <w:tc>
          <w:tcPr>
            <w:tcW w:w="1417" w:type="dxa"/>
          </w:tcPr>
          <w:p w14:paraId="5DA57E76"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Планируется проведения мероприятий в рамках календарных и памятных дат</w:t>
            </w:r>
          </w:p>
        </w:tc>
      </w:tr>
      <w:tr w:rsidR="00A2461B" w:rsidRPr="00164969" w14:paraId="07F523F2" w14:textId="77777777" w:rsidTr="00207AE2">
        <w:tc>
          <w:tcPr>
            <w:tcW w:w="2269" w:type="dxa"/>
          </w:tcPr>
          <w:p w14:paraId="34C1434A" w14:textId="77777777" w:rsidR="00A2461B" w:rsidRPr="00164969" w:rsidRDefault="00A2461B" w:rsidP="00207AE2">
            <w:pPr>
              <w:widowControl w:val="0"/>
              <w:autoSpaceDE w:val="0"/>
              <w:autoSpaceDN w:val="0"/>
              <w:adjustRightInd w:val="0"/>
              <w:rPr>
                <w:rFonts w:ascii="Times New Roman" w:hAnsi="Times New Roman" w:cs="Times New Roman"/>
                <w:color w:val="000000" w:themeColor="text1"/>
                <w:sz w:val="20"/>
                <w:szCs w:val="20"/>
                <w:lang w:eastAsia="en-US"/>
              </w:rPr>
            </w:pPr>
            <w:r w:rsidRPr="00164969">
              <w:rPr>
                <w:rFonts w:ascii="Times New Roman" w:hAnsi="Times New Roman" w:cs="Times New Roman"/>
                <w:sz w:val="20"/>
                <w:szCs w:val="20"/>
              </w:rPr>
              <w:t>9. Противодействия терроризму и экстремизму в молодежной среде</w:t>
            </w:r>
          </w:p>
        </w:tc>
        <w:tc>
          <w:tcPr>
            <w:tcW w:w="1275" w:type="dxa"/>
          </w:tcPr>
          <w:p w14:paraId="753F367C" w14:textId="77777777" w:rsidR="00A2461B" w:rsidRPr="00164969" w:rsidRDefault="00A2461B" w:rsidP="00207AE2">
            <w:pPr>
              <w:widowControl w:val="0"/>
              <w:autoSpaceDE w:val="0"/>
              <w:autoSpaceDN w:val="0"/>
              <w:adjustRightInd w:val="0"/>
              <w:rPr>
                <w:rFonts w:ascii="Times New Roman" w:hAnsi="Times New Roman" w:cs="Times New Roman"/>
                <w:sz w:val="20"/>
                <w:szCs w:val="20"/>
              </w:rPr>
            </w:pPr>
            <w:r w:rsidRPr="00164969">
              <w:rPr>
                <w:rFonts w:ascii="Times New Roman" w:hAnsi="Times New Roman" w:cs="Times New Roman"/>
                <w:sz w:val="20"/>
                <w:szCs w:val="20"/>
              </w:rPr>
              <w:t xml:space="preserve">Отдел по культуре, спорту, делам молодежи и </w:t>
            </w:r>
            <w:r w:rsidRPr="00164969">
              <w:rPr>
                <w:rFonts w:ascii="Times New Roman" w:hAnsi="Times New Roman" w:cs="Times New Roman"/>
                <w:sz w:val="20"/>
                <w:szCs w:val="20"/>
              </w:rPr>
              <w:lastRenderedPageBreak/>
              <w:t xml:space="preserve">связям с общественностью </w:t>
            </w:r>
          </w:p>
        </w:tc>
        <w:tc>
          <w:tcPr>
            <w:tcW w:w="2268" w:type="dxa"/>
          </w:tcPr>
          <w:p w14:paraId="151A33A0"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lastRenderedPageBreak/>
              <w:t>05209</w:t>
            </w:r>
          </w:p>
        </w:tc>
        <w:tc>
          <w:tcPr>
            <w:tcW w:w="851" w:type="dxa"/>
          </w:tcPr>
          <w:p w14:paraId="293B4F4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635D1B93"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90,00</w:t>
            </w:r>
          </w:p>
        </w:tc>
        <w:tc>
          <w:tcPr>
            <w:tcW w:w="426" w:type="dxa"/>
          </w:tcPr>
          <w:p w14:paraId="05F7CCDE"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850" w:type="dxa"/>
          </w:tcPr>
          <w:p w14:paraId="0E7B1AC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90,00</w:t>
            </w:r>
          </w:p>
        </w:tc>
        <w:tc>
          <w:tcPr>
            <w:tcW w:w="567" w:type="dxa"/>
          </w:tcPr>
          <w:p w14:paraId="23BFB5CA"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992" w:type="dxa"/>
          </w:tcPr>
          <w:p w14:paraId="0CADCA45"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69,9</w:t>
            </w:r>
          </w:p>
        </w:tc>
        <w:tc>
          <w:tcPr>
            <w:tcW w:w="567" w:type="dxa"/>
          </w:tcPr>
          <w:p w14:paraId="02358247"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1134" w:type="dxa"/>
          </w:tcPr>
          <w:p w14:paraId="59D37CAA"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69,9</w:t>
            </w:r>
          </w:p>
        </w:tc>
        <w:tc>
          <w:tcPr>
            <w:tcW w:w="567" w:type="dxa"/>
          </w:tcPr>
          <w:p w14:paraId="2162594F"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5508E41F"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77,75</w:t>
            </w:r>
          </w:p>
        </w:tc>
        <w:tc>
          <w:tcPr>
            <w:tcW w:w="567" w:type="dxa"/>
          </w:tcPr>
          <w:p w14:paraId="51244A7C"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0</w:t>
            </w:r>
          </w:p>
        </w:tc>
        <w:tc>
          <w:tcPr>
            <w:tcW w:w="709" w:type="dxa"/>
          </w:tcPr>
          <w:p w14:paraId="784A4CFD" w14:textId="77777777" w:rsidR="00A2461B" w:rsidRPr="00164969" w:rsidRDefault="00A2461B" w:rsidP="00207AE2">
            <w:pPr>
              <w:widowControl w:val="0"/>
              <w:autoSpaceDE w:val="0"/>
              <w:autoSpaceDN w:val="0"/>
              <w:adjustRightInd w:val="0"/>
              <w:jc w:val="center"/>
              <w:rPr>
                <w:rFonts w:ascii="Times New Roman" w:hAnsi="Times New Roman" w:cs="Times New Roman"/>
                <w:sz w:val="20"/>
                <w:szCs w:val="20"/>
              </w:rPr>
            </w:pPr>
            <w:r w:rsidRPr="00164969">
              <w:rPr>
                <w:rFonts w:ascii="Times New Roman" w:hAnsi="Times New Roman" w:cs="Times New Roman"/>
                <w:sz w:val="20"/>
                <w:szCs w:val="20"/>
              </w:rPr>
              <w:t>77,75</w:t>
            </w:r>
          </w:p>
        </w:tc>
        <w:tc>
          <w:tcPr>
            <w:tcW w:w="1417" w:type="dxa"/>
          </w:tcPr>
          <w:p w14:paraId="55786CDC" w14:textId="77777777" w:rsidR="00A2461B" w:rsidRPr="00164969" w:rsidRDefault="00A2461B" w:rsidP="00207AE2">
            <w:pPr>
              <w:widowControl w:val="0"/>
              <w:autoSpaceDE w:val="0"/>
              <w:autoSpaceDN w:val="0"/>
              <w:adjustRightInd w:val="0"/>
              <w:jc w:val="center"/>
              <w:rPr>
                <w:rFonts w:ascii="Times New Roman" w:hAnsi="Times New Roman" w:cs="Times New Roman"/>
                <w:b/>
                <w:bCs/>
                <w:sz w:val="20"/>
                <w:szCs w:val="20"/>
              </w:rPr>
            </w:pPr>
            <w:r w:rsidRPr="00164969">
              <w:rPr>
                <w:rFonts w:ascii="Times New Roman" w:hAnsi="Times New Roman" w:cs="Times New Roman"/>
                <w:sz w:val="20"/>
                <w:szCs w:val="20"/>
              </w:rPr>
              <w:t xml:space="preserve">Планируется проведения мероприятий в рамках календарных </w:t>
            </w:r>
            <w:r w:rsidRPr="00164969">
              <w:rPr>
                <w:rFonts w:ascii="Times New Roman" w:hAnsi="Times New Roman" w:cs="Times New Roman"/>
                <w:sz w:val="20"/>
                <w:szCs w:val="20"/>
              </w:rPr>
              <w:lastRenderedPageBreak/>
              <w:t>и памятных дат</w:t>
            </w:r>
          </w:p>
        </w:tc>
      </w:tr>
    </w:tbl>
    <w:p w14:paraId="62709D3B" w14:textId="77777777" w:rsidR="00A2461B" w:rsidRPr="008F06C1" w:rsidRDefault="00A2461B" w:rsidP="00A2461B">
      <w:pPr>
        <w:rPr>
          <w:sz w:val="20"/>
          <w:szCs w:val="20"/>
        </w:rPr>
      </w:pPr>
    </w:p>
    <w:p w14:paraId="77003834" w14:textId="41044820" w:rsidR="00A2461B" w:rsidRPr="00C37607" w:rsidRDefault="00A2461B" w:rsidP="00A2461B">
      <w:pPr>
        <w:tabs>
          <w:tab w:val="left" w:pos="0"/>
          <w:tab w:val="left" w:pos="284"/>
          <w:tab w:val="left" w:pos="1134"/>
          <w:tab w:val="left" w:pos="1418"/>
        </w:tabs>
        <w:rPr>
          <w:color w:val="FFFFFF" w:themeColor="background1"/>
          <w:sz w:val="28"/>
          <w:szCs w:val="28"/>
        </w:rPr>
      </w:pPr>
      <w:r w:rsidRPr="00C37607">
        <w:rPr>
          <w:color w:val="FFFFFF" w:themeColor="background1"/>
          <w:sz w:val="28"/>
          <w:szCs w:val="28"/>
        </w:rPr>
        <w:t>т ____________№ ____</w:t>
      </w:r>
    </w:p>
    <w:p w14:paraId="66BA5342" w14:textId="77777777" w:rsidR="00A2461B" w:rsidRPr="008F06C1" w:rsidRDefault="00A2461B" w:rsidP="00A2461B">
      <w:pPr>
        <w:pStyle w:val="ConsPlusNormal"/>
        <w:jc w:val="center"/>
        <w:rPr>
          <w:rFonts w:ascii="Times New Roman" w:hAnsi="Times New Roman"/>
          <w:b/>
          <w:bCs/>
          <w:sz w:val="28"/>
          <w:szCs w:val="28"/>
        </w:rPr>
      </w:pPr>
      <w:r w:rsidRPr="008F06C1">
        <w:rPr>
          <w:rFonts w:ascii="Times New Roman" w:hAnsi="Times New Roman"/>
          <w:b/>
          <w:bCs/>
          <w:sz w:val="28"/>
          <w:szCs w:val="28"/>
        </w:rPr>
        <w:t>Сведения о достижении значений индикаторов (показателей) муниципальной программы</w:t>
      </w: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620"/>
        <w:gridCol w:w="5050"/>
        <w:gridCol w:w="1276"/>
        <w:gridCol w:w="1680"/>
        <w:gridCol w:w="21"/>
        <w:gridCol w:w="1701"/>
        <w:gridCol w:w="4394"/>
      </w:tblGrid>
      <w:tr w:rsidR="00A2461B" w:rsidRPr="004E3389" w14:paraId="35967610" w14:textId="77777777" w:rsidTr="00207AE2">
        <w:trPr>
          <w:trHeight w:val="20"/>
        </w:trPr>
        <w:tc>
          <w:tcPr>
            <w:tcW w:w="6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518E771"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w:t>
            </w:r>
          </w:p>
        </w:tc>
        <w:tc>
          <w:tcPr>
            <w:tcW w:w="5050"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77739311" w14:textId="77777777" w:rsidR="00A2461B" w:rsidRPr="004E3389" w:rsidRDefault="00A2461B" w:rsidP="00207AE2">
            <w:pPr>
              <w:pStyle w:val="ConsPlusNormal"/>
              <w:ind w:left="-62"/>
              <w:jc w:val="center"/>
              <w:rPr>
                <w:rFonts w:ascii="Times New Roman" w:hAnsi="Times New Roman"/>
              </w:rPr>
            </w:pPr>
            <w:r w:rsidRPr="004E3389">
              <w:rPr>
                <w:rFonts w:ascii="Times New Roman" w:hAnsi="Times New Roman"/>
              </w:rPr>
              <w:t>Наименование</w:t>
            </w:r>
          </w:p>
          <w:p w14:paraId="27DDFC26" w14:textId="77777777" w:rsidR="00A2461B" w:rsidRPr="004E3389" w:rsidRDefault="00A2461B" w:rsidP="00207AE2">
            <w:pPr>
              <w:pStyle w:val="ConsPlusNormal"/>
              <w:ind w:left="-62"/>
              <w:jc w:val="center"/>
              <w:rPr>
                <w:rFonts w:ascii="Times New Roman" w:hAnsi="Times New Roman"/>
              </w:rPr>
            </w:pPr>
            <w:r w:rsidRPr="004E3389">
              <w:rPr>
                <w:rFonts w:ascii="Times New Roman" w:hAnsi="Times New Roman"/>
              </w:rPr>
              <w:t>индикатора (показателя)</w:t>
            </w:r>
          </w:p>
        </w:tc>
        <w:tc>
          <w:tcPr>
            <w:tcW w:w="1276"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0A1EF2C8"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Единица измерения</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6054A63D"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Значение индикаторов (показателей) муниципальной программы подпрограммы</w:t>
            </w:r>
          </w:p>
        </w:tc>
        <w:tc>
          <w:tcPr>
            <w:tcW w:w="4394"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2A7A6C38"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Обоснование (причины) отклонений значений индикатора (показателя) от плана на конец отчетного года</w:t>
            </w:r>
          </w:p>
        </w:tc>
      </w:tr>
      <w:tr w:rsidR="00A2461B" w:rsidRPr="004E3389" w14:paraId="27C0DE58" w14:textId="77777777" w:rsidTr="00207AE2">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3C15DB" w14:textId="77777777" w:rsidR="00A2461B" w:rsidRPr="004E3389" w:rsidRDefault="00A2461B" w:rsidP="00207AE2">
            <w:pPr>
              <w:pStyle w:val="ConsPlusNormal"/>
              <w:jc w:val="center"/>
              <w:rPr>
                <w:rFonts w:ascii="Times New Roman" w:hAnsi="Times New Roman"/>
              </w:rPr>
            </w:pPr>
          </w:p>
        </w:tc>
        <w:tc>
          <w:tcPr>
            <w:tcW w:w="5050" w:type="dxa"/>
            <w:vMerge/>
            <w:tcBorders>
              <w:left w:val="single" w:sz="4" w:space="0" w:color="auto"/>
              <w:right w:val="single" w:sz="4" w:space="0" w:color="auto"/>
            </w:tcBorders>
            <w:tcMar>
              <w:top w:w="102" w:type="dxa"/>
              <w:left w:w="62" w:type="dxa"/>
              <w:bottom w:w="102" w:type="dxa"/>
              <w:right w:w="62" w:type="dxa"/>
            </w:tcMar>
            <w:vAlign w:val="center"/>
          </w:tcPr>
          <w:p w14:paraId="641F6ECA" w14:textId="77777777" w:rsidR="00A2461B" w:rsidRPr="004E3389" w:rsidRDefault="00A2461B" w:rsidP="00207AE2">
            <w:pPr>
              <w:pStyle w:val="ConsPlusNormal"/>
              <w:jc w:val="center"/>
              <w:rPr>
                <w:rFonts w:ascii="Times New Roman" w:hAnsi="Times New Roman"/>
              </w:rPr>
            </w:pPr>
          </w:p>
        </w:tc>
        <w:tc>
          <w:tcPr>
            <w:tcW w:w="1276" w:type="dxa"/>
            <w:tcBorders>
              <w:left w:val="single" w:sz="4" w:space="0" w:color="auto"/>
              <w:right w:val="single" w:sz="4" w:space="0" w:color="auto"/>
            </w:tcBorders>
            <w:tcMar>
              <w:top w:w="102" w:type="dxa"/>
              <w:left w:w="62" w:type="dxa"/>
              <w:bottom w:w="102" w:type="dxa"/>
              <w:right w:w="62" w:type="dxa"/>
            </w:tcMar>
            <w:vAlign w:val="center"/>
          </w:tcPr>
          <w:p w14:paraId="24EA1B5E" w14:textId="77777777" w:rsidR="00A2461B" w:rsidRPr="004E3389" w:rsidRDefault="00A2461B" w:rsidP="00207AE2">
            <w:pPr>
              <w:pStyle w:val="ConsPlusNormal"/>
              <w:rPr>
                <w:rFonts w:ascii="Times New Roman" w:hAnsi="Times New Roman"/>
              </w:rPr>
            </w:pPr>
          </w:p>
        </w:tc>
        <w:tc>
          <w:tcPr>
            <w:tcW w:w="34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428B2C6"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отчетный год</w:t>
            </w:r>
          </w:p>
        </w:tc>
        <w:tc>
          <w:tcPr>
            <w:tcW w:w="4394" w:type="dxa"/>
            <w:vMerge/>
            <w:tcBorders>
              <w:left w:val="single" w:sz="4" w:space="0" w:color="auto"/>
              <w:right w:val="single" w:sz="4" w:space="0" w:color="auto"/>
            </w:tcBorders>
            <w:tcMar>
              <w:top w:w="102" w:type="dxa"/>
              <w:left w:w="62" w:type="dxa"/>
              <w:bottom w:w="102" w:type="dxa"/>
              <w:right w:w="62" w:type="dxa"/>
            </w:tcMar>
            <w:vAlign w:val="center"/>
          </w:tcPr>
          <w:p w14:paraId="685F36A9" w14:textId="77777777" w:rsidR="00A2461B" w:rsidRPr="004E3389" w:rsidRDefault="00A2461B" w:rsidP="00207AE2">
            <w:pPr>
              <w:pStyle w:val="ConsPlusNormal"/>
              <w:jc w:val="center"/>
              <w:rPr>
                <w:rFonts w:ascii="Times New Roman" w:hAnsi="Times New Roman"/>
              </w:rPr>
            </w:pPr>
          </w:p>
        </w:tc>
      </w:tr>
      <w:tr w:rsidR="00A2461B" w:rsidRPr="004E3389" w14:paraId="1A159CB9" w14:textId="77777777" w:rsidTr="00207AE2">
        <w:trPr>
          <w:trHeight w:val="20"/>
        </w:trPr>
        <w:tc>
          <w:tcPr>
            <w:tcW w:w="6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1E8D7E" w14:textId="77777777" w:rsidR="00A2461B" w:rsidRPr="004E3389" w:rsidRDefault="00A2461B" w:rsidP="00207AE2">
            <w:pPr>
              <w:pStyle w:val="ConsPlusNormal"/>
              <w:jc w:val="center"/>
              <w:rPr>
                <w:rFonts w:ascii="Times New Roman" w:hAnsi="Times New Roman"/>
              </w:rPr>
            </w:pPr>
          </w:p>
        </w:tc>
        <w:tc>
          <w:tcPr>
            <w:tcW w:w="5050"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0826E51B" w14:textId="77777777" w:rsidR="00A2461B" w:rsidRPr="004E3389" w:rsidRDefault="00A2461B" w:rsidP="00207AE2">
            <w:pPr>
              <w:pStyle w:val="ConsPlusNormal"/>
              <w:jc w:val="center"/>
              <w:rPr>
                <w:rFonts w:ascii="Times New Roman" w:hAnsi="Times New Roman"/>
              </w:rPr>
            </w:pP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572FF77A" w14:textId="77777777" w:rsidR="00A2461B" w:rsidRPr="004E3389" w:rsidRDefault="00A2461B" w:rsidP="00207AE2">
            <w:pPr>
              <w:pStyle w:val="ConsPlusNormal"/>
              <w:jc w:val="center"/>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35E5C6"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план</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BCD0B2"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факт</w:t>
            </w:r>
          </w:p>
        </w:tc>
        <w:tc>
          <w:tcPr>
            <w:tcW w:w="4394" w:type="dxa"/>
            <w:vMerge/>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329F087E" w14:textId="77777777" w:rsidR="00A2461B" w:rsidRPr="004E3389" w:rsidRDefault="00A2461B" w:rsidP="00207AE2">
            <w:pPr>
              <w:pStyle w:val="ConsPlusNormal"/>
              <w:jc w:val="center"/>
              <w:rPr>
                <w:rFonts w:ascii="Times New Roman" w:hAnsi="Times New Roman"/>
              </w:rPr>
            </w:pPr>
          </w:p>
        </w:tc>
      </w:tr>
      <w:tr w:rsidR="00A2461B" w:rsidRPr="004E3389" w14:paraId="2511E770"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2A1B9B" w14:textId="77777777" w:rsidR="00A2461B" w:rsidRPr="004E3389" w:rsidRDefault="00A2461B" w:rsidP="00207AE2">
            <w:pPr>
              <w:pStyle w:val="ConsPlusNormal"/>
              <w:jc w:val="center"/>
              <w:rPr>
                <w:rFonts w:ascii="Times New Roman" w:hAnsi="Times New Roman"/>
              </w:rPr>
            </w:pPr>
          </w:p>
        </w:tc>
        <w:tc>
          <w:tcPr>
            <w:tcW w:w="5050"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4C71DE34"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1</w:t>
            </w:r>
          </w:p>
        </w:tc>
        <w:tc>
          <w:tcPr>
            <w:tcW w:w="1276"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47664303"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2</w:t>
            </w:r>
          </w:p>
        </w:tc>
        <w:tc>
          <w:tcPr>
            <w:tcW w:w="17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25A6ED"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81ADF5"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FB845E" w14:textId="77777777" w:rsidR="00A2461B" w:rsidRPr="004E3389" w:rsidRDefault="00A2461B" w:rsidP="00207AE2">
            <w:pPr>
              <w:pStyle w:val="ConsPlusNormal"/>
              <w:jc w:val="center"/>
              <w:rPr>
                <w:rFonts w:ascii="Times New Roman" w:hAnsi="Times New Roman"/>
              </w:rPr>
            </w:pPr>
            <w:r w:rsidRPr="004E3389">
              <w:rPr>
                <w:rFonts w:ascii="Times New Roman" w:hAnsi="Times New Roman"/>
              </w:rPr>
              <w:t>5</w:t>
            </w:r>
          </w:p>
        </w:tc>
      </w:tr>
      <w:tr w:rsidR="00A2461B" w:rsidRPr="004E3389" w14:paraId="019C5E7E" w14:textId="77777777" w:rsidTr="00207AE2">
        <w:trPr>
          <w:trHeight w:val="161"/>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3AE86CA2" w14:textId="77777777" w:rsidR="00A2461B" w:rsidRPr="002C5219" w:rsidRDefault="00A2461B" w:rsidP="00207AE2">
            <w:pPr>
              <w:widowControl w:val="0"/>
              <w:autoSpaceDE w:val="0"/>
              <w:autoSpaceDN w:val="0"/>
              <w:adjustRightInd w:val="0"/>
              <w:rPr>
                <w:rFonts w:ascii="Times New Roman" w:hAnsi="Times New Roman" w:cs="Times New Roman"/>
              </w:rPr>
            </w:pPr>
            <w:r w:rsidRPr="002C5219">
              <w:rPr>
                <w:rFonts w:ascii="Times New Roman" w:hAnsi="Times New Roman" w:cs="Times New Roman"/>
              </w:rPr>
              <w:t>Муниципальная программа «</w:t>
            </w:r>
            <w:r w:rsidRPr="002C5219">
              <w:rPr>
                <w:rFonts w:ascii="Times New Roman" w:hAnsi="Times New Roman" w:cs="Times New Roman"/>
                <w:b/>
              </w:rPr>
              <w:t>Развитие физической культуры, спорта и молодежной политики в Углегорском городском округе</w:t>
            </w:r>
            <w:r w:rsidRPr="002C5219">
              <w:rPr>
                <w:rFonts w:ascii="Times New Roman" w:hAnsi="Times New Roman" w:cs="Times New Roman"/>
              </w:rPr>
              <w:t>»</w:t>
            </w:r>
          </w:p>
        </w:tc>
      </w:tr>
      <w:tr w:rsidR="00A2461B" w:rsidRPr="004E3389" w14:paraId="7DB0EE38" w14:textId="77777777" w:rsidTr="00207AE2">
        <w:trPr>
          <w:trHeight w:val="28"/>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66E1C0DE" w14:textId="77777777" w:rsidR="00A2461B" w:rsidRPr="002C5219" w:rsidRDefault="00A2461B" w:rsidP="00207AE2">
            <w:pPr>
              <w:rPr>
                <w:rFonts w:ascii="Times New Roman" w:hAnsi="Times New Roman" w:cs="Times New Roman"/>
              </w:rPr>
            </w:pPr>
            <w:r w:rsidRPr="002C5219">
              <w:rPr>
                <w:rFonts w:ascii="Times New Roman" w:hAnsi="Times New Roman" w:cs="Times New Roman"/>
              </w:rPr>
              <w:t xml:space="preserve">Цель программы: Развитие физической культуры, спорта и повышение </w:t>
            </w:r>
            <w:r w:rsidRPr="002C5219">
              <w:rPr>
                <w:rFonts w:ascii="Times New Roman" w:hAnsi="Times New Roman" w:cs="Times New Roman"/>
                <w:color w:val="212121"/>
              </w:rPr>
              <w:t>эффективности молодежной политики в Углегорском городском округе</w:t>
            </w:r>
          </w:p>
        </w:tc>
      </w:tr>
      <w:tr w:rsidR="00A2461B" w:rsidRPr="004E3389" w14:paraId="522C2FC4" w14:textId="77777777" w:rsidTr="00207AE2">
        <w:trPr>
          <w:trHeight w:val="135"/>
        </w:trPr>
        <w:tc>
          <w:tcPr>
            <w:tcW w:w="1474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14:paraId="07AFE364" w14:textId="77777777" w:rsidR="00A2461B" w:rsidRPr="002C5219" w:rsidRDefault="00A2461B" w:rsidP="00207AE2">
            <w:pPr>
              <w:widowControl w:val="0"/>
              <w:autoSpaceDE w:val="0"/>
              <w:autoSpaceDN w:val="0"/>
              <w:jc w:val="both"/>
              <w:rPr>
                <w:rFonts w:ascii="Times New Roman" w:hAnsi="Times New Roman" w:cs="Times New Roman"/>
              </w:rPr>
            </w:pPr>
            <w:r w:rsidRPr="002C5219">
              <w:rPr>
                <w:rFonts w:ascii="Times New Roman" w:hAnsi="Times New Roman" w:cs="Times New Roman"/>
              </w:rPr>
              <w:t>Задача 1программы: Создание условий, обеспечивающих возможность гражданам систематически заниматься физической культурой и спортом.</w:t>
            </w:r>
          </w:p>
          <w:p w14:paraId="01B32F5A" w14:textId="77777777" w:rsidR="00A2461B" w:rsidRPr="002C5219" w:rsidRDefault="00A2461B" w:rsidP="00207AE2">
            <w:pPr>
              <w:rPr>
                <w:rFonts w:ascii="Times New Roman" w:hAnsi="Times New Roman" w:cs="Times New Roman"/>
              </w:rPr>
            </w:pPr>
          </w:p>
        </w:tc>
      </w:tr>
      <w:tr w:rsidR="00A2461B" w:rsidRPr="004E3389" w14:paraId="44128D49"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314228" w14:textId="77777777" w:rsidR="00A2461B" w:rsidRPr="004E3389" w:rsidRDefault="00A2461B" w:rsidP="00207AE2">
            <w:pPr>
              <w:pStyle w:val="ConsPlusNormal"/>
              <w:rPr>
                <w:rFonts w:ascii="Times New Roman" w:hAnsi="Times New Roman"/>
              </w:rPr>
            </w:pPr>
            <w:r w:rsidRPr="004E3389">
              <w:rPr>
                <w:rFonts w:ascii="Times New Roman" w:hAnsi="Times New Roman"/>
              </w:rPr>
              <w:t>1</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C3BBBD" w14:textId="77777777" w:rsidR="00A2461B" w:rsidRPr="003410E9" w:rsidRDefault="00A2461B" w:rsidP="00207AE2">
            <w:pPr>
              <w:pStyle w:val="ConsPlusNormal"/>
              <w:rPr>
                <w:rFonts w:ascii="Times New Roman" w:hAnsi="Times New Roman"/>
              </w:rPr>
            </w:pPr>
            <w:r w:rsidRPr="003410E9">
              <w:rPr>
                <w:rFonts w:ascii="Times New Roman" w:hAnsi="Times New Roman"/>
                <w:color w:val="000000"/>
                <w:lang w:eastAsia="en-US"/>
              </w:rPr>
              <w:t>Доля граждан, систематически занимающихся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063F3E" w14:textId="77777777" w:rsidR="00A2461B" w:rsidRPr="004E3389" w:rsidRDefault="00A2461B" w:rsidP="00207AE2">
            <w:pPr>
              <w:pStyle w:val="ConsPlusNormal"/>
              <w:rPr>
                <w:rFonts w:ascii="Times New Roman" w:hAnsi="Times New Roman"/>
              </w:rPr>
            </w:pPr>
            <w:r>
              <w:rPr>
                <w:rFonts w:ascii="Times New Roman" w:hAnsi="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B4F17C" w14:textId="77777777" w:rsidR="00A2461B" w:rsidRPr="004E3389" w:rsidRDefault="00A2461B" w:rsidP="00207AE2">
            <w:pPr>
              <w:pStyle w:val="ConsPlusNormal"/>
              <w:rPr>
                <w:rFonts w:ascii="Times New Roman" w:hAnsi="Times New Roman"/>
              </w:rPr>
            </w:pPr>
            <w:r>
              <w:rPr>
                <w:rFonts w:ascii="Times New Roman" w:hAnsi="Times New Roman"/>
              </w:rPr>
              <w:t>61,5</w:t>
            </w:r>
          </w:p>
        </w:tc>
        <w:tc>
          <w:tcPr>
            <w:tcW w:w="1722" w:type="dxa"/>
            <w:gridSpan w:val="2"/>
            <w:tcBorders>
              <w:top w:val="single" w:sz="4" w:space="0" w:color="auto"/>
              <w:left w:val="single" w:sz="4" w:space="0" w:color="auto"/>
              <w:bottom w:val="single" w:sz="4" w:space="0" w:color="auto"/>
              <w:right w:val="single" w:sz="4" w:space="0" w:color="auto"/>
            </w:tcBorders>
          </w:tcPr>
          <w:p w14:paraId="7AA0F238" w14:textId="77777777" w:rsidR="00A2461B" w:rsidRPr="004E3389" w:rsidRDefault="00A2461B" w:rsidP="00207AE2">
            <w:pPr>
              <w:pStyle w:val="ConsPlusNormal"/>
              <w:rPr>
                <w:rFonts w:ascii="Times New Roman" w:hAnsi="Times New Roman"/>
              </w:rPr>
            </w:pPr>
            <w:r>
              <w:rPr>
                <w:rFonts w:ascii="Times New Roman" w:hAnsi="Times New Roman"/>
              </w:rPr>
              <w:t>65,7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7935D3" w14:textId="77777777" w:rsidR="00A2461B" w:rsidRPr="004E3389" w:rsidRDefault="00A2461B" w:rsidP="00207AE2">
            <w:pPr>
              <w:pStyle w:val="ConsPlusNormal"/>
              <w:rPr>
                <w:rFonts w:ascii="Times New Roman" w:hAnsi="Times New Roman"/>
              </w:rPr>
            </w:pPr>
          </w:p>
        </w:tc>
      </w:tr>
      <w:tr w:rsidR="00A2461B" w:rsidRPr="004E3389" w14:paraId="13DD2801"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C2F4C0" w14:textId="77777777" w:rsidR="00A2461B" w:rsidRPr="004E3389" w:rsidRDefault="00A2461B" w:rsidP="00207AE2">
            <w:pPr>
              <w:pStyle w:val="ConsPlusNormal"/>
              <w:rPr>
                <w:rFonts w:ascii="Times New Roman" w:hAnsi="Times New Roman"/>
              </w:rPr>
            </w:pPr>
            <w:r>
              <w:rPr>
                <w:rFonts w:ascii="Times New Roman" w:hAnsi="Times New Roman"/>
              </w:rPr>
              <w:t>2</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342B50" w14:textId="77777777" w:rsidR="00A2461B" w:rsidRPr="002642F2" w:rsidRDefault="00A2461B" w:rsidP="00207AE2">
            <w:pPr>
              <w:pStyle w:val="ConsPlusNormal"/>
              <w:rPr>
                <w:rFonts w:ascii="Times New Roman" w:hAnsi="Times New Roman"/>
                <w:color w:val="000000"/>
                <w:lang w:eastAsia="en-US"/>
              </w:rPr>
            </w:pPr>
            <w:r w:rsidRPr="002642F2">
              <w:rPr>
                <w:rFonts w:ascii="Times New Roman" w:hAnsi="Times New Roman"/>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имеющих противопоказаний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6E736D" w14:textId="77777777" w:rsidR="00A2461B" w:rsidRDefault="00A2461B" w:rsidP="00207AE2">
            <w:pPr>
              <w:pStyle w:val="ConsPlusNormal"/>
              <w:rPr>
                <w:rFonts w:ascii="Times New Roman" w:hAnsi="Times New Roman"/>
              </w:rPr>
            </w:pPr>
            <w:r>
              <w:rPr>
                <w:rFonts w:ascii="Times New Roman" w:hAnsi="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4F14DC" w14:textId="77777777" w:rsidR="00A2461B" w:rsidRDefault="00A2461B" w:rsidP="00207AE2">
            <w:pPr>
              <w:pStyle w:val="ConsPlusNormal"/>
              <w:rPr>
                <w:rFonts w:ascii="Times New Roman" w:hAnsi="Times New Roman"/>
              </w:rPr>
            </w:pPr>
            <w:r>
              <w:rPr>
                <w:rFonts w:ascii="Times New Roman" w:hAnsi="Times New Roman"/>
              </w:rPr>
              <w:t>30,2</w:t>
            </w:r>
          </w:p>
        </w:tc>
        <w:tc>
          <w:tcPr>
            <w:tcW w:w="1722" w:type="dxa"/>
            <w:gridSpan w:val="2"/>
            <w:tcBorders>
              <w:top w:val="single" w:sz="4" w:space="0" w:color="auto"/>
              <w:left w:val="single" w:sz="4" w:space="0" w:color="auto"/>
              <w:bottom w:val="single" w:sz="4" w:space="0" w:color="auto"/>
              <w:right w:val="single" w:sz="4" w:space="0" w:color="auto"/>
            </w:tcBorders>
          </w:tcPr>
          <w:p w14:paraId="58E003ED" w14:textId="77777777" w:rsidR="00A2461B" w:rsidRPr="004E3389" w:rsidRDefault="00A2461B" w:rsidP="00207AE2">
            <w:pPr>
              <w:pStyle w:val="ConsPlusNormal"/>
              <w:rPr>
                <w:rFonts w:ascii="Times New Roman" w:hAnsi="Times New Roman"/>
              </w:rPr>
            </w:pPr>
            <w:r>
              <w:rPr>
                <w:rFonts w:ascii="Times New Roman" w:hAnsi="Times New Roman"/>
              </w:rPr>
              <w:t>31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038A4B" w14:textId="77777777" w:rsidR="00A2461B" w:rsidRPr="004E3389" w:rsidRDefault="00A2461B" w:rsidP="00207AE2">
            <w:pPr>
              <w:pStyle w:val="ConsPlusNormal"/>
              <w:rPr>
                <w:rFonts w:ascii="Times New Roman" w:hAnsi="Times New Roman"/>
              </w:rPr>
            </w:pPr>
          </w:p>
        </w:tc>
      </w:tr>
      <w:tr w:rsidR="00A2461B" w:rsidRPr="004E3389" w14:paraId="643F915A" w14:textId="77777777" w:rsidTr="00207AE2">
        <w:trPr>
          <w:trHeight w:val="103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547027" w14:textId="77777777" w:rsidR="00A2461B" w:rsidRPr="004E3389" w:rsidRDefault="00A2461B" w:rsidP="00207AE2">
            <w:pPr>
              <w:pStyle w:val="ConsPlusNormal"/>
              <w:rPr>
                <w:rFonts w:ascii="Times New Roman" w:hAnsi="Times New Roman"/>
              </w:rPr>
            </w:pPr>
            <w:r>
              <w:rPr>
                <w:rFonts w:ascii="Times New Roman" w:hAnsi="Times New Roman"/>
              </w:rPr>
              <w:lastRenderedPageBreak/>
              <w:t>3</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5F4E14" w14:textId="77777777" w:rsidR="00A2461B" w:rsidRPr="002C5219" w:rsidRDefault="00A2461B" w:rsidP="00207AE2">
            <w:pPr>
              <w:widowControl w:val="0"/>
              <w:autoSpaceDE w:val="0"/>
              <w:autoSpaceDN w:val="0"/>
              <w:adjustRightInd w:val="0"/>
              <w:jc w:val="both"/>
              <w:rPr>
                <w:rFonts w:ascii="Times New Roman" w:hAnsi="Times New Roman" w:cs="Times New Roman"/>
                <w:color w:val="000000"/>
                <w:sz w:val="20"/>
                <w:szCs w:val="20"/>
                <w:lang w:eastAsia="en-US"/>
              </w:rPr>
            </w:pPr>
            <w:r w:rsidRPr="002C5219">
              <w:rPr>
                <w:rFonts w:ascii="Times New Roman" w:hAnsi="Times New Roman" w:cs="Times New Roman"/>
              </w:rPr>
              <w:t xml:space="preserve"> </w:t>
            </w:r>
            <w:r w:rsidRPr="002C5219">
              <w:rPr>
                <w:rFonts w:ascii="Times New Roman" w:hAnsi="Times New Roman" w:cs="Times New Roman"/>
                <w:sz w:val="20"/>
                <w:szCs w:val="20"/>
              </w:rPr>
              <w:t>Доля лиц, занимающихся по программам спортивной подготовки в организациях ведомственной принадлежности физической культуры и спорта</w:t>
            </w:r>
          </w:p>
          <w:p w14:paraId="33431ACD" w14:textId="77777777" w:rsidR="00A2461B" w:rsidRPr="002C5219" w:rsidRDefault="00A2461B" w:rsidP="00207AE2">
            <w:pPr>
              <w:pStyle w:val="ConsPlusNormal"/>
              <w:rPr>
                <w:rFonts w:ascii="Times New Roman" w:hAnsi="Times New Roman" w:cs="Times New Roman"/>
                <w:color w:val="000000"/>
                <w:lang w:eastAsia="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67F387" w14:textId="77777777" w:rsidR="00A2461B" w:rsidRPr="002C5219" w:rsidRDefault="00A2461B" w:rsidP="00207AE2">
            <w:pPr>
              <w:pStyle w:val="ConsPlusNormal"/>
              <w:rPr>
                <w:rFonts w:ascii="Times New Roman" w:hAnsi="Times New Roman" w:cs="Times New Roman"/>
              </w:rPr>
            </w:pPr>
            <w:r w:rsidRPr="002C5219">
              <w:rPr>
                <w:rFonts w:ascii="Times New Roman" w:hAnsi="Times New Roman" w:cs="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F65FB5" w14:textId="77777777" w:rsidR="00A2461B" w:rsidRDefault="00A2461B" w:rsidP="00207AE2">
            <w:pPr>
              <w:pStyle w:val="ConsPlusNormal"/>
              <w:rPr>
                <w:rFonts w:ascii="Times New Roman" w:hAnsi="Times New Roman"/>
              </w:rPr>
            </w:pPr>
            <w:r>
              <w:rPr>
                <w:rFonts w:ascii="Times New Roman" w:hAnsi="Times New Roman"/>
              </w:rPr>
              <w:t>100</w:t>
            </w:r>
          </w:p>
        </w:tc>
        <w:tc>
          <w:tcPr>
            <w:tcW w:w="1722" w:type="dxa"/>
            <w:gridSpan w:val="2"/>
            <w:tcBorders>
              <w:top w:val="single" w:sz="4" w:space="0" w:color="auto"/>
              <w:left w:val="single" w:sz="4" w:space="0" w:color="auto"/>
              <w:bottom w:val="single" w:sz="4" w:space="0" w:color="auto"/>
              <w:right w:val="single" w:sz="4" w:space="0" w:color="auto"/>
            </w:tcBorders>
          </w:tcPr>
          <w:p w14:paraId="6CC2582D" w14:textId="77777777" w:rsidR="00A2461B" w:rsidRPr="004E3389" w:rsidRDefault="00A2461B" w:rsidP="00207AE2">
            <w:pPr>
              <w:pStyle w:val="ConsPlusNormal"/>
              <w:rPr>
                <w:rFonts w:ascii="Times New Roman" w:hAnsi="Times New Roman"/>
              </w:rPr>
            </w:pPr>
            <w:r>
              <w:rPr>
                <w:rFonts w:ascii="Times New Roman" w:hAnsi="Times New Roman"/>
              </w:rPr>
              <w:t>100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BDA3BD" w14:textId="77777777" w:rsidR="00A2461B" w:rsidRPr="004E3389" w:rsidRDefault="00A2461B" w:rsidP="00207AE2">
            <w:pPr>
              <w:pStyle w:val="ConsPlusNormal"/>
              <w:rPr>
                <w:rFonts w:ascii="Times New Roman" w:hAnsi="Times New Roman"/>
              </w:rPr>
            </w:pPr>
          </w:p>
        </w:tc>
      </w:tr>
      <w:tr w:rsidR="00A2461B" w:rsidRPr="004E3389" w14:paraId="5CA7AABC"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B82819" w14:textId="77777777" w:rsidR="00A2461B" w:rsidRPr="004E3389" w:rsidRDefault="00A2461B" w:rsidP="00207AE2">
            <w:pPr>
              <w:pStyle w:val="ConsPlusNormal"/>
              <w:rPr>
                <w:rFonts w:ascii="Times New Roman" w:hAnsi="Times New Roman"/>
              </w:rPr>
            </w:pPr>
            <w:r>
              <w:rPr>
                <w:rFonts w:ascii="Times New Roman" w:hAnsi="Times New Roman"/>
              </w:rPr>
              <w:t>4</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E73155" w14:textId="77777777" w:rsidR="00A2461B" w:rsidRPr="002642F2" w:rsidRDefault="00A2461B" w:rsidP="00207AE2">
            <w:pPr>
              <w:pStyle w:val="ConsPlusNormal"/>
              <w:rPr>
                <w:rFonts w:ascii="Times New Roman" w:hAnsi="Times New Roman"/>
                <w:color w:val="000000"/>
                <w:lang w:eastAsia="en-US"/>
              </w:rPr>
            </w:pPr>
            <w:r w:rsidRPr="002642F2">
              <w:rPr>
                <w:rFonts w:ascii="Times New Roman" w:hAnsi="Times New Roman"/>
                <w:lang w:eastAsia="en-US"/>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C533C" w14:textId="77777777" w:rsidR="00A2461B" w:rsidRDefault="00A2461B" w:rsidP="00207AE2">
            <w:pPr>
              <w:pStyle w:val="ConsPlusNormal"/>
              <w:rPr>
                <w:rFonts w:ascii="Times New Roman" w:hAnsi="Times New Roman"/>
              </w:rPr>
            </w:pPr>
            <w:r>
              <w:rPr>
                <w:rFonts w:ascii="Times New Roman" w:hAnsi="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F1F7F9" w14:textId="77777777" w:rsidR="00A2461B" w:rsidRDefault="00A2461B" w:rsidP="00207AE2">
            <w:pPr>
              <w:pStyle w:val="ConsPlusNormal"/>
              <w:rPr>
                <w:rFonts w:ascii="Times New Roman" w:hAnsi="Times New Roman"/>
              </w:rPr>
            </w:pPr>
            <w:r>
              <w:rPr>
                <w:rFonts w:ascii="Times New Roman" w:hAnsi="Times New Roman"/>
              </w:rPr>
              <w:t>88,1</w:t>
            </w:r>
          </w:p>
        </w:tc>
        <w:tc>
          <w:tcPr>
            <w:tcW w:w="1722" w:type="dxa"/>
            <w:gridSpan w:val="2"/>
            <w:tcBorders>
              <w:top w:val="single" w:sz="4" w:space="0" w:color="auto"/>
              <w:left w:val="single" w:sz="4" w:space="0" w:color="auto"/>
              <w:bottom w:val="single" w:sz="4" w:space="0" w:color="auto"/>
              <w:right w:val="single" w:sz="4" w:space="0" w:color="auto"/>
            </w:tcBorders>
          </w:tcPr>
          <w:p w14:paraId="51C2B065" w14:textId="77777777" w:rsidR="00A2461B" w:rsidRPr="004E3389" w:rsidRDefault="00A2461B" w:rsidP="00207AE2">
            <w:pPr>
              <w:pStyle w:val="ConsPlusNormal"/>
              <w:rPr>
                <w:rFonts w:ascii="Times New Roman" w:hAnsi="Times New Roman"/>
              </w:rPr>
            </w:pPr>
            <w:r>
              <w:rPr>
                <w:rFonts w:ascii="Times New Roman" w:hAnsi="Times New Roman"/>
              </w:rPr>
              <w:t>97,1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60196" w14:textId="77777777" w:rsidR="00A2461B" w:rsidRPr="004E3389" w:rsidRDefault="00A2461B" w:rsidP="00207AE2">
            <w:pPr>
              <w:pStyle w:val="ConsPlusNormal"/>
              <w:rPr>
                <w:rFonts w:ascii="Times New Roman" w:hAnsi="Times New Roman"/>
              </w:rPr>
            </w:pPr>
          </w:p>
        </w:tc>
      </w:tr>
      <w:tr w:rsidR="00A2461B" w:rsidRPr="004E3389" w14:paraId="2D878326"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4DE6EF" w14:textId="77777777" w:rsidR="00A2461B" w:rsidRPr="004E3389" w:rsidRDefault="00A2461B" w:rsidP="00207AE2">
            <w:pPr>
              <w:pStyle w:val="ConsPlusNormal"/>
              <w:rPr>
                <w:rFonts w:ascii="Times New Roman" w:hAnsi="Times New Roman"/>
              </w:rPr>
            </w:pPr>
            <w:r>
              <w:rPr>
                <w:rFonts w:ascii="Times New Roman" w:hAnsi="Times New Roman"/>
              </w:rPr>
              <w:t>5</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A1233B" w14:textId="77777777" w:rsidR="00A2461B" w:rsidRPr="002642F2" w:rsidRDefault="00A2461B" w:rsidP="00207AE2">
            <w:pPr>
              <w:pStyle w:val="ConsPlusNormal"/>
              <w:rPr>
                <w:rFonts w:ascii="Times New Roman" w:hAnsi="Times New Roman"/>
                <w:color w:val="000000"/>
                <w:lang w:eastAsia="en-US"/>
              </w:rPr>
            </w:pPr>
            <w:r w:rsidRPr="002642F2">
              <w:rPr>
                <w:rFonts w:ascii="Times New Roman" w:hAnsi="Times New Roman"/>
                <w:lang w:eastAsia="en-US"/>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D1886B" w14:textId="77777777" w:rsidR="00A2461B" w:rsidRDefault="00A2461B" w:rsidP="00207AE2">
            <w:pPr>
              <w:pStyle w:val="ConsPlusNormal"/>
              <w:rPr>
                <w:rFonts w:ascii="Times New Roman" w:hAnsi="Times New Roman"/>
              </w:rPr>
            </w:pPr>
            <w:r>
              <w:rPr>
                <w:rFonts w:ascii="Times New Roman" w:hAnsi="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6B3F9F" w14:textId="77777777" w:rsidR="00A2461B" w:rsidRDefault="00A2461B" w:rsidP="00207AE2">
            <w:pPr>
              <w:pStyle w:val="ConsPlusNormal"/>
              <w:rPr>
                <w:rFonts w:ascii="Times New Roman" w:hAnsi="Times New Roman"/>
              </w:rPr>
            </w:pPr>
            <w:r>
              <w:rPr>
                <w:rFonts w:ascii="Times New Roman" w:hAnsi="Times New Roman"/>
              </w:rPr>
              <w:t>63,7</w:t>
            </w:r>
          </w:p>
        </w:tc>
        <w:tc>
          <w:tcPr>
            <w:tcW w:w="1722" w:type="dxa"/>
            <w:gridSpan w:val="2"/>
            <w:tcBorders>
              <w:top w:val="single" w:sz="4" w:space="0" w:color="auto"/>
              <w:left w:val="single" w:sz="4" w:space="0" w:color="auto"/>
              <w:bottom w:val="single" w:sz="4" w:space="0" w:color="auto"/>
              <w:right w:val="single" w:sz="4" w:space="0" w:color="auto"/>
            </w:tcBorders>
          </w:tcPr>
          <w:p w14:paraId="04748CEF" w14:textId="77777777" w:rsidR="00A2461B" w:rsidRPr="004E3389" w:rsidRDefault="00A2461B" w:rsidP="00207AE2">
            <w:pPr>
              <w:pStyle w:val="ConsPlusNormal"/>
              <w:rPr>
                <w:rFonts w:ascii="Times New Roman" w:hAnsi="Times New Roman"/>
              </w:rPr>
            </w:pPr>
            <w:r>
              <w:rPr>
                <w:rFonts w:ascii="Times New Roman" w:hAnsi="Times New Roman"/>
              </w:rPr>
              <w:t>67,5</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4F5BF5" w14:textId="77777777" w:rsidR="00A2461B" w:rsidRPr="004E3389" w:rsidRDefault="00A2461B" w:rsidP="00207AE2">
            <w:pPr>
              <w:pStyle w:val="ConsPlusNormal"/>
              <w:rPr>
                <w:rFonts w:ascii="Times New Roman" w:hAnsi="Times New Roman"/>
              </w:rPr>
            </w:pPr>
          </w:p>
        </w:tc>
      </w:tr>
      <w:tr w:rsidR="00A2461B" w:rsidRPr="004E3389" w14:paraId="27F03C94"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BF04AC" w14:textId="77777777" w:rsidR="00A2461B" w:rsidRPr="004E3389" w:rsidRDefault="00A2461B" w:rsidP="00207AE2">
            <w:pPr>
              <w:pStyle w:val="ConsPlusNormal"/>
              <w:rPr>
                <w:rFonts w:ascii="Times New Roman" w:hAnsi="Times New Roman"/>
              </w:rPr>
            </w:pPr>
            <w:r>
              <w:rPr>
                <w:rFonts w:ascii="Times New Roman" w:hAnsi="Times New Roman"/>
              </w:rPr>
              <w:t>6</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231958" w14:textId="77777777" w:rsidR="00A2461B" w:rsidRPr="002642F2" w:rsidRDefault="00A2461B" w:rsidP="00207AE2">
            <w:pPr>
              <w:pStyle w:val="ConsPlusNormal"/>
              <w:rPr>
                <w:rFonts w:ascii="Times New Roman" w:hAnsi="Times New Roman"/>
                <w:color w:val="000000"/>
                <w:lang w:eastAsia="en-US"/>
              </w:rPr>
            </w:pPr>
            <w:r w:rsidRPr="002642F2">
              <w:rPr>
                <w:rFonts w:ascii="Times New Roman" w:hAnsi="Times New Roman"/>
                <w:lang w:eastAsia="en-US"/>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901D29" w14:textId="77777777" w:rsidR="00A2461B" w:rsidRDefault="00A2461B" w:rsidP="00207AE2">
            <w:pPr>
              <w:pStyle w:val="ConsPlusNormal"/>
              <w:rPr>
                <w:rFonts w:ascii="Times New Roman" w:hAnsi="Times New Roman"/>
              </w:rPr>
            </w:pPr>
            <w:r>
              <w:rPr>
                <w:rFonts w:ascii="Times New Roman" w:hAnsi="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BB7FB8" w14:textId="77777777" w:rsidR="00A2461B" w:rsidRDefault="00A2461B" w:rsidP="00207AE2">
            <w:pPr>
              <w:pStyle w:val="ConsPlusNormal"/>
              <w:rPr>
                <w:rFonts w:ascii="Times New Roman" w:hAnsi="Times New Roman"/>
              </w:rPr>
            </w:pPr>
            <w:r>
              <w:rPr>
                <w:rFonts w:ascii="Times New Roman" w:hAnsi="Times New Roman"/>
              </w:rPr>
              <w:t>32,9</w:t>
            </w:r>
          </w:p>
        </w:tc>
        <w:tc>
          <w:tcPr>
            <w:tcW w:w="1722" w:type="dxa"/>
            <w:gridSpan w:val="2"/>
            <w:tcBorders>
              <w:top w:val="single" w:sz="4" w:space="0" w:color="auto"/>
              <w:left w:val="single" w:sz="4" w:space="0" w:color="auto"/>
              <w:bottom w:val="single" w:sz="4" w:space="0" w:color="auto"/>
              <w:right w:val="single" w:sz="4" w:space="0" w:color="auto"/>
            </w:tcBorders>
          </w:tcPr>
          <w:p w14:paraId="491F76CE" w14:textId="77777777" w:rsidR="00A2461B" w:rsidRPr="004E3389" w:rsidRDefault="00A2461B" w:rsidP="00207AE2">
            <w:pPr>
              <w:pStyle w:val="ConsPlusNormal"/>
              <w:rPr>
                <w:rFonts w:ascii="Times New Roman" w:hAnsi="Times New Roman"/>
              </w:rPr>
            </w:pPr>
            <w:r>
              <w:rPr>
                <w:rFonts w:ascii="Times New Roman" w:hAnsi="Times New Roman"/>
              </w:rPr>
              <w:t>33,3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1DA92E" w14:textId="77777777" w:rsidR="00A2461B" w:rsidRPr="004E3389" w:rsidRDefault="00A2461B" w:rsidP="00207AE2">
            <w:pPr>
              <w:pStyle w:val="ConsPlusNormal"/>
              <w:rPr>
                <w:rFonts w:ascii="Times New Roman" w:hAnsi="Times New Roman"/>
              </w:rPr>
            </w:pPr>
          </w:p>
        </w:tc>
      </w:tr>
      <w:tr w:rsidR="00A2461B" w:rsidRPr="004E3389" w14:paraId="73D8810C"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0BEB3" w14:textId="77777777" w:rsidR="00A2461B" w:rsidRPr="004E3389" w:rsidRDefault="00A2461B" w:rsidP="00207AE2">
            <w:pPr>
              <w:pStyle w:val="ConsPlusNormal"/>
              <w:rPr>
                <w:rFonts w:ascii="Times New Roman" w:hAnsi="Times New Roman"/>
              </w:rPr>
            </w:pPr>
            <w:r>
              <w:rPr>
                <w:rFonts w:ascii="Times New Roman" w:hAnsi="Times New Roman"/>
              </w:rPr>
              <w:t>7</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B0B711" w14:textId="77777777" w:rsidR="00A2461B" w:rsidRPr="002642F2" w:rsidRDefault="00A2461B" w:rsidP="00207AE2">
            <w:pPr>
              <w:pStyle w:val="ConsPlusNormal"/>
              <w:rPr>
                <w:rFonts w:ascii="Times New Roman" w:hAnsi="Times New Roman"/>
                <w:color w:val="000000"/>
                <w:lang w:eastAsia="en-US"/>
              </w:rPr>
            </w:pPr>
            <w:r w:rsidRPr="002642F2">
              <w:rPr>
                <w:rFonts w:ascii="Times New Roman" w:hAnsi="Times New Roman"/>
              </w:rPr>
              <w:t>Доля сельского населения, систематически занимающегося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6BB913" w14:textId="77777777" w:rsidR="00A2461B" w:rsidRDefault="00A2461B" w:rsidP="00207AE2">
            <w:pPr>
              <w:pStyle w:val="ConsPlusNormal"/>
              <w:rPr>
                <w:rFonts w:ascii="Times New Roman" w:hAnsi="Times New Roman"/>
              </w:rPr>
            </w:pPr>
            <w:r>
              <w:rPr>
                <w:rFonts w:ascii="Times New Roman" w:hAnsi="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A80D0E" w14:textId="77777777" w:rsidR="00A2461B" w:rsidRDefault="00A2461B" w:rsidP="00207AE2">
            <w:pPr>
              <w:pStyle w:val="ConsPlusNormal"/>
              <w:rPr>
                <w:rFonts w:ascii="Times New Roman" w:hAnsi="Times New Roman"/>
              </w:rPr>
            </w:pPr>
            <w:r>
              <w:rPr>
                <w:rFonts w:ascii="Times New Roman" w:hAnsi="Times New Roman"/>
              </w:rPr>
              <w:t>88,7</w:t>
            </w:r>
          </w:p>
        </w:tc>
        <w:tc>
          <w:tcPr>
            <w:tcW w:w="1722" w:type="dxa"/>
            <w:gridSpan w:val="2"/>
            <w:tcBorders>
              <w:top w:val="single" w:sz="4" w:space="0" w:color="auto"/>
              <w:left w:val="single" w:sz="4" w:space="0" w:color="auto"/>
              <w:bottom w:val="single" w:sz="4" w:space="0" w:color="auto"/>
              <w:right w:val="single" w:sz="4" w:space="0" w:color="auto"/>
            </w:tcBorders>
          </w:tcPr>
          <w:p w14:paraId="1D09B55E" w14:textId="77777777" w:rsidR="00A2461B" w:rsidRPr="004E3389" w:rsidRDefault="00A2461B" w:rsidP="00207AE2">
            <w:pPr>
              <w:pStyle w:val="ConsPlusNormal"/>
              <w:rPr>
                <w:rFonts w:ascii="Times New Roman" w:hAnsi="Times New Roman"/>
              </w:rPr>
            </w:pPr>
            <w:r>
              <w:rPr>
                <w:rFonts w:ascii="Times New Roman" w:hAnsi="Times New Roman"/>
              </w:rPr>
              <w:t>88,3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7FA48D" w14:textId="77777777" w:rsidR="00A2461B" w:rsidRPr="004E3389" w:rsidRDefault="00A2461B" w:rsidP="00207AE2">
            <w:pPr>
              <w:pStyle w:val="ConsPlusNormal"/>
              <w:rPr>
                <w:rFonts w:ascii="Times New Roman" w:hAnsi="Times New Roman"/>
              </w:rPr>
            </w:pPr>
          </w:p>
        </w:tc>
      </w:tr>
      <w:tr w:rsidR="00A2461B" w:rsidRPr="004E3389" w14:paraId="3ACCCC01"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DBA2AB" w14:textId="77777777" w:rsidR="00A2461B" w:rsidRPr="004E3389" w:rsidRDefault="00A2461B" w:rsidP="00207AE2">
            <w:pPr>
              <w:pStyle w:val="ConsPlusNormal"/>
              <w:rPr>
                <w:rFonts w:ascii="Times New Roman" w:hAnsi="Times New Roman"/>
              </w:rPr>
            </w:pPr>
            <w:r>
              <w:rPr>
                <w:rFonts w:ascii="Times New Roman" w:hAnsi="Times New Roman"/>
              </w:rPr>
              <w:t>8</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FC56F5" w14:textId="77777777" w:rsidR="00A2461B" w:rsidRPr="002642F2" w:rsidRDefault="00A2461B" w:rsidP="00207AE2">
            <w:pPr>
              <w:pStyle w:val="ConsPlusNormal"/>
              <w:rPr>
                <w:rFonts w:ascii="Times New Roman" w:hAnsi="Times New Roman"/>
                <w:color w:val="000000"/>
                <w:lang w:eastAsia="en-US"/>
              </w:rPr>
            </w:pPr>
            <w:r w:rsidRPr="002642F2">
              <w:rPr>
                <w:rFonts w:ascii="Times New Roman" w:hAnsi="Times New Roman"/>
              </w:rPr>
              <w:t>Доля граждан трудоспособного возраста, систематически занимающихся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A0D0DF" w14:textId="77777777" w:rsidR="00A2461B" w:rsidRDefault="00A2461B" w:rsidP="00207AE2">
            <w:pPr>
              <w:pStyle w:val="ConsPlusNormal"/>
              <w:rPr>
                <w:rFonts w:ascii="Times New Roman" w:hAnsi="Times New Roman"/>
              </w:rPr>
            </w:pPr>
            <w:r>
              <w:rPr>
                <w:rFonts w:ascii="Times New Roman" w:hAnsi="Times New Roman"/>
              </w:rPr>
              <w:t>Процент</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79A2A6" w14:textId="77777777" w:rsidR="00A2461B" w:rsidRDefault="00A2461B" w:rsidP="00207AE2">
            <w:pPr>
              <w:pStyle w:val="ConsPlusNormal"/>
              <w:rPr>
                <w:rFonts w:ascii="Times New Roman" w:hAnsi="Times New Roman"/>
              </w:rPr>
            </w:pPr>
            <w:r>
              <w:rPr>
                <w:rFonts w:ascii="Times New Roman" w:hAnsi="Times New Roman"/>
              </w:rPr>
              <w:t>70,1</w:t>
            </w:r>
          </w:p>
        </w:tc>
        <w:tc>
          <w:tcPr>
            <w:tcW w:w="1722" w:type="dxa"/>
            <w:gridSpan w:val="2"/>
            <w:tcBorders>
              <w:top w:val="single" w:sz="4" w:space="0" w:color="auto"/>
              <w:left w:val="single" w:sz="4" w:space="0" w:color="auto"/>
              <w:bottom w:val="single" w:sz="4" w:space="0" w:color="auto"/>
              <w:right w:val="single" w:sz="4" w:space="0" w:color="auto"/>
            </w:tcBorders>
          </w:tcPr>
          <w:p w14:paraId="13619785" w14:textId="77777777" w:rsidR="00A2461B" w:rsidRPr="004E3389" w:rsidRDefault="00A2461B" w:rsidP="00207AE2">
            <w:pPr>
              <w:pStyle w:val="ConsPlusNormal"/>
              <w:rPr>
                <w:rFonts w:ascii="Times New Roman" w:hAnsi="Times New Roman"/>
              </w:rPr>
            </w:pPr>
            <w:r>
              <w:rPr>
                <w:rFonts w:ascii="Times New Roman" w:hAnsi="Times New Roman"/>
              </w:rPr>
              <w:t>72,1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FE7B4C" w14:textId="77777777" w:rsidR="00A2461B" w:rsidRPr="004E3389" w:rsidRDefault="00A2461B" w:rsidP="00207AE2">
            <w:pPr>
              <w:pStyle w:val="ConsPlusNormal"/>
              <w:rPr>
                <w:rFonts w:ascii="Times New Roman" w:hAnsi="Times New Roman"/>
              </w:rPr>
            </w:pPr>
          </w:p>
        </w:tc>
      </w:tr>
      <w:tr w:rsidR="00A2461B" w:rsidRPr="004E3389" w14:paraId="1C05A415" w14:textId="77777777" w:rsidTr="00207AE2">
        <w:trPr>
          <w:trHeight w:val="135"/>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BB2172" w14:textId="77777777" w:rsidR="00A2461B" w:rsidRPr="004E3389" w:rsidRDefault="00A2461B" w:rsidP="00207AE2">
            <w:pPr>
              <w:pStyle w:val="ConsPlusNormal"/>
              <w:rPr>
                <w:rFonts w:ascii="Times New Roman" w:hAnsi="Times New Roman"/>
              </w:rPr>
            </w:pPr>
            <w:r>
              <w:rPr>
                <w:rFonts w:ascii="Times New Roman" w:hAnsi="Times New Roman"/>
              </w:rPr>
              <w:t>9</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FEFF82" w14:textId="77777777" w:rsidR="00A2461B" w:rsidRPr="002642F2" w:rsidRDefault="00A2461B" w:rsidP="00207AE2">
            <w:pPr>
              <w:pStyle w:val="ConsPlusNormal"/>
              <w:rPr>
                <w:rFonts w:ascii="Times New Roman" w:hAnsi="Times New Roman"/>
                <w:color w:val="000000"/>
                <w:lang w:eastAsia="en-US"/>
              </w:rPr>
            </w:pPr>
            <w:r w:rsidRPr="002642F2">
              <w:rPr>
                <w:rFonts w:ascii="Times New Roman" w:hAnsi="Times New Roman"/>
              </w:rPr>
              <w:t>Количество спортивных сооружений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9D0A0C" w14:textId="77777777" w:rsidR="00A2461B" w:rsidRDefault="00A2461B" w:rsidP="00207AE2">
            <w:pPr>
              <w:pStyle w:val="ConsPlusNormal"/>
              <w:rPr>
                <w:rFonts w:ascii="Times New Roman" w:hAnsi="Times New Roman"/>
              </w:rPr>
            </w:pPr>
            <w:r>
              <w:rPr>
                <w:rFonts w:ascii="Times New Roman" w:hAnsi="Times New Roman"/>
              </w:rPr>
              <w:t>Ед.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9756E2" w14:textId="77777777" w:rsidR="00A2461B" w:rsidRDefault="00A2461B" w:rsidP="00207AE2">
            <w:pPr>
              <w:pStyle w:val="ConsPlusNormal"/>
              <w:rPr>
                <w:rFonts w:ascii="Times New Roman" w:hAnsi="Times New Roman"/>
              </w:rPr>
            </w:pPr>
            <w:r>
              <w:rPr>
                <w:rFonts w:ascii="Times New Roman" w:hAnsi="Times New Roman"/>
              </w:rPr>
              <w:t>79</w:t>
            </w:r>
          </w:p>
        </w:tc>
        <w:tc>
          <w:tcPr>
            <w:tcW w:w="1722" w:type="dxa"/>
            <w:gridSpan w:val="2"/>
            <w:tcBorders>
              <w:top w:val="single" w:sz="4" w:space="0" w:color="auto"/>
              <w:left w:val="single" w:sz="4" w:space="0" w:color="auto"/>
              <w:bottom w:val="single" w:sz="4" w:space="0" w:color="auto"/>
              <w:right w:val="single" w:sz="4" w:space="0" w:color="auto"/>
            </w:tcBorders>
          </w:tcPr>
          <w:p w14:paraId="3EED04DA" w14:textId="77777777" w:rsidR="00A2461B" w:rsidRPr="004E3389" w:rsidRDefault="00A2461B" w:rsidP="00207AE2">
            <w:pPr>
              <w:pStyle w:val="ConsPlusNormal"/>
              <w:rPr>
                <w:rFonts w:ascii="Times New Roman" w:hAnsi="Times New Roman"/>
              </w:rPr>
            </w:pPr>
            <w:r>
              <w:rPr>
                <w:rFonts w:ascii="Times New Roman" w:hAnsi="Times New Roman"/>
              </w:rPr>
              <w:t>87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DFF6A3" w14:textId="77777777" w:rsidR="00A2461B" w:rsidRPr="004E3389" w:rsidRDefault="00A2461B" w:rsidP="00207AE2">
            <w:pPr>
              <w:pStyle w:val="ConsPlusNormal"/>
              <w:rPr>
                <w:rFonts w:ascii="Times New Roman" w:hAnsi="Times New Roman"/>
              </w:rPr>
            </w:pPr>
          </w:p>
        </w:tc>
      </w:tr>
      <w:tr w:rsidR="00A2461B" w:rsidRPr="004E3389" w14:paraId="598A418D"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747D71" w14:textId="77777777" w:rsidR="00A2461B" w:rsidRPr="004E3389" w:rsidRDefault="00A2461B" w:rsidP="00207AE2">
            <w:pPr>
              <w:pStyle w:val="ConsPlusNormal"/>
              <w:rPr>
                <w:rFonts w:ascii="Times New Roman" w:hAnsi="Times New Roman"/>
              </w:rPr>
            </w:pPr>
            <w:r>
              <w:rPr>
                <w:rFonts w:ascii="Times New Roman" w:hAnsi="Times New Roman"/>
              </w:rPr>
              <w:t>10</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FD1A49" w14:textId="77777777" w:rsidR="00A2461B" w:rsidRPr="002642F2" w:rsidRDefault="00A2461B" w:rsidP="00207AE2">
            <w:pPr>
              <w:pStyle w:val="ConsPlusNormal"/>
              <w:rPr>
                <w:rFonts w:ascii="Times New Roman" w:hAnsi="Times New Roman"/>
              </w:rPr>
            </w:pPr>
            <w:r w:rsidRPr="002642F2">
              <w:rPr>
                <w:rFonts w:ascii="Times New Roman" w:hAnsi="Times New Roman"/>
              </w:rPr>
              <w:t>Создание "умных" спортивных площадок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E6523D" w14:textId="77777777" w:rsidR="00A2461B" w:rsidRPr="004E3389" w:rsidRDefault="00A2461B" w:rsidP="00207AE2">
            <w:pPr>
              <w:pStyle w:val="ConsPlusNormal"/>
              <w:rPr>
                <w:rFonts w:ascii="Times New Roman" w:hAnsi="Times New Roman"/>
              </w:rPr>
            </w:pPr>
            <w:r>
              <w:rPr>
                <w:rFonts w:ascii="Times New Roman" w:hAnsi="Times New Roman"/>
              </w:rPr>
              <w:t>Ед.</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EDC154" w14:textId="77777777" w:rsidR="00A2461B" w:rsidRPr="004E3389" w:rsidRDefault="00A2461B" w:rsidP="00207AE2">
            <w:pPr>
              <w:pStyle w:val="ConsPlusNormal"/>
              <w:rPr>
                <w:rFonts w:ascii="Times New Roman" w:hAnsi="Times New Roman"/>
              </w:rPr>
            </w:pPr>
            <w:r>
              <w:rPr>
                <w:rFonts w:ascii="Times New Roman" w:hAnsi="Times New Roman"/>
              </w:rPr>
              <w:t>0</w:t>
            </w:r>
          </w:p>
        </w:tc>
        <w:tc>
          <w:tcPr>
            <w:tcW w:w="1722" w:type="dxa"/>
            <w:gridSpan w:val="2"/>
            <w:tcBorders>
              <w:top w:val="single" w:sz="4" w:space="0" w:color="auto"/>
              <w:left w:val="single" w:sz="4" w:space="0" w:color="auto"/>
              <w:bottom w:val="single" w:sz="4" w:space="0" w:color="auto"/>
              <w:right w:val="single" w:sz="4" w:space="0" w:color="auto"/>
            </w:tcBorders>
          </w:tcPr>
          <w:p w14:paraId="041EA530" w14:textId="77777777" w:rsidR="00A2461B" w:rsidRPr="004E3389" w:rsidRDefault="00A2461B" w:rsidP="00207AE2">
            <w:pPr>
              <w:pStyle w:val="ConsPlusNormal"/>
              <w:rPr>
                <w:rFonts w:ascii="Times New Roman" w:hAnsi="Times New Roman"/>
              </w:rPr>
            </w:pPr>
            <w:r>
              <w:rPr>
                <w:rFonts w:ascii="Times New Roman" w:hAnsi="Times New Roman"/>
              </w:rPr>
              <w:t>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B3C49B" w14:textId="77777777" w:rsidR="00A2461B" w:rsidRPr="004E3389" w:rsidRDefault="00A2461B" w:rsidP="00207AE2">
            <w:pPr>
              <w:pStyle w:val="ConsPlusNormal"/>
              <w:rPr>
                <w:rFonts w:ascii="Times New Roman" w:hAnsi="Times New Roman"/>
              </w:rPr>
            </w:pPr>
          </w:p>
        </w:tc>
      </w:tr>
      <w:tr w:rsidR="00A2461B" w:rsidRPr="004E3389" w14:paraId="64D0DA54" w14:textId="77777777" w:rsidTr="00207AE2">
        <w:trPr>
          <w:trHeight w:val="28"/>
        </w:trPr>
        <w:tc>
          <w:tcPr>
            <w:tcW w:w="1474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01B6DC" w14:textId="77777777" w:rsidR="00A2461B" w:rsidRPr="001E4219" w:rsidRDefault="00A2461B" w:rsidP="00207AE2">
            <w:pPr>
              <w:pStyle w:val="ConsPlusNormal"/>
              <w:jc w:val="center"/>
              <w:rPr>
                <w:rFonts w:ascii="Times New Roman" w:hAnsi="Times New Roman"/>
                <w:b/>
                <w:bCs/>
              </w:rPr>
            </w:pPr>
            <w:r w:rsidRPr="001E4219">
              <w:rPr>
                <w:rFonts w:ascii="Times New Roman" w:hAnsi="Times New Roman"/>
                <w:b/>
                <w:bCs/>
              </w:rPr>
              <w:t>Молодежная политика</w:t>
            </w:r>
          </w:p>
        </w:tc>
      </w:tr>
      <w:tr w:rsidR="00A2461B" w:rsidRPr="004E3389" w14:paraId="3DB67740" w14:textId="77777777" w:rsidTr="00207AE2">
        <w:trPr>
          <w:trHeight w:val="28"/>
        </w:trPr>
        <w:tc>
          <w:tcPr>
            <w:tcW w:w="1474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54C280" w14:textId="77777777" w:rsidR="00A2461B" w:rsidRPr="001E4219" w:rsidRDefault="00A2461B" w:rsidP="00207AE2">
            <w:pPr>
              <w:pStyle w:val="ConsPlusNormal"/>
              <w:rPr>
                <w:rFonts w:ascii="Times New Roman" w:hAnsi="Times New Roman"/>
              </w:rPr>
            </w:pPr>
            <w:r w:rsidRPr="001E4219">
              <w:rPr>
                <w:rFonts w:ascii="Times New Roman" w:hAnsi="Times New Roman"/>
              </w:rPr>
              <w:t>Муниципальная программа «</w:t>
            </w:r>
            <w:r w:rsidRPr="001E4219">
              <w:rPr>
                <w:rFonts w:ascii="Times New Roman" w:hAnsi="Times New Roman"/>
                <w:b/>
                <w:bCs/>
              </w:rPr>
              <w:t>Развитие физической культуры, спорта и молодежной политики в Углегорском городском округе</w:t>
            </w:r>
            <w:r w:rsidRPr="001E4219">
              <w:rPr>
                <w:rFonts w:ascii="Times New Roman" w:hAnsi="Times New Roman"/>
              </w:rPr>
              <w:t>»</w:t>
            </w:r>
          </w:p>
        </w:tc>
      </w:tr>
      <w:tr w:rsidR="00A2461B" w:rsidRPr="004E3389" w14:paraId="398EE65D" w14:textId="77777777" w:rsidTr="00207AE2">
        <w:trPr>
          <w:trHeight w:val="28"/>
        </w:trPr>
        <w:tc>
          <w:tcPr>
            <w:tcW w:w="1474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09A86C" w14:textId="77777777" w:rsidR="00A2461B" w:rsidRPr="001E4219" w:rsidRDefault="00A2461B" w:rsidP="00207AE2">
            <w:pPr>
              <w:pStyle w:val="ConsPlusNormal"/>
              <w:rPr>
                <w:rFonts w:ascii="Times New Roman" w:hAnsi="Times New Roman"/>
              </w:rPr>
            </w:pPr>
            <w:r w:rsidRPr="001E4219">
              <w:rPr>
                <w:rFonts w:ascii="Times New Roman" w:hAnsi="Times New Roman"/>
              </w:rPr>
              <w:t>Цель программы: Развитие физической культуры, спорта и повышение эффективности молодежной политики в Углегорском городском округе.</w:t>
            </w:r>
          </w:p>
        </w:tc>
      </w:tr>
      <w:tr w:rsidR="00A2461B" w:rsidRPr="004E3389" w14:paraId="5A0DD565" w14:textId="77777777" w:rsidTr="00207AE2">
        <w:trPr>
          <w:trHeight w:val="28"/>
        </w:trPr>
        <w:tc>
          <w:tcPr>
            <w:tcW w:w="1474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28614A" w14:textId="77777777" w:rsidR="00A2461B" w:rsidRPr="002C5219" w:rsidRDefault="00A2461B" w:rsidP="00207AE2">
            <w:pPr>
              <w:rPr>
                <w:rFonts w:ascii="Times New Roman" w:hAnsi="Times New Roman" w:cs="Times New Roman"/>
                <w:sz w:val="20"/>
                <w:szCs w:val="20"/>
              </w:rPr>
            </w:pPr>
            <w:r w:rsidRPr="002C5219">
              <w:rPr>
                <w:rFonts w:ascii="Times New Roman" w:hAnsi="Times New Roman" w:cs="Times New Roman"/>
                <w:sz w:val="20"/>
                <w:szCs w:val="20"/>
              </w:rPr>
              <w:lastRenderedPageBreak/>
              <w:t>Задача 1: Создание условий для повышения патриотического сознания, верности Отечеству и обеспечения преемственности поколений.</w:t>
            </w:r>
          </w:p>
          <w:p w14:paraId="3A29361D" w14:textId="77777777" w:rsidR="00A2461B" w:rsidRPr="002C5219" w:rsidRDefault="00A2461B" w:rsidP="00207AE2">
            <w:pPr>
              <w:pStyle w:val="ConsPlusNormal"/>
              <w:rPr>
                <w:rFonts w:ascii="Times New Roman" w:hAnsi="Times New Roman" w:cs="Times New Roman"/>
              </w:rPr>
            </w:pPr>
            <w:r w:rsidRPr="002C5219">
              <w:rPr>
                <w:rFonts w:ascii="Times New Roman" w:hAnsi="Times New Roman" w:cs="Times New Roman"/>
              </w:rPr>
              <w:t xml:space="preserve">Задача 2: </w:t>
            </w:r>
            <w:r w:rsidRPr="002C5219">
              <w:rPr>
                <w:rFonts w:ascii="Times New Roman" w:hAnsi="Times New Roman" w:cs="Times New Roman"/>
                <w:lang w:eastAsia="en-US"/>
              </w:rPr>
              <w:t>Создание условий для успешной социализации и эффективной самореализации молодежи и повышение степени ее участия в социально-экономическом, общественно-политическом и социокультурном развитии Углегорского городского округа.</w:t>
            </w:r>
          </w:p>
        </w:tc>
      </w:tr>
      <w:tr w:rsidR="00A2461B" w:rsidRPr="004E3389" w14:paraId="270CE139"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C05BE1" w14:textId="77777777" w:rsidR="00A2461B" w:rsidRDefault="00A2461B" w:rsidP="00207AE2">
            <w:pPr>
              <w:pStyle w:val="ConsPlusNormal"/>
              <w:rPr>
                <w:rFonts w:ascii="Times New Roman" w:hAnsi="Times New Roman"/>
              </w:rPr>
            </w:pPr>
            <w:r w:rsidRPr="004E3389">
              <w:rPr>
                <w:rFonts w:ascii="Times New Roman" w:hAnsi="Times New Roman"/>
              </w:rPr>
              <w:t>1</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91BEEC" w14:textId="77777777" w:rsidR="00A2461B" w:rsidRPr="001E4219" w:rsidRDefault="00A2461B" w:rsidP="00207AE2">
            <w:pPr>
              <w:pStyle w:val="ConsPlusNormal"/>
              <w:rPr>
                <w:rFonts w:ascii="Times New Roman" w:hAnsi="Times New Roman"/>
              </w:rPr>
            </w:pPr>
            <w:r w:rsidRPr="001E4219">
              <w:rPr>
                <w:rFonts w:ascii="Times New Roman" w:hAnsi="Times New Roman"/>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64B0F" w14:textId="77777777" w:rsidR="00A2461B" w:rsidRPr="001E4219" w:rsidRDefault="00A2461B" w:rsidP="00207AE2">
            <w:pPr>
              <w:pStyle w:val="ConsPlusNormal"/>
              <w:rPr>
                <w:rFonts w:ascii="Times New Roman" w:hAnsi="Times New Roman"/>
              </w:rPr>
            </w:pPr>
            <w:r w:rsidRPr="001E4219">
              <w:rPr>
                <w:rFonts w:ascii="Times New Roman" w:hAnsi="Times New Roman"/>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8A6ADF" w14:textId="77777777" w:rsidR="00A2461B" w:rsidRPr="001E4219" w:rsidRDefault="00A2461B" w:rsidP="00207AE2">
            <w:pPr>
              <w:pStyle w:val="ConsPlusNormal"/>
              <w:rPr>
                <w:rFonts w:ascii="Times New Roman" w:hAnsi="Times New Roman"/>
              </w:rPr>
            </w:pPr>
            <w:r w:rsidRPr="001E4219">
              <w:rPr>
                <w:rFonts w:ascii="Times New Roman" w:hAnsi="Times New Roman"/>
              </w:rPr>
              <w:t>840</w:t>
            </w:r>
          </w:p>
        </w:tc>
        <w:tc>
          <w:tcPr>
            <w:tcW w:w="1722" w:type="dxa"/>
            <w:gridSpan w:val="2"/>
            <w:tcBorders>
              <w:top w:val="single" w:sz="4" w:space="0" w:color="auto"/>
              <w:left w:val="single" w:sz="4" w:space="0" w:color="auto"/>
              <w:bottom w:val="single" w:sz="4" w:space="0" w:color="auto"/>
              <w:right w:val="single" w:sz="4" w:space="0" w:color="auto"/>
            </w:tcBorders>
          </w:tcPr>
          <w:p w14:paraId="5532C08E" w14:textId="77777777" w:rsidR="00A2461B" w:rsidRPr="001E4219" w:rsidRDefault="00A2461B" w:rsidP="00207AE2">
            <w:pPr>
              <w:pStyle w:val="ConsPlusNormal"/>
              <w:rPr>
                <w:rFonts w:ascii="Times New Roman" w:hAnsi="Times New Roman"/>
              </w:rPr>
            </w:pPr>
            <w:r w:rsidRPr="001E4219">
              <w:rPr>
                <w:rFonts w:ascii="Times New Roman" w:hAnsi="Times New Roman"/>
              </w:rPr>
              <w:t>631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11F5BC" w14:textId="77777777" w:rsidR="00A2461B" w:rsidRPr="001E4219" w:rsidRDefault="00A2461B" w:rsidP="00207AE2">
            <w:pPr>
              <w:pStyle w:val="ConsPlusNormal"/>
              <w:rPr>
                <w:rFonts w:ascii="Times New Roman" w:hAnsi="Times New Roman"/>
              </w:rPr>
            </w:pPr>
            <w:r w:rsidRPr="001E4219">
              <w:rPr>
                <w:rFonts w:ascii="Times New Roman" w:hAnsi="Times New Roman"/>
              </w:rPr>
              <w:t>Планируется проведения мероприятий в рамках календарных и памятных дат</w:t>
            </w:r>
          </w:p>
        </w:tc>
      </w:tr>
      <w:tr w:rsidR="00A2461B" w:rsidRPr="004E3389" w14:paraId="62B9C52F"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291CD4" w14:textId="77777777" w:rsidR="00A2461B" w:rsidRDefault="00A2461B" w:rsidP="00207AE2">
            <w:pPr>
              <w:pStyle w:val="ConsPlusNormal"/>
              <w:rPr>
                <w:rFonts w:ascii="Times New Roman" w:hAnsi="Times New Roman"/>
              </w:rPr>
            </w:pPr>
            <w:r>
              <w:rPr>
                <w:rFonts w:ascii="Times New Roman" w:hAnsi="Times New Roman"/>
              </w:rPr>
              <w:t>2</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43B1AE" w14:textId="77777777" w:rsidR="00A2461B" w:rsidRPr="001E4219" w:rsidRDefault="00A2461B" w:rsidP="00207AE2">
            <w:pPr>
              <w:pStyle w:val="ConsPlusNormal"/>
              <w:rPr>
                <w:rFonts w:ascii="Times New Roman" w:hAnsi="Times New Roman"/>
              </w:rPr>
            </w:pPr>
            <w:r w:rsidRPr="001E4219">
              <w:rPr>
                <w:rFonts w:ascii="Times New Roman" w:hAnsi="Times New Roman"/>
              </w:rPr>
              <w:t>Число молодежи, задействованной в мероприятиях по вовлечению в творческую деятельность, от общего числа молодежи в Сахалинской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430AF" w14:textId="77777777" w:rsidR="00A2461B" w:rsidRPr="001E4219" w:rsidRDefault="00A2461B" w:rsidP="00207AE2">
            <w:pPr>
              <w:pStyle w:val="ConsPlusNormal"/>
              <w:rPr>
                <w:rFonts w:ascii="Times New Roman" w:hAnsi="Times New Roman"/>
              </w:rPr>
            </w:pPr>
            <w:r w:rsidRPr="001E4219">
              <w:rPr>
                <w:rFonts w:ascii="Times New Roman" w:hAnsi="Times New Roman"/>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C868F" w14:textId="77777777" w:rsidR="00A2461B" w:rsidRPr="001E4219" w:rsidRDefault="00A2461B" w:rsidP="00207AE2">
            <w:pPr>
              <w:pStyle w:val="ConsPlusNormal"/>
              <w:rPr>
                <w:rFonts w:ascii="Times New Roman" w:hAnsi="Times New Roman"/>
              </w:rPr>
            </w:pPr>
            <w:r w:rsidRPr="001E4219">
              <w:rPr>
                <w:rFonts w:ascii="Times New Roman" w:hAnsi="Times New Roman"/>
              </w:rPr>
              <w:t>2250</w:t>
            </w:r>
          </w:p>
        </w:tc>
        <w:tc>
          <w:tcPr>
            <w:tcW w:w="1722" w:type="dxa"/>
            <w:gridSpan w:val="2"/>
            <w:tcBorders>
              <w:top w:val="single" w:sz="4" w:space="0" w:color="auto"/>
              <w:left w:val="single" w:sz="4" w:space="0" w:color="auto"/>
              <w:bottom w:val="single" w:sz="4" w:space="0" w:color="auto"/>
              <w:right w:val="single" w:sz="4" w:space="0" w:color="auto"/>
            </w:tcBorders>
          </w:tcPr>
          <w:p w14:paraId="385305C0" w14:textId="77777777" w:rsidR="00A2461B" w:rsidRPr="001E4219" w:rsidRDefault="00A2461B" w:rsidP="00207AE2">
            <w:pPr>
              <w:pStyle w:val="ConsPlusNormal"/>
              <w:rPr>
                <w:rFonts w:ascii="Times New Roman" w:hAnsi="Times New Roman"/>
              </w:rPr>
            </w:pPr>
            <w:r w:rsidRPr="001E4219">
              <w:rPr>
                <w:rFonts w:ascii="Times New Roman" w:hAnsi="Times New Roman"/>
              </w:rPr>
              <w:t>1693</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105C82" w14:textId="77777777" w:rsidR="00A2461B" w:rsidRPr="001E4219" w:rsidRDefault="00A2461B" w:rsidP="00207AE2">
            <w:pPr>
              <w:pStyle w:val="ConsPlusNormal"/>
              <w:rPr>
                <w:rFonts w:ascii="Times New Roman" w:hAnsi="Times New Roman"/>
              </w:rPr>
            </w:pPr>
            <w:r w:rsidRPr="001E4219">
              <w:rPr>
                <w:rFonts w:ascii="Times New Roman" w:hAnsi="Times New Roman"/>
              </w:rPr>
              <w:t>Планируется проведения мероприятий в рамках календарных и памятных дат</w:t>
            </w:r>
          </w:p>
        </w:tc>
      </w:tr>
      <w:tr w:rsidR="00A2461B" w:rsidRPr="004E3389" w14:paraId="279F6993"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CE93BD" w14:textId="77777777" w:rsidR="00A2461B" w:rsidRDefault="00A2461B" w:rsidP="00207AE2">
            <w:pPr>
              <w:pStyle w:val="ConsPlusNormal"/>
              <w:rPr>
                <w:rFonts w:ascii="Times New Roman" w:hAnsi="Times New Roman"/>
              </w:rPr>
            </w:pPr>
            <w:r>
              <w:rPr>
                <w:rFonts w:ascii="Times New Roman" w:hAnsi="Times New Roman"/>
              </w:rPr>
              <w:t>3</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067036" w14:textId="77777777" w:rsidR="00A2461B" w:rsidRPr="001E4219" w:rsidRDefault="00A2461B" w:rsidP="00207AE2">
            <w:pPr>
              <w:pStyle w:val="ConsPlusNormal"/>
              <w:rPr>
                <w:rFonts w:ascii="Times New Roman" w:hAnsi="Times New Roman"/>
              </w:rPr>
            </w:pPr>
            <w:r w:rsidRPr="001E4219">
              <w:rPr>
                <w:rFonts w:ascii="Times New Roman" w:hAnsi="Times New Roman"/>
              </w:rPr>
              <w:t>Количество молодежи подавших заявку на единой информационной платформе "АИС "молодежь России"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0B8417" w14:textId="77777777" w:rsidR="00A2461B" w:rsidRPr="001E4219" w:rsidRDefault="00A2461B" w:rsidP="00207AE2">
            <w:pPr>
              <w:pStyle w:val="ConsPlusNormal"/>
              <w:rPr>
                <w:rFonts w:ascii="Times New Roman" w:hAnsi="Times New Roman"/>
              </w:rPr>
            </w:pPr>
            <w:r w:rsidRPr="001E4219">
              <w:rPr>
                <w:rFonts w:ascii="Times New Roman" w:hAnsi="Times New Roman"/>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D709E0" w14:textId="77777777" w:rsidR="00A2461B" w:rsidRPr="001E4219" w:rsidRDefault="00A2461B" w:rsidP="00207AE2">
            <w:pPr>
              <w:pStyle w:val="ConsPlusNormal"/>
              <w:rPr>
                <w:rFonts w:ascii="Times New Roman" w:hAnsi="Times New Roman"/>
              </w:rPr>
            </w:pPr>
            <w:r w:rsidRPr="001E4219">
              <w:rPr>
                <w:rFonts w:ascii="Times New Roman" w:hAnsi="Times New Roman"/>
              </w:rPr>
              <w:t>32</w:t>
            </w:r>
          </w:p>
        </w:tc>
        <w:tc>
          <w:tcPr>
            <w:tcW w:w="1722" w:type="dxa"/>
            <w:gridSpan w:val="2"/>
            <w:tcBorders>
              <w:top w:val="single" w:sz="4" w:space="0" w:color="auto"/>
              <w:left w:val="single" w:sz="4" w:space="0" w:color="auto"/>
              <w:bottom w:val="single" w:sz="4" w:space="0" w:color="auto"/>
              <w:right w:val="single" w:sz="4" w:space="0" w:color="auto"/>
            </w:tcBorders>
          </w:tcPr>
          <w:p w14:paraId="45A28D99" w14:textId="77777777" w:rsidR="00A2461B" w:rsidRPr="001E4219" w:rsidRDefault="00A2461B" w:rsidP="00207AE2">
            <w:pPr>
              <w:pStyle w:val="ConsPlusNormal"/>
              <w:rPr>
                <w:rFonts w:ascii="Times New Roman" w:hAnsi="Times New Roman"/>
              </w:rPr>
            </w:pPr>
            <w:r w:rsidRPr="001E4219">
              <w:rPr>
                <w:rFonts w:ascii="Times New Roman" w:hAnsi="Times New Roman"/>
                <w:lang w:val="en-US"/>
              </w:rPr>
              <w:t>30</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1EFB68" w14:textId="77777777" w:rsidR="00A2461B" w:rsidRPr="001E4219" w:rsidRDefault="00A2461B" w:rsidP="00207AE2">
            <w:pPr>
              <w:pStyle w:val="ConsPlusNormal"/>
              <w:rPr>
                <w:rFonts w:ascii="Times New Roman" w:hAnsi="Times New Roman"/>
              </w:rPr>
            </w:pPr>
          </w:p>
        </w:tc>
      </w:tr>
      <w:tr w:rsidR="00A2461B" w:rsidRPr="004E3389" w14:paraId="0B2103E5"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A1E6FF" w14:textId="77777777" w:rsidR="00A2461B" w:rsidRDefault="00A2461B" w:rsidP="00207AE2">
            <w:pPr>
              <w:pStyle w:val="ConsPlusNormal"/>
              <w:rPr>
                <w:rFonts w:ascii="Times New Roman" w:hAnsi="Times New Roman"/>
              </w:rPr>
            </w:pPr>
            <w:r>
              <w:rPr>
                <w:rFonts w:ascii="Times New Roman" w:hAnsi="Times New Roman"/>
              </w:rPr>
              <w:t>4</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27A020" w14:textId="77777777" w:rsidR="00A2461B" w:rsidRPr="001E4219" w:rsidRDefault="00A2461B" w:rsidP="00207AE2">
            <w:pPr>
              <w:pStyle w:val="ConsPlusNormal"/>
              <w:rPr>
                <w:rFonts w:ascii="Times New Roman" w:hAnsi="Times New Roman"/>
              </w:rPr>
            </w:pPr>
            <w:r w:rsidRPr="001E4219">
              <w:rPr>
                <w:rFonts w:ascii="Times New Roman" w:hAnsi="Times New Roman"/>
              </w:rPr>
              <w:t>Мероприятия, направленных на профилактику негативных тенденций среди молодежи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36BD25" w14:textId="77777777" w:rsidR="00A2461B" w:rsidRPr="001E4219" w:rsidRDefault="00A2461B" w:rsidP="00207AE2">
            <w:pPr>
              <w:pStyle w:val="ConsPlusNormal"/>
              <w:rPr>
                <w:rFonts w:ascii="Times New Roman" w:hAnsi="Times New Roman"/>
              </w:rPr>
            </w:pPr>
            <w:r w:rsidRPr="001E4219">
              <w:rPr>
                <w:rFonts w:ascii="Times New Roman" w:hAnsi="Times New Roman"/>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032641" w14:textId="77777777" w:rsidR="00A2461B" w:rsidRPr="001E4219" w:rsidRDefault="00A2461B" w:rsidP="00207AE2">
            <w:pPr>
              <w:pStyle w:val="ConsPlusNormal"/>
              <w:rPr>
                <w:rFonts w:ascii="Times New Roman" w:hAnsi="Times New Roman"/>
              </w:rPr>
            </w:pPr>
            <w:r w:rsidRPr="001E4219">
              <w:rPr>
                <w:rFonts w:ascii="Times New Roman" w:hAnsi="Times New Roman"/>
              </w:rPr>
              <w:t>5</w:t>
            </w:r>
          </w:p>
        </w:tc>
        <w:tc>
          <w:tcPr>
            <w:tcW w:w="1722" w:type="dxa"/>
            <w:gridSpan w:val="2"/>
            <w:tcBorders>
              <w:top w:val="single" w:sz="4" w:space="0" w:color="auto"/>
              <w:left w:val="single" w:sz="4" w:space="0" w:color="auto"/>
              <w:bottom w:val="single" w:sz="4" w:space="0" w:color="auto"/>
              <w:right w:val="single" w:sz="4" w:space="0" w:color="auto"/>
            </w:tcBorders>
          </w:tcPr>
          <w:p w14:paraId="38DF8872" w14:textId="77777777" w:rsidR="00A2461B" w:rsidRPr="001E4219" w:rsidRDefault="00A2461B" w:rsidP="00207AE2">
            <w:pPr>
              <w:pStyle w:val="ConsPlusNormal"/>
              <w:rPr>
                <w:rFonts w:ascii="Times New Roman" w:hAnsi="Times New Roman"/>
              </w:rPr>
            </w:pPr>
            <w:r w:rsidRPr="001E4219">
              <w:rPr>
                <w:rFonts w:ascii="Times New Roman" w:hAnsi="Times New Roman"/>
                <w:lang w:val="en-US"/>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82486A" w14:textId="77777777" w:rsidR="00A2461B" w:rsidRPr="001E4219" w:rsidRDefault="00A2461B" w:rsidP="00207AE2">
            <w:pPr>
              <w:pStyle w:val="ConsPlusNormal"/>
              <w:rPr>
                <w:rFonts w:ascii="Times New Roman" w:hAnsi="Times New Roman"/>
              </w:rPr>
            </w:pPr>
            <w:r w:rsidRPr="001E4219">
              <w:rPr>
                <w:rFonts w:ascii="Times New Roman" w:hAnsi="Times New Roman"/>
              </w:rPr>
              <w:t>Планируется проведения мероприятий в рамках календарных и памятных дат</w:t>
            </w:r>
          </w:p>
        </w:tc>
      </w:tr>
      <w:tr w:rsidR="00A2461B" w:rsidRPr="004E3389" w14:paraId="4861C055"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9F2590" w14:textId="77777777" w:rsidR="00A2461B" w:rsidRDefault="00A2461B" w:rsidP="00207AE2">
            <w:pPr>
              <w:pStyle w:val="ConsPlusNormal"/>
              <w:rPr>
                <w:rFonts w:ascii="Times New Roman" w:hAnsi="Times New Roman"/>
              </w:rPr>
            </w:pPr>
            <w:r>
              <w:rPr>
                <w:rFonts w:ascii="Times New Roman" w:hAnsi="Times New Roman"/>
              </w:rPr>
              <w:t>5</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70AFB9" w14:textId="77777777" w:rsidR="00A2461B" w:rsidRPr="001E4219" w:rsidRDefault="00A2461B" w:rsidP="00207AE2">
            <w:pPr>
              <w:pStyle w:val="ConsPlusNormal"/>
              <w:rPr>
                <w:rFonts w:ascii="Times New Roman" w:hAnsi="Times New Roman"/>
              </w:rPr>
            </w:pPr>
            <w:r w:rsidRPr="001E4219">
              <w:rPr>
                <w:rFonts w:ascii="Times New Roman" w:hAnsi="Times New Roman"/>
              </w:rPr>
              <w:t>Численность молодежи, вовлеченной в реализуемые органами исполнительной власти мероприятия патриотической направленности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121EB5" w14:textId="77777777" w:rsidR="00A2461B" w:rsidRPr="001E4219" w:rsidRDefault="00A2461B" w:rsidP="00207AE2">
            <w:pPr>
              <w:pStyle w:val="ConsPlusNormal"/>
              <w:rPr>
                <w:rFonts w:ascii="Times New Roman" w:hAnsi="Times New Roman"/>
              </w:rPr>
            </w:pPr>
            <w:r w:rsidRPr="001E4219">
              <w:rPr>
                <w:rFonts w:ascii="Times New Roman" w:hAnsi="Times New Roman"/>
              </w:rPr>
              <w:t>человек</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30B8B4" w14:textId="77777777" w:rsidR="00A2461B" w:rsidRPr="001E4219" w:rsidRDefault="00A2461B" w:rsidP="00207AE2">
            <w:pPr>
              <w:pStyle w:val="ConsPlusNormal"/>
              <w:rPr>
                <w:rFonts w:ascii="Times New Roman" w:hAnsi="Times New Roman"/>
              </w:rPr>
            </w:pPr>
            <w:r w:rsidRPr="001E4219">
              <w:rPr>
                <w:rFonts w:ascii="Times New Roman" w:hAnsi="Times New Roman"/>
              </w:rPr>
              <w:t>1900</w:t>
            </w:r>
          </w:p>
        </w:tc>
        <w:tc>
          <w:tcPr>
            <w:tcW w:w="1722" w:type="dxa"/>
            <w:gridSpan w:val="2"/>
            <w:tcBorders>
              <w:top w:val="single" w:sz="4" w:space="0" w:color="auto"/>
              <w:left w:val="single" w:sz="4" w:space="0" w:color="auto"/>
              <w:bottom w:val="single" w:sz="4" w:space="0" w:color="auto"/>
              <w:right w:val="single" w:sz="4" w:space="0" w:color="auto"/>
            </w:tcBorders>
          </w:tcPr>
          <w:p w14:paraId="302ABF03" w14:textId="77777777" w:rsidR="00A2461B" w:rsidRPr="001E4219" w:rsidRDefault="00A2461B" w:rsidP="00207AE2">
            <w:pPr>
              <w:pStyle w:val="ConsPlusNormal"/>
              <w:rPr>
                <w:rFonts w:ascii="Times New Roman" w:hAnsi="Times New Roman"/>
              </w:rPr>
            </w:pPr>
            <w:r w:rsidRPr="001E4219">
              <w:rPr>
                <w:rFonts w:ascii="Times New Roman" w:hAnsi="Times New Roman"/>
              </w:rPr>
              <w:t>1211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EEA5F6" w14:textId="77777777" w:rsidR="00A2461B" w:rsidRPr="001E4219" w:rsidRDefault="00A2461B" w:rsidP="00207AE2">
            <w:pPr>
              <w:pStyle w:val="ConsPlusNormal"/>
              <w:rPr>
                <w:rFonts w:ascii="Times New Roman" w:hAnsi="Times New Roman"/>
              </w:rPr>
            </w:pPr>
            <w:r w:rsidRPr="001E4219">
              <w:rPr>
                <w:rFonts w:ascii="Times New Roman" w:hAnsi="Times New Roman"/>
              </w:rPr>
              <w:t>Планируется проведения мероприятий в рамках календарных и памятных дат</w:t>
            </w:r>
          </w:p>
        </w:tc>
      </w:tr>
      <w:tr w:rsidR="00A2461B" w:rsidRPr="004E3389" w14:paraId="51429F3C"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1C615B" w14:textId="77777777" w:rsidR="00A2461B" w:rsidRDefault="00A2461B" w:rsidP="00207AE2">
            <w:pPr>
              <w:pStyle w:val="ConsPlusNormal"/>
              <w:rPr>
                <w:rFonts w:ascii="Times New Roman" w:hAnsi="Times New Roman"/>
              </w:rPr>
            </w:pPr>
            <w:r>
              <w:rPr>
                <w:rFonts w:ascii="Times New Roman" w:hAnsi="Times New Roman"/>
              </w:rPr>
              <w:t>6</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CFD028" w14:textId="77777777" w:rsidR="00A2461B" w:rsidRPr="001E4219" w:rsidRDefault="00A2461B" w:rsidP="00207AE2">
            <w:pPr>
              <w:pStyle w:val="ConsPlusNormal"/>
              <w:rPr>
                <w:rFonts w:ascii="Times New Roman" w:hAnsi="Times New Roman"/>
              </w:rPr>
            </w:pPr>
            <w:r w:rsidRPr="001E4219">
              <w:rPr>
                <w:rFonts w:ascii="Times New Roman" w:hAnsi="Times New Roman"/>
              </w:rPr>
              <w:t>Уровень информационной обеспеченности сферы государственной молодежной политики Сахалинской области среди молодежи (с 2022 - 2025 гг.)</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7137D1" w14:textId="77777777" w:rsidR="00A2461B" w:rsidRPr="001E4219" w:rsidRDefault="00A2461B" w:rsidP="00207AE2">
            <w:pPr>
              <w:pStyle w:val="ConsPlusNormal"/>
              <w:rPr>
                <w:rFonts w:ascii="Times New Roman" w:hAnsi="Times New Roman"/>
              </w:rPr>
            </w:pPr>
            <w:r w:rsidRPr="001E4219">
              <w:rPr>
                <w:rFonts w:ascii="Times New Roman" w:hAnsi="Times New Roman"/>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7729FC" w14:textId="77777777" w:rsidR="00A2461B" w:rsidRPr="001E4219" w:rsidRDefault="00A2461B" w:rsidP="00207AE2">
            <w:pPr>
              <w:pStyle w:val="ConsPlusNormal"/>
              <w:rPr>
                <w:rFonts w:ascii="Times New Roman" w:hAnsi="Times New Roman"/>
              </w:rPr>
            </w:pPr>
            <w:r w:rsidRPr="001E4219">
              <w:rPr>
                <w:rFonts w:ascii="Times New Roman" w:hAnsi="Times New Roman"/>
              </w:rPr>
              <w:t>21,5</w:t>
            </w:r>
          </w:p>
        </w:tc>
        <w:tc>
          <w:tcPr>
            <w:tcW w:w="1722" w:type="dxa"/>
            <w:gridSpan w:val="2"/>
            <w:tcBorders>
              <w:top w:val="single" w:sz="4" w:space="0" w:color="auto"/>
              <w:left w:val="single" w:sz="4" w:space="0" w:color="auto"/>
              <w:bottom w:val="single" w:sz="4" w:space="0" w:color="auto"/>
              <w:right w:val="single" w:sz="4" w:space="0" w:color="auto"/>
            </w:tcBorders>
          </w:tcPr>
          <w:p w14:paraId="7792A4C6" w14:textId="77777777" w:rsidR="00A2461B" w:rsidRPr="001E4219" w:rsidRDefault="00A2461B" w:rsidP="00207AE2">
            <w:pPr>
              <w:pStyle w:val="ConsPlusNormal"/>
              <w:rPr>
                <w:rFonts w:ascii="Times New Roman" w:hAnsi="Times New Roman"/>
              </w:rPr>
            </w:pPr>
            <w:r w:rsidRPr="001E4219">
              <w:rPr>
                <w:rFonts w:ascii="Times New Roman" w:hAnsi="Times New Roman"/>
              </w:rPr>
              <w:t>20,7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C8466D" w14:textId="77777777" w:rsidR="00A2461B" w:rsidRPr="001E4219" w:rsidRDefault="00A2461B" w:rsidP="00207AE2">
            <w:pPr>
              <w:pStyle w:val="ConsPlusNormal"/>
              <w:rPr>
                <w:rFonts w:ascii="Times New Roman" w:hAnsi="Times New Roman"/>
              </w:rPr>
            </w:pPr>
          </w:p>
        </w:tc>
      </w:tr>
      <w:tr w:rsidR="00A2461B" w:rsidRPr="004E3389" w14:paraId="4474DDBF"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E3A042" w14:textId="77777777" w:rsidR="00A2461B" w:rsidRDefault="00A2461B" w:rsidP="00207AE2">
            <w:pPr>
              <w:pStyle w:val="ConsPlusNormal"/>
              <w:rPr>
                <w:rFonts w:ascii="Times New Roman" w:hAnsi="Times New Roman"/>
              </w:rPr>
            </w:pPr>
            <w:r>
              <w:rPr>
                <w:rFonts w:ascii="Times New Roman" w:hAnsi="Times New Roman"/>
              </w:rPr>
              <w:t>7</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87C730" w14:textId="77777777" w:rsidR="00A2461B" w:rsidRPr="001E4219" w:rsidRDefault="00A2461B" w:rsidP="00207AE2">
            <w:pPr>
              <w:pStyle w:val="ConsPlusNormal"/>
              <w:rPr>
                <w:rFonts w:ascii="Times New Roman" w:hAnsi="Times New Roman"/>
              </w:rPr>
            </w:pPr>
            <w:r w:rsidRPr="001E4219">
              <w:rPr>
                <w:rFonts w:ascii="Times New Roman" w:hAnsi="Times New Roman"/>
              </w:rPr>
              <w:t>Доля обучающихся общеобразовательных организаций, охваченных мероприятиями патриотической направленности, от общего количества обучающихся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F153A7" w14:textId="77777777" w:rsidR="00A2461B" w:rsidRPr="001E4219" w:rsidRDefault="00A2461B" w:rsidP="00207AE2">
            <w:pPr>
              <w:pStyle w:val="ConsPlusNormal"/>
              <w:rPr>
                <w:rFonts w:ascii="Times New Roman" w:hAnsi="Times New Roman"/>
              </w:rPr>
            </w:pPr>
            <w:r w:rsidRPr="001E4219">
              <w:rPr>
                <w:rFonts w:ascii="Times New Roman" w:hAnsi="Times New Roman"/>
              </w:rPr>
              <w:t>%</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2317FE" w14:textId="77777777" w:rsidR="00A2461B" w:rsidRPr="001E4219" w:rsidRDefault="00A2461B" w:rsidP="00207AE2">
            <w:pPr>
              <w:pStyle w:val="ConsPlusNormal"/>
              <w:rPr>
                <w:rFonts w:ascii="Times New Roman" w:hAnsi="Times New Roman"/>
              </w:rPr>
            </w:pPr>
            <w:r w:rsidRPr="001E4219">
              <w:rPr>
                <w:rFonts w:ascii="Times New Roman" w:hAnsi="Times New Roman"/>
              </w:rPr>
              <w:t>17</w:t>
            </w:r>
          </w:p>
        </w:tc>
        <w:tc>
          <w:tcPr>
            <w:tcW w:w="1722" w:type="dxa"/>
            <w:gridSpan w:val="2"/>
            <w:tcBorders>
              <w:top w:val="single" w:sz="4" w:space="0" w:color="auto"/>
              <w:left w:val="single" w:sz="4" w:space="0" w:color="auto"/>
              <w:bottom w:val="single" w:sz="4" w:space="0" w:color="auto"/>
              <w:right w:val="single" w:sz="4" w:space="0" w:color="auto"/>
            </w:tcBorders>
          </w:tcPr>
          <w:p w14:paraId="3F5C3B72" w14:textId="77777777" w:rsidR="00A2461B" w:rsidRPr="001E4219" w:rsidRDefault="00A2461B" w:rsidP="00207AE2">
            <w:pPr>
              <w:pStyle w:val="ConsPlusNormal"/>
              <w:rPr>
                <w:rFonts w:ascii="Times New Roman" w:hAnsi="Times New Roman"/>
              </w:rPr>
            </w:pPr>
            <w:r w:rsidRPr="001E4219">
              <w:rPr>
                <w:rFonts w:ascii="Times New Roman" w:hAnsi="Times New Roman"/>
              </w:rPr>
              <w:t>21</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616BE4" w14:textId="77777777" w:rsidR="00A2461B" w:rsidRPr="001E4219" w:rsidRDefault="00A2461B" w:rsidP="00207AE2">
            <w:pPr>
              <w:pStyle w:val="ConsPlusNormal"/>
              <w:rPr>
                <w:rFonts w:ascii="Times New Roman" w:hAnsi="Times New Roman"/>
              </w:rPr>
            </w:pPr>
          </w:p>
        </w:tc>
      </w:tr>
      <w:tr w:rsidR="00A2461B" w:rsidRPr="004E3389" w14:paraId="18724283"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6BD302" w14:textId="77777777" w:rsidR="00A2461B" w:rsidRDefault="00A2461B" w:rsidP="00207AE2">
            <w:pPr>
              <w:pStyle w:val="ConsPlusNormal"/>
              <w:rPr>
                <w:rFonts w:ascii="Times New Roman" w:hAnsi="Times New Roman"/>
              </w:rPr>
            </w:pPr>
            <w:r>
              <w:rPr>
                <w:rFonts w:ascii="Times New Roman" w:hAnsi="Times New Roman"/>
              </w:rPr>
              <w:t>8</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8ADFC7" w14:textId="77777777" w:rsidR="00A2461B" w:rsidRPr="001E4219" w:rsidRDefault="00A2461B" w:rsidP="00207AE2">
            <w:pPr>
              <w:pStyle w:val="ConsPlusNormal"/>
              <w:rPr>
                <w:rFonts w:ascii="Times New Roman" w:hAnsi="Times New Roman"/>
              </w:rPr>
            </w:pPr>
            <w:r w:rsidRPr="001E4219">
              <w:rPr>
                <w:rFonts w:ascii="Times New Roman" w:hAnsi="Times New Roman"/>
              </w:rPr>
              <w:t>Проведение молодежных акций, направленных на профилактику употребления наркотических</w:t>
            </w:r>
            <w:r w:rsidRPr="001E4219">
              <w:rPr>
                <w:rFonts w:ascii="Times New Roman" w:hAnsi="Times New Roman"/>
              </w:rPr>
              <w:br/>
              <w:t xml:space="preserve">и психотропных веществ несовершеннолетними </w:t>
            </w:r>
            <w:r w:rsidRPr="001E4219">
              <w:rPr>
                <w:rFonts w:ascii="Times New Roman" w:hAnsi="Times New Roman"/>
              </w:rPr>
              <w:br/>
              <w:t>и молодежью до 35 лет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B785EC" w14:textId="77777777" w:rsidR="00A2461B" w:rsidRPr="001E4219" w:rsidRDefault="00A2461B" w:rsidP="00207AE2">
            <w:pPr>
              <w:pStyle w:val="ConsPlusNormal"/>
              <w:rPr>
                <w:rFonts w:ascii="Times New Roman" w:hAnsi="Times New Roman"/>
              </w:rPr>
            </w:pPr>
            <w:r w:rsidRPr="001E4219">
              <w:rPr>
                <w:rFonts w:ascii="Times New Roman" w:hAnsi="Times New Roman"/>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998427" w14:textId="77777777" w:rsidR="00A2461B" w:rsidRPr="001E4219" w:rsidRDefault="00A2461B" w:rsidP="00207AE2">
            <w:pPr>
              <w:pStyle w:val="ConsPlusNormal"/>
              <w:rPr>
                <w:rFonts w:ascii="Times New Roman" w:hAnsi="Times New Roman"/>
              </w:rPr>
            </w:pPr>
            <w:r w:rsidRPr="001E4219">
              <w:rPr>
                <w:rFonts w:ascii="Times New Roman" w:hAnsi="Times New Roman"/>
              </w:rPr>
              <w:t>5</w:t>
            </w:r>
          </w:p>
        </w:tc>
        <w:tc>
          <w:tcPr>
            <w:tcW w:w="1722" w:type="dxa"/>
            <w:gridSpan w:val="2"/>
            <w:tcBorders>
              <w:top w:val="single" w:sz="4" w:space="0" w:color="auto"/>
              <w:left w:val="single" w:sz="4" w:space="0" w:color="auto"/>
              <w:bottom w:val="single" w:sz="4" w:space="0" w:color="auto"/>
              <w:right w:val="single" w:sz="4" w:space="0" w:color="auto"/>
            </w:tcBorders>
          </w:tcPr>
          <w:p w14:paraId="666FA8B4" w14:textId="77777777" w:rsidR="00A2461B" w:rsidRPr="001E4219" w:rsidRDefault="00A2461B" w:rsidP="00207AE2">
            <w:pPr>
              <w:pStyle w:val="ConsPlusNormal"/>
              <w:rPr>
                <w:rFonts w:ascii="Times New Roman" w:hAnsi="Times New Roman"/>
              </w:rPr>
            </w:pPr>
            <w:r w:rsidRPr="001E4219">
              <w:rPr>
                <w:rFonts w:ascii="Times New Roman" w:hAnsi="Times New Roman"/>
                <w:lang w:val="en-US"/>
              </w:rPr>
              <w:t>4</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A7E7BE" w14:textId="77777777" w:rsidR="00A2461B" w:rsidRPr="001E4219" w:rsidRDefault="00A2461B" w:rsidP="00207AE2">
            <w:pPr>
              <w:pStyle w:val="ConsPlusNormal"/>
              <w:rPr>
                <w:rFonts w:ascii="Times New Roman" w:hAnsi="Times New Roman"/>
              </w:rPr>
            </w:pPr>
            <w:r w:rsidRPr="001E4219">
              <w:rPr>
                <w:rFonts w:ascii="Times New Roman" w:hAnsi="Times New Roman"/>
              </w:rPr>
              <w:t>Планируется проведения мероприятий в рамках календарных и памятных дат</w:t>
            </w:r>
          </w:p>
        </w:tc>
      </w:tr>
      <w:tr w:rsidR="00A2461B" w:rsidRPr="004E3389" w14:paraId="24532C23"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E50F0" w14:textId="77777777" w:rsidR="00A2461B" w:rsidRDefault="00A2461B" w:rsidP="00207AE2">
            <w:pPr>
              <w:pStyle w:val="ConsPlusNormal"/>
              <w:rPr>
                <w:rFonts w:ascii="Times New Roman" w:hAnsi="Times New Roman"/>
              </w:rPr>
            </w:pPr>
            <w:r>
              <w:rPr>
                <w:rFonts w:ascii="Times New Roman" w:hAnsi="Times New Roman"/>
              </w:rPr>
              <w:lastRenderedPageBreak/>
              <w:t>9</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23ED9E" w14:textId="77777777" w:rsidR="00A2461B" w:rsidRPr="001E4219" w:rsidRDefault="00A2461B" w:rsidP="00207AE2">
            <w:pPr>
              <w:pStyle w:val="ConsPlusNormal"/>
              <w:rPr>
                <w:rFonts w:ascii="Times New Roman" w:hAnsi="Times New Roman"/>
              </w:rPr>
            </w:pPr>
            <w:r w:rsidRPr="001E4219">
              <w:rPr>
                <w:rFonts w:ascii="Times New Roman" w:hAnsi="Times New Roman"/>
              </w:rPr>
              <w:t>Размещение в СМИ материалов о проведении антинаркотических мероприятий в учреждениях; оформление рекламы и изготовление буклетов по вопросам профилактики наркомании и ВИЧ, пропаганде здорового образа жизни, разъяснению вреда от употребления наркотиков и других психоактивных веществ</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5F8590" w14:textId="77777777" w:rsidR="00A2461B" w:rsidRPr="001E4219" w:rsidRDefault="00A2461B" w:rsidP="00207AE2">
            <w:pPr>
              <w:pStyle w:val="ConsPlusNormal"/>
              <w:rPr>
                <w:rFonts w:ascii="Times New Roman" w:hAnsi="Times New Roman"/>
              </w:rPr>
            </w:pPr>
            <w:r w:rsidRPr="001E4219">
              <w:rPr>
                <w:rFonts w:ascii="Times New Roman" w:hAnsi="Times New Roman"/>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93C3E0" w14:textId="77777777" w:rsidR="00A2461B" w:rsidRPr="001E4219" w:rsidRDefault="00A2461B" w:rsidP="00207AE2">
            <w:pPr>
              <w:pStyle w:val="ConsPlusNormal"/>
              <w:rPr>
                <w:rFonts w:ascii="Times New Roman" w:hAnsi="Times New Roman"/>
              </w:rPr>
            </w:pPr>
            <w:r w:rsidRPr="001E4219">
              <w:rPr>
                <w:rFonts w:ascii="Times New Roman" w:hAnsi="Times New Roman"/>
              </w:rPr>
              <w:t>8</w:t>
            </w:r>
          </w:p>
        </w:tc>
        <w:tc>
          <w:tcPr>
            <w:tcW w:w="1722" w:type="dxa"/>
            <w:gridSpan w:val="2"/>
            <w:tcBorders>
              <w:top w:val="single" w:sz="4" w:space="0" w:color="auto"/>
              <w:left w:val="single" w:sz="4" w:space="0" w:color="auto"/>
              <w:bottom w:val="single" w:sz="4" w:space="0" w:color="auto"/>
              <w:right w:val="single" w:sz="4" w:space="0" w:color="auto"/>
            </w:tcBorders>
          </w:tcPr>
          <w:p w14:paraId="04CE24B2" w14:textId="77777777" w:rsidR="00A2461B" w:rsidRPr="001E4219" w:rsidRDefault="00A2461B" w:rsidP="00207AE2">
            <w:pPr>
              <w:pStyle w:val="ConsPlusNormal"/>
              <w:rPr>
                <w:rFonts w:ascii="Times New Roman" w:hAnsi="Times New Roman"/>
              </w:rPr>
            </w:pPr>
            <w:r w:rsidRPr="001E4219">
              <w:rPr>
                <w:rFonts w:ascii="Times New Roman" w:hAnsi="Times New Roman"/>
                <w:lang w:val="en-US"/>
              </w:rPr>
              <w:t>7</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627C9B" w14:textId="77777777" w:rsidR="00A2461B" w:rsidRPr="001E4219" w:rsidRDefault="00A2461B" w:rsidP="00207AE2">
            <w:pPr>
              <w:pStyle w:val="ConsPlusNormal"/>
              <w:rPr>
                <w:rFonts w:ascii="Times New Roman" w:hAnsi="Times New Roman"/>
              </w:rPr>
            </w:pPr>
            <w:r w:rsidRPr="001E4219">
              <w:rPr>
                <w:rFonts w:ascii="Times New Roman" w:hAnsi="Times New Roman"/>
              </w:rPr>
              <w:t>Планируется проведения мероприятий в рамках календарных и памятных дат</w:t>
            </w:r>
          </w:p>
        </w:tc>
      </w:tr>
      <w:tr w:rsidR="00A2461B" w:rsidRPr="004E3389" w14:paraId="098E5E61" w14:textId="77777777" w:rsidTr="00207AE2">
        <w:trPr>
          <w:trHeight w:val="28"/>
        </w:trPr>
        <w:tc>
          <w:tcPr>
            <w:tcW w:w="6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D10EDC" w14:textId="77777777" w:rsidR="00A2461B" w:rsidRDefault="00A2461B" w:rsidP="00207AE2">
            <w:pPr>
              <w:pStyle w:val="ConsPlusNormal"/>
              <w:rPr>
                <w:rFonts w:ascii="Times New Roman" w:hAnsi="Times New Roman"/>
              </w:rPr>
            </w:pPr>
            <w:r>
              <w:rPr>
                <w:rFonts w:ascii="Times New Roman" w:hAnsi="Times New Roman"/>
              </w:rPr>
              <w:t>10</w:t>
            </w:r>
          </w:p>
        </w:tc>
        <w:tc>
          <w:tcPr>
            <w:tcW w:w="50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33E716" w14:textId="77777777" w:rsidR="00A2461B" w:rsidRPr="001E4219" w:rsidRDefault="00A2461B" w:rsidP="00207AE2">
            <w:pPr>
              <w:pStyle w:val="ConsPlusNormal"/>
              <w:rPr>
                <w:rFonts w:ascii="Times New Roman" w:hAnsi="Times New Roman"/>
              </w:rPr>
            </w:pPr>
            <w:r w:rsidRPr="001E4219">
              <w:rPr>
                <w:rFonts w:ascii="Times New Roman" w:hAnsi="Times New Roman"/>
              </w:rPr>
              <w:t>Мероприятия, направленные на противодействия терроризму и экстремизму в молодежной среде</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3516AD" w14:textId="77777777" w:rsidR="00A2461B" w:rsidRPr="001E4219" w:rsidRDefault="00A2461B" w:rsidP="00207AE2">
            <w:pPr>
              <w:pStyle w:val="ConsPlusNormal"/>
              <w:rPr>
                <w:rFonts w:ascii="Times New Roman" w:hAnsi="Times New Roman"/>
              </w:rPr>
            </w:pPr>
            <w:r w:rsidRPr="001E4219">
              <w:rPr>
                <w:rFonts w:ascii="Times New Roman" w:hAnsi="Times New Roman"/>
              </w:rPr>
              <w:t>единиц</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B3C2F8" w14:textId="77777777" w:rsidR="00A2461B" w:rsidRPr="001E4219" w:rsidRDefault="00A2461B" w:rsidP="00207AE2">
            <w:pPr>
              <w:pStyle w:val="ConsPlusNormal"/>
              <w:rPr>
                <w:rFonts w:ascii="Times New Roman" w:hAnsi="Times New Roman"/>
              </w:rPr>
            </w:pPr>
            <w:r w:rsidRPr="001E4219">
              <w:rPr>
                <w:rFonts w:ascii="Times New Roman" w:hAnsi="Times New Roman"/>
              </w:rPr>
              <w:t>2</w:t>
            </w:r>
          </w:p>
        </w:tc>
        <w:tc>
          <w:tcPr>
            <w:tcW w:w="1722" w:type="dxa"/>
            <w:gridSpan w:val="2"/>
            <w:tcBorders>
              <w:top w:val="single" w:sz="4" w:space="0" w:color="auto"/>
              <w:left w:val="single" w:sz="4" w:space="0" w:color="auto"/>
              <w:bottom w:val="single" w:sz="4" w:space="0" w:color="auto"/>
              <w:right w:val="single" w:sz="4" w:space="0" w:color="auto"/>
            </w:tcBorders>
          </w:tcPr>
          <w:p w14:paraId="504B4895" w14:textId="77777777" w:rsidR="00A2461B" w:rsidRPr="001E4219" w:rsidRDefault="00A2461B" w:rsidP="00207AE2">
            <w:pPr>
              <w:pStyle w:val="ConsPlusNormal"/>
              <w:rPr>
                <w:rFonts w:ascii="Times New Roman" w:hAnsi="Times New Roman"/>
              </w:rPr>
            </w:pPr>
            <w:r w:rsidRPr="001E4219">
              <w:rPr>
                <w:rFonts w:ascii="Times New Roman" w:hAnsi="Times New Roman"/>
                <w:lang w:val="en-US"/>
              </w:rPr>
              <w:t>2</w:t>
            </w:r>
          </w:p>
        </w:tc>
        <w:tc>
          <w:tcPr>
            <w:tcW w:w="43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2C6793" w14:textId="77777777" w:rsidR="00A2461B" w:rsidRPr="001E4219" w:rsidRDefault="00A2461B" w:rsidP="00207AE2">
            <w:pPr>
              <w:pStyle w:val="ConsPlusNormal"/>
              <w:rPr>
                <w:rFonts w:ascii="Times New Roman" w:hAnsi="Times New Roman"/>
              </w:rPr>
            </w:pPr>
          </w:p>
        </w:tc>
      </w:tr>
    </w:tbl>
    <w:p w14:paraId="35C758F9" w14:textId="77777777" w:rsidR="00A2461B" w:rsidRPr="0073527A" w:rsidRDefault="00A2461B" w:rsidP="00A2461B">
      <w:pPr>
        <w:tabs>
          <w:tab w:val="left" w:pos="3231"/>
        </w:tabs>
        <w:rPr>
          <w:sz w:val="28"/>
          <w:szCs w:val="28"/>
        </w:rPr>
      </w:pPr>
    </w:p>
    <w:p w14:paraId="7CF9A8FA" w14:textId="77777777" w:rsidR="00DF19DB" w:rsidRDefault="00DF19DB" w:rsidP="001E6099">
      <w:pPr>
        <w:spacing w:after="0" w:line="240" w:lineRule="auto"/>
        <w:jc w:val="center"/>
        <w:rPr>
          <w:rFonts w:ascii="Times New Roman" w:eastAsia="Times New Roman" w:hAnsi="Times New Roman" w:cs="Times New Roman"/>
          <w:b/>
          <w:sz w:val="32"/>
          <w:szCs w:val="32"/>
        </w:rPr>
        <w:sectPr w:rsidR="00DF19DB" w:rsidSect="00051F5F">
          <w:pgSz w:w="16838" w:h="11906" w:orient="landscape"/>
          <w:pgMar w:top="851" w:right="1134" w:bottom="1701" w:left="1134" w:header="709" w:footer="709" w:gutter="0"/>
          <w:cols w:space="708"/>
          <w:docGrid w:linePitch="360"/>
        </w:sectPr>
      </w:pPr>
    </w:p>
    <w:p w14:paraId="4CD9E3D5" w14:textId="67916CFC" w:rsidR="001E6099" w:rsidRPr="001E6099" w:rsidRDefault="001E6099" w:rsidP="001E6099">
      <w:pPr>
        <w:spacing w:after="0" w:line="240" w:lineRule="auto"/>
        <w:jc w:val="center"/>
        <w:rPr>
          <w:rFonts w:ascii="Times New Roman" w:eastAsia="Times New Roman" w:hAnsi="Times New Roman" w:cs="Times New Roman"/>
          <w:b/>
          <w:sz w:val="32"/>
          <w:szCs w:val="32"/>
        </w:rPr>
      </w:pPr>
      <w:r w:rsidRPr="002923EC">
        <w:rPr>
          <w:rFonts w:ascii="Times New Roman" w:eastAsia="Times New Roman" w:hAnsi="Times New Roman" w:cs="Times New Roman"/>
          <w:b/>
          <w:sz w:val="32"/>
          <w:szCs w:val="32"/>
        </w:rPr>
        <w:lastRenderedPageBreak/>
        <w:t>6. «Организация летнего отдыха, оздоровления и занятости детей и молодежи в возрасте от 6,5 до 18 лет Углегорского городского округа»</w:t>
      </w:r>
    </w:p>
    <w:p w14:paraId="5E0632ED" w14:textId="77777777" w:rsidR="001E6099" w:rsidRPr="001E6099" w:rsidRDefault="001E6099" w:rsidP="001E6099">
      <w:pPr>
        <w:spacing w:after="0" w:line="240" w:lineRule="auto"/>
        <w:jc w:val="both"/>
        <w:rPr>
          <w:rFonts w:ascii="Times New Roman" w:eastAsia="Times New Roman" w:hAnsi="Times New Roman" w:cs="Times New Roman"/>
          <w:color w:val="FF0000"/>
          <w:sz w:val="28"/>
          <w:szCs w:val="28"/>
        </w:rPr>
      </w:pPr>
    </w:p>
    <w:p w14:paraId="0E056A9A"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В 202</w:t>
      </w:r>
      <w:r>
        <w:rPr>
          <w:rFonts w:ascii="Times New Roman" w:eastAsia="Times New Roman" w:hAnsi="Times New Roman" w:cs="Times New Roman"/>
          <w:sz w:val="28"/>
          <w:szCs w:val="28"/>
        </w:rPr>
        <w:t>4</w:t>
      </w:r>
      <w:r w:rsidRPr="00D23428">
        <w:rPr>
          <w:rFonts w:ascii="Times New Roman" w:eastAsia="Times New Roman" w:hAnsi="Times New Roman" w:cs="Times New Roman"/>
          <w:sz w:val="28"/>
          <w:szCs w:val="28"/>
        </w:rPr>
        <w:t xml:space="preserve"> году на реализацию мероприятий Программы выделены средства в размере:</w:t>
      </w:r>
    </w:p>
    <w:p w14:paraId="00D74BD3" w14:textId="3524EA92"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17 132,</w:t>
      </w:r>
      <w:r w:rsidR="002C5219">
        <w:rPr>
          <w:rFonts w:ascii="Times New Roman" w:eastAsia="Times New Roman" w:hAnsi="Times New Roman" w:cs="Times New Roman"/>
          <w:sz w:val="28"/>
          <w:szCs w:val="28"/>
        </w:rPr>
        <w:t>3</w:t>
      </w:r>
      <w:r w:rsidRPr="00D23428">
        <w:rPr>
          <w:rFonts w:ascii="Times New Roman" w:eastAsia="Times New Roman" w:hAnsi="Times New Roman" w:cs="Times New Roman"/>
          <w:sz w:val="28"/>
          <w:szCs w:val="28"/>
        </w:rPr>
        <w:t xml:space="preserve"> тыс. руб.  в том числе:  </w:t>
      </w:r>
    </w:p>
    <w:p w14:paraId="5E8481C4"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15 461,7 </w:t>
      </w:r>
      <w:r w:rsidRPr="00D23428">
        <w:rPr>
          <w:rFonts w:ascii="Times New Roman" w:eastAsia="Times New Roman" w:hAnsi="Times New Roman" w:cs="Times New Roman"/>
          <w:sz w:val="28"/>
          <w:szCs w:val="28"/>
        </w:rPr>
        <w:t>тыс. руб. из средств местного бюджета;</w:t>
      </w:r>
    </w:p>
    <w:p w14:paraId="1C732B2D"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1 670,9</w:t>
      </w:r>
      <w:r w:rsidRPr="00D23428">
        <w:rPr>
          <w:rFonts w:ascii="Times New Roman" w:eastAsia="Times New Roman" w:hAnsi="Times New Roman" w:cs="Times New Roman"/>
          <w:color w:val="FF0000"/>
          <w:sz w:val="28"/>
          <w:szCs w:val="28"/>
        </w:rPr>
        <w:t xml:space="preserve"> </w:t>
      </w:r>
      <w:r w:rsidRPr="00D23428">
        <w:rPr>
          <w:rFonts w:ascii="Times New Roman" w:eastAsia="Times New Roman" w:hAnsi="Times New Roman" w:cs="Times New Roman"/>
          <w:sz w:val="28"/>
          <w:szCs w:val="28"/>
        </w:rPr>
        <w:t xml:space="preserve">тыс. руб.  из средств областного бюджета. </w:t>
      </w:r>
    </w:p>
    <w:p w14:paraId="094C1CAA"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p>
    <w:p w14:paraId="47F46BE4" w14:textId="2AE7464C"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На выполнение программных мероприятий в 202</w:t>
      </w:r>
      <w:r>
        <w:rPr>
          <w:rFonts w:ascii="Times New Roman" w:eastAsia="Times New Roman" w:hAnsi="Times New Roman" w:cs="Times New Roman"/>
          <w:sz w:val="28"/>
          <w:szCs w:val="28"/>
        </w:rPr>
        <w:t>4</w:t>
      </w:r>
      <w:r w:rsidRPr="00D23428">
        <w:rPr>
          <w:rFonts w:ascii="Times New Roman" w:eastAsia="Times New Roman" w:hAnsi="Times New Roman" w:cs="Times New Roman"/>
          <w:sz w:val="28"/>
          <w:szCs w:val="28"/>
        </w:rPr>
        <w:t xml:space="preserve"> году израсходованы средства в сумме </w:t>
      </w:r>
      <w:r>
        <w:rPr>
          <w:rFonts w:ascii="Times New Roman" w:eastAsia="Times New Roman" w:hAnsi="Times New Roman" w:cs="Times New Roman"/>
          <w:sz w:val="28"/>
          <w:szCs w:val="28"/>
        </w:rPr>
        <w:t>17 089,</w:t>
      </w:r>
      <w:r w:rsidR="002C5219">
        <w:rPr>
          <w:rFonts w:ascii="Times New Roman" w:eastAsia="Times New Roman" w:hAnsi="Times New Roman" w:cs="Times New Roman"/>
          <w:sz w:val="28"/>
          <w:szCs w:val="28"/>
        </w:rPr>
        <w:t>5</w:t>
      </w:r>
      <w:r w:rsidRPr="00D23428">
        <w:rPr>
          <w:rFonts w:ascii="Times New Roman" w:eastAsia="Times New Roman" w:hAnsi="Times New Roman" w:cs="Times New Roman"/>
          <w:sz w:val="28"/>
          <w:szCs w:val="28"/>
        </w:rPr>
        <w:t xml:space="preserve"> тыс. руб. (</w:t>
      </w:r>
      <w:r>
        <w:rPr>
          <w:rFonts w:ascii="Times New Roman" w:eastAsia="Times New Roman" w:hAnsi="Times New Roman" w:cs="Times New Roman"/>
          <w:sz w:val="28"/>
          <w:szCs w:val="28"/>
        </w:rPr>
        <w:t xml:space="preserve">99,7 </w:t>
      </w:r>
      <w:r w:rsidRPr="00D23428">
        <w:rPr>
          <w:rFonts w:ascii="Times New Roman" w:eastAsia="Times New Roman" w:hAnsi="Times New Roman" w:cs="Times New Roman"/>
          <w:sz w:val="28"/>
          <w:szCs w:val="28"/>
        </w:rPr>
        <w:t>%), в том числе:</w:t>
      </w:r>
    </w:p>
    <w:p w14:paraId="06DBE445"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15 418,9 </w:t>
      </w:r>
      <w:r w:rsidRPr="00D23428">
        <w:rPr>
          <w:rFonts w:ascii="Times New Roman" w:eastAsia="Times New Roman" w:hAnsi="Times New Roman" w:cs="Times New Roman"/>
          <w:sz w:val="28"/>
          <w:szCs w:val="28"/>
        </w:rPr>
        <w:t>тыс. руб. из средств местного бюджета (</w:t>
      </w:r>
      <w:r>
        <w:rPr>
          <w:rFonts w:ascii="Times New Roman" w:eastAsia="Times New Roman" w:hAnsi="Times New Roman" w:cs="Times New Roman"/>
          <w:sz w:val="28"/>
          <w:szCs w:val="28"/>
        </w:rPr>
        <w:t>99,7</w:t>
      </w:r>
      <w:r w:rsidRPr="00D23428">
        <w:rPr>
          <w:rFonts w:ascii="Times New Roman" w:eastAsia="Times New Roman" w:hAnsi="Times New Roman" w:cs="Times New Roman"/>
          <w:sz w:val="28"/>
          <w:szCs w:val="28"/>
        </w:rPr>
        <w:t xml:space="preserve"> %), </w:t>
      </w:r>
    </w:p>
    <w:p w14:paraId="3CD0E7C2"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1 670,9</w:t>
      </w:r>
      <w:r w:rsidRPr="00D23428">
        <w:rPr>
          <w:rFonts w:ascii="Times New Roman" w:eastAsia="Times New Roman" w:hAnsi="Times New Roman" w:cs="Times New Roman"/>
          <w:sz w:val="28"/>
          <w:szCs w:val="28"/>
        </w:rPr>
        <w:t xml:space="preserve"> тыс. руб. из средств, выделенных областным бюджетом (100 %)</w:t>
      </w:r>
    </w:p>
    <w:p w14:paraId="3557DC43" w14:textId="77777777" w:rsidR="004F6D9C" w:rsidRPr="00D23428" w:rsidRDefault="004F6D9C" w:rsidP="004F6D9C">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bCs/>
          <w:sz w:val="28"/>
          <w:szCs w:val="28"/>
        </w:rPr>
        <w:t>Цель программы</w:t>
      </w:r>
      <w:r w:rsidRPr="00D23428">
        <w:rPr>
          <w:rFonts w:ascii="Times New Roman" w:eastAsia="Times New Roman" w:hAnsi="Times New Roman" w:cs="Times New Roman"/>
          <w:sz w:val="28"/>
          <w:szCs w:val="28"/>
        </w:rPr>
        <w:t xml:space="preserve"> - создание условий для организации полноценного отдыха, оздоровления и занятости детей и молодежи в возрасте от 6,5 до 18 лет на основе совместной деятельности всех заинтересованных служб, учреждений, организаций и предприятий, детских и молодежных общественных организаций (объединений) Углегорского </w:t>
      </w:r>
      <w:r>
        <w:rPr>
          <w:rFonts w:ascii="Times New Roman" w:eastAsia="Times New Roman" w:hAnsi="Times New Roman" w:cs="Times New Roman"/>
          <w:sz w:val="28"/>
          <w:szCs w:val="28"/>
        </w:rPr>
        <w:t xml:space="preserve">муниципального </w:t>
      </w:r>
      <w:r w:rsidRPr="00D23428">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Сахалинской области</w:t>
      </w:r>
      <w:r w:rsidRPr="00D23428">
        <w:rPr>
          <w:rFonts w:ascii="Times New Roman" w:eastAsia="Times New Roman" w:hAnsi="Times New Roman" w:cs="Times New Roman"/>
          <w:sz w:val="28"/>
          <w:szCs w:val="28"/>
        </w:rPr>
        <w:t>.</w:t>
      </w:r>
    </w:p>
    <w:p w14:paraId="06A9C791" w14:textId="77777777" w:rsidR="004F6D9C" w:rsidRPr="00D23428" w:rsidRDefault="004F6D9C" w:rsidP="004F6D9C">
      <w:pPr>
        <w:autoSpaceDE w:val="0"/>
        <w:autoSpaceDN w:val="0"/>
        <w:adjustRightInd w:val="0"/>
        <w:spacing w:after="0"/>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Задачи программы:</w:t>
      </w:r>
    </w:p>
    <w:p w14:paraId="3A59B542" w14:textId="77777777" w:rsidR="004F6D9C" w:rsidRPr="00D23428" w:rsidRDefault="004F6D9C" w:rsidP="004F6D9C">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 Организация работы летних организаций отдыха, оздоровления и занятости несовершеннолетних в возрасте от 6.5 до 18 лет на базе действующих образовательных организаций Углегорского </w:t>
      </w:r>
      <w:r>
        <w:rPr>
          <w:rFonts w:ascii="Times New Roman" w:eastAsia="Times New Roman" w:hAnsi="Times New Roman" w:cs="Times New Roman"/>
          <w:sz w:val="28"/>
          <w:szCs w:val="28"/>
        </w:rPr>
        <w:t xml:space="preserve">муниципального </w:t>
      </w:r>
      <w:r w:rsidRPr="00D23428">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Сахалинской области</w:t>
      </w:r>
      <w:r w:rsidRPr="00D2342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1E8B6591" w14:textId="77777777" w:rsidR="004F6D9C" w:rsidRPr="00D23428" w:rsidRDefault="004F6D9C" w:rsidP="004F6D9C">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2. Обеспечение в приоритетном порядке отдыха детей, находящихся в трудной жизненной ситуации.</w:t>
      </w:r>
    </w:p>
    <w:p w14:paraId="64C4352E" w14:textId="77777777" w:rsidR="004F6D9C" w:rsidRPr="00D23428" w:rsidRDefault="004F6D9C" w:rsidP="004F6D9C">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3. Создание временных рабочих мест для летней трудовой занятости несовершеннолетних в возрасте от 14 до 18 лет.</w:t>
      </w:r>
    </w:p>
    <w:p w14:paraId="563906D1" w14:textId="77777777" w:rsidR="004F6D9C" w:rsidRPr="00D23428" w:rsidRDefault="004F6D9C" w:rsidP="004F6D9C">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4. Развитие малозатратных форм отдыха, оздоровления и занятости   несовершеннолетних (многодневные походы, трудовые бригады, клубные формы).</w:t>
      </w:r>
    </w:p>
    <w:p w14:paraId="64C76959" w14:textId="77777777" w:rsidR="004F6D9C" w:rsidRPr="00D23428" w:rsidRDefault="004F6D9C" w:rsidP="004F6D9C">
      <w:pPr>
        <w:autoSpaceDE w:val="0"/>
        <w:autoSpaceDN w:val="0"/>
        <w:adjustRightInd w:val="0"/>
        <w:spacing w:after="0"/>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5. Обеспечение доставки организованных групп учащихся Углегорского </w:t>
      </w:r>
      <w:r>
        <w:rPr>
          <w:rFonts w:ascii="Times New Roman" w:eastAsia="Times New Roman" w:hAnsi="Times New Roman" w:cs="Times New Roman"/>
          <w:sz w:val="28"/>
          <w:szCs w:val="28"/>
        </w:rPr>
        <w:t xml:space="preserve">муниципального </w:t>
      </w:r>
      <w:r w:rsidRPr="00D23428">
        <w:rPr>
          <w:rFonts w:ascii="Times New Roman" w:eastAsia="Times New Roman" w:hAnsi="Times New Roman" w:cs="Times New Roman"/>
          <w:sz w:val="28"/>
          <w:szCs w:val="28"/>
        </w:rPr>
        <w:t>округа</w:t>
      </w:r>
      <w:r>
        <w:rPr>
          <w:rFonts w:ascii="Times New Roman" w:eastAsia="Times New Roman" w:hAnsi="Times New Roman" w:cs="Times New Roman"/>
          <w:sz w:val="28"/>
          <w:szCs w:val="28"/>
        </w:rPr>
        <w:t xml:space="preserve"> Сахалинской области</w:t>
      </w:r>
      <w:r w:rsidRPr="00D23428">
        <w:rPr>
          <w:rFonts w:ascii="Times New Roman" w:eastAsia="Times New Roman" w:hAnsi="Times New Roman" w:cs="Times New Roman"/>
          <w:sz w:val="28"/>
          <w:szCs w:val="28"/>
        </w:rPr>
        <w:t xml:space="preserve"> в организации отдыха и оздоровления, расположенные за пределами муниципального образования.</w:t>
      </w:r>
    </w:p>
    <w:p w14:paraId="51216AF9" w14:textId="77777777" w:rsidR="004F6D9C" w:rsidRPr="00D23428" w:rsidRDefault="004F6D9C" w:rsidP="004F6D9C">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 </w:t>
      </w:r>
      <w:r w:rsidRPr="00D23428">
        <w:rPr>
          <w:rFonts w:ascii="Times New Roman" w:eastAsia="Times New Roman" w:hAnsi="Times New Roman" w:cs="Times New Roman"/>
          <w:sz w:val="28"/>
          <w:szCs w:val="28"/>
        </w:rPr>
        <w:tab/>
        <w:t xml:space="preserve"> На протяжении нескольких лет сохраняется показатель охвата различными формами летней занятости. В 202</w:t>
      </w:r>
      <w:r>
        <w:rPr>
          <w:rFonts w:ascii="Times New Roman" w:eastAsia="Times New Roman" w:hAnsi="Times New Roman" w:cs="Times New Roman"/>
          <w:sz w:val="28"/>
          <w:szCs w:val="28"/>
        </w:rPr>
        <w:t>4</w:t>
      </w:r>
      <w:r w:rsidRPr="00D23428">
        <w:rPr>
          <w:rFonts w:ascii="Times New Roman" w:eastAsia="Times New Roman" w:hAnsi="Times New Roman" w:cs="Times New Roman"/>
          <w:sz w:val="28"/>
          <w:szCs w:val="28"/>
        </w:rPr>
        <w:t xml:space="preserve"> году всеми формами летнего отдыха, оздоровления и занятости охвачены - </w:t>
      </w:r>
      <w:r>
        <w:rPr>
          <w:rFonts w:ascii="Times New Roman" w:eastAsia="Times New Roman" w:hAnsi="Times New Roman" w:cs="Times New Roman"/>
          <w:sz w:val="28"/>
          <w:szCs w:val="28"/>
        </w:rPr>
        <w:t>1611</w:t>
      </w:r>
      <w:r w:rsidRPr="00D23428">
        <w:rPr>
          <w:rFonts w:ascii="Times New Roman" w:eastAsia="Times New Roman" w:hAnsi="Times New Roman" w:cs="Times New Roman"/>
          <w:sz w:val="28"/>
          <w:szCs w:val="28"/>
        </w:rPr>
        <w:t xml:space="preserve"> учащихся школ. </w:t>
      </w:r>
      <w:r>
        <w:rPr>
          <w:rFonts w:ascii="Times New Roman" w:eastAsia="Times New Roman" w:hAnsi="Times New Roman" w:cs="Times New Roman"/>
          <w:sz w:val="28"/>
          <w:szCs w:val="28"/>
        </w:rPr>
        <w:t xml:space="preserve"> </w:t>
      </w:r>
    </w:p>
    <w:p w14:paraId="0A11C507" w14:textId="77777777" w:rsidR="004F6D9C" w:rsidRPr="00D23428" w:rsidRDefault="004F6D9C" w:rsidP="004F6D9C">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Для организации летнего отдыха широко используется сеть образовательных организаций округа, клубные объединения учреждений </w:t>
      </w:r>
      <w:r w:rsidRPr="00D23428">
        <w:rPr>
          <w:rFonts w:ascii="Times New Roman" w:eastAsia="Times New Roman" w:hAnsi="Times New Roman" w:cs="Times New Roman"/>
          <w:sz w:val="28"/>
          <w:szCs w:val="28"/>
        </w:rPr>
        <w:lastRenderedPageBreak/>
        <w:t xml:space="preserve">культуры и спорт, трудовые бригады для подростков от 14 до 17 лет, многодневные походы, из них: </w:t>
      </w:r>
    </w:p>
    <w:p w14:paraId="66C0469A" w14:textId="77777777" w:rsidR="004F6D9C" w:rsidRPr="00D23428" w:rsidRDefault="004F6D9C" w:rsidP="004F6D9C">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лагеря дневного пребывания детей </w:t>
      </w:r>
      <w:proofErr w:type="gramStart"/>
      <w:r w:rsidRPr="00D234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537</w:t>
      </w:r>
      <w:proofErr w:type="gramEnd"/>
      <w:r>
        <w:rPr>
          <w:rFonts w:ascii="Times New Roman" w:eastAsia="Times New Roman" w:hAnsi="Times New Roman" w:cs="Times New Roman"/>
          <w:sz w:val="28"/>
          <w:szCs w:val="28"/>
        </w:rPr>
        <w:t xml:space="preserve"> учащихся в 11</w:t>
      </w:r>
      <w:r w:rsidRPr="00D23428">
        <w:rPr>
          <w:rFonts w:ascii="Times New Roman" w:eastAsia="Times New Roman" w:hAnsi="Times New Roman" w:cs="Times New Roman"/>
          <w:sz w:val="28"/>
          <w:szCs w:val="28"/>
        </w:rPr>
        <w:t xml:space="preserve"> лагерях;</w:t>
      </w:r>
    </w:p>
    <w:p w14:paraId="79617076" w14:textId="77777777" w:rsidR="004F6D9C" w:rsidRPr="00D23428" w:rsidRDefault="004F6D9C" w:rsidP="004F6D9C">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профильные лагеря – </w:t>
      </w:r>
      <w:r>
        <w:rPr>
          <w:rFonts w:ascii="Times New Roman" w:eastAsia="Times New Roman" w:hAnsi="Times New Roman" w:cs="Times New Roman"/>
          <w:sz w:val="28"/>
          <w:szCs w:val="28"/>
        </w:rPr>
        <w:t>307</w:t>
      </w:r>
      <w:r w:rsidRPr="00D23428">
        <w:rPr>
          <w:rFonts w:ascii="Times New Roman" w:eastAsia="Times New Roman" w:hAnsi="Times New Roman" w:cs="Times New Roman"/>
          <w:sz w:val="28"/>
          <w:szCs w:val="28"/>
        </w:rPr>
        <w:t xml:space="preserve"> человека в </w:t>
      </w:r>
      <w:r>
        <w:rPr>
          <w:rFonts w:ascii="Times New Roman" w:eastAsia="Times New Roman" w:hAnsi="Times New Roman" w:cs="Times New Roman"/>
          <w:sz w:val="28"/>
          <w:szCs w:val="28"/>
        </w:rPr>
        <w:t>11</w:t>
      </w:r>
      <w:r w:rsidRPr="00D23428">
        <w:rPr>
          <w:rFonts w:ascii="Times New Roman" w:eastAsia="Times New Roman" w:hAnsi="Times New Roman" w:cs="Times New Roman"/>
          <w:sz w:val="28"/>
          <w:szCs w:val="28"/>
        </w:rPr>
        <w:t xml:space="preserve"> лагерях;</w:t>
      </w:r>
    </w:p>
    <w:p w14:paraId="2A245C00" w14:textId="77777777" w:rsidR="004F6D9C" w:rsidRPr="00D23428" w:rsidRDefault="004F6D9C" w:rsidP="004F6D9C">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трудовые бригады – </w:t>
      </w:r>
      <w:r>
        <w:rPr>
          <w:rFonts w:ascii="Times New Roman" w:eastAsia="Times New Roman" w:hAnsi="Times New Roman" w:cs="Times New Roman"/>
          <w:sz w:val="28"/>
          <w:szCs w:val="28"/>
        </w:rPr>
        <w:t>155</w:t>
      </w:r>
      <w:r w:rsidRPr="00D23428">
        <w:rPr>
          <w:rFonts w:ascii="Times New Roman" w:eastAsia="Times New Roman" w:hAnsi="Times New Roman" w:cs="Times New Roman"/>
          <w:sz w:val="28"/>
          <w:szCs w:val="28"/>
        </w:rPr>
        <w:t xml:space="preserve"> учащийся в </w:t>
      </w:r>
      <w:r>
        <w:rPr>
          <w:rFonts w:ascii="Times New Roman" w:eastAsia="Times New Roman" w:hAnsi="Times New Roman" w:cs="Times New Roman"/>
          <w:sz w:val="28"/>
          <w:szCs w:val="28"/>
        </w:rPr>
        <w:t>7</w:t>
      </w:r>
      <w:r w:rsidRPr="00D23428">
        <w:rPr>
          <w:rFonts w:ascii="Times New Roman" w:eastAsia="Times New Roman" w:hAnsi="Times New Roman" w:cs="Times New Roman"/>
          <w:sz w:val="28"/>
          <w:szCs w:val="28"/>
        </w:rPr>
        <w:t xml:space="preserve"> бригадах;</w:t>
      </w:r>
    </w:p>
    <w:p w14:paraId="4FEA2CAA" w14:textId="77777777" w:rsidR="004F6D9C" w:rsidRPr="00D23428" w:rsidRDefault="004F6D9C" w:rsidP="004F6D9C">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 xml:space="preserve">- лагеря труда и отдыха – </w:t>
      </w:r>
      <w:r>
        <w:rPr>
          <w:rFonts w:ascii="Times New Roman" w:eastAsia="Times New Roman" w:hAnsi="Times New Roman" w:cs="Times New Roman"/>
          <w:sz w:val="28"/>
          <w:szCs w:val="28"/>
        </w:rPr>
        <w:t>102</w:t>
      </w:r>
      <w:r w:rsidRPr="00D23428">
        <w:rPr>
          <w:rFonts w:ascii="Times New Roman" w:eastAsia="Times New Roman" w:hAnsi="Times New Roman" w:cs="Times New Roman"/>
          <w:sz w:val="28"/>
          <w:szCs w:val="28"/>
        </w:rPr>
        <w:t xml:space="preserve"> учащихся в </w:t>
      </w:r>
      <w:r>
        <w:rPr>
          <w:rFonts w:ascii="Times New Roman" w:eastAsia="Times New Roman" w:hAnsi="Times New Roman" w:cs="Times New Roman"/>
          <w:sz w:val="28"/>
          <w:szCs w:val="28"/>
        </w:rPr>
        <w:t>4</w:t>
      </w:r>
      <w:r w:rsidRPr="00D23428">
        <w:rPr>
          <w:rFonts w:ascii="Times New Roman" w:eastAsia="Times New Roman" w:hAnsi="Times New Roman" w:cs="Times New Roman"/>
          <w:sz w:val="28"/>
          <w:szCs w:val="28"/>
        </w:rPr>
        <w:t xml:space="preserve"> лагерях. </w:t>
      </w:r>
    </w:p>
    <w:p w14:paraId="65C0463B" w14:textId="77777777" w:rsidR="004F6D9C" w:rsidRPr="00D23428" w:rsidRDefault="004F6D9C" w:rsidP="004F6D9C">
      <w:pPr>
        <w:tabs>
          <w:tab w:val="left" w:pos="0"/>
          <w:tab w:val="left" w:pos="284"/>
        </w:tabs>
        <w:spacing w:after="0"/>
        <w:contextualSpacing/>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Клубными формами летнего отдыха были охвачены </w:t>
      </w:r>
      <w:r>
        <w:rPr>
          <w:rFonts w:ascii="Times New Roman" w:eastAsia="Times New Roman" w:hAnsi="Times New Roman" w:cs="Times New Roman"/>
          <w:sz w:val="28"/>
          <w:szCs w:val="28"/>
        </w:rPr>
        <w:t>510</w:t>
      </w:r>
      <w:r w:rsidRPr="00D23428">
        <w:rPr>
          <w:rFonts w:ascii="Times New Roman" w:eastAsia="Times New Roman" w:hAnsi="Times New Roman" w:cs="Times New Roman"/>
          <w:sz w:val="28"/>
          <w:szCs w:val="28"/>
        </w:rPr>
        <w:t xml:space="preserve"> ребенка.</w:t>
      </w:r>
    </w:p>
    <w:p w14:paraId="1C53226C" w14:textId="77777777" w:rsidR="004F6D9C" w:rsidRPr="00D23428" w:rsidRDefault="004F6D9C" w:rsidP="004F6D9C">
      <w:pPr>
        <w:tabs>
          <w:tab w:val="left" w:pos="851"/>
          <w:tab w:val="left" w:pos="993"/>
        </w:tabs>
        <w:spacing w:after="0" w:line="240" w:lineRule="auto"/>
        <w:jc w:val="both"/>
        <w:rPr>
          <w:rFonts w:ascii="Times New Roman" w:eastAsia="Times New Roman" w:hAnsi="Times New Roman" w:cs="Times New Roman"/>
          <w:sz w:val="28"/>
          <w:szCs w:val="28"/>
        </w:rPr>
      </w:pPr>
    </w:p>
    <w:p w14:paraId="3C5C4CAC" w14:textId="77777777" w:rsidR="004F6D9C" w:rsidRPr="00D23428" w:rsidRDefault="004F6D9C" w:rsidP="004F6D9C">
      <w:pPr>
        <w:spacing w:after="0" w:line="240" w:lineRule="auto"/>
        <w:ind w:firstLine="709"/>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Сведения о достижении значений индикаторов (показателей) муниципальной программы</w:t>
      </w:r>
    </w:p>
    <w:tbl>
      <w:tblPr>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3845"/>
        <w:gridCol w:w="1468"/>
        <w:gridCol w:w="1074"/>
        <w:gridCol w:w="1036"/>
        <w:gridCol w:w="1620"/>
      </w:tblGrid>
      <w:tr w:rsidR="004F6D9C" w:rsidRPr="00D23428" w14:paraId="3C948329" w14:textId="77777777" w:rsidTr="00207AE2">
        <w:trPr>
          <w:trHeight w:val="81"/>
        </w:trPr>
        <w:tc>
          <w:tcPr>
            <w:tcW w:w="626" w:type="dxa"/>
            <w:vMerge w:val="restart"/>
          </w:tcPr>
          <w:p w14:paraId="3BF6283E" w14:textId="77777777" w:rsidR="004F6D9C" w:rsidRPr="00D23428" w:rsidRDefault="004F6D9C" w:rsidP="00207AE2">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w:t>
            </w:r>
          </w:p>
        </w:tc>
        <w:tc>
          <w:tcPr>
            <w:tcW w:w="3845" w:type="dxa"/>
            <w:vMerge w:val="restart"/>
          </w:tcPr>
          <w:p w14:paraId="6D72B07B"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Наименование показателя (индикатора)</w:t>
            </w:r>
          </w:p>
        </w:tc>
        <w:tc>
          <w:tcPr>
            <w:tcW w:w="1468" w:type="dxa"/>
            <w:vMerge w:val="restart"/>
          </w:tcPr>
          <w:p w14:paraId="63E95658"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Единица  </w:t>
            </w:r>
          </w:p>
          <w:p w14:paraId="09A24AF5"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измерения</w:t>
            </w:r>
          </w:p>
        </w:tc>
        <w:tc>
          <w:tcPr>
            <w:tcW w:w="2110" w:type="dxa"/>
            <w:gridSpan w:val="2"/>
          </w:tcPr>
          <w:p w14:paraId="32225C71" w14:textId="77777777" w:rsidR="004F6D9C" w:rsidRPr="00CC2134" w:rsidRDefault="004F6D9C" w:rsidP="00207AE2">
            <w:pPr>
              <w:tabs>
                <w:tab w:val="center" w:pos="4677"/>
                <w:tab w:val="right" w:pos="9355"/>
              </w:tabs>
              <w:spacing w:after="0" w:line="240" w:lineRule="auto"/>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Значение индикаторов (показателей) муниципальной программы</w:t>
            </w:r>
          </w:p>
        </w:tc>
        <w:tc>
          <w:tcPr>
            <w:tcW w:w="1620" w:type="dxa"/>
            <w:vMerge w:val="restart"/>
          </w:tcPr>
          <w:p w14:paraId="6B4120CF"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исполнения</w:t>
            </w:r>
          </w:p>
        </w:tc>
      </w:tr>
      <w:tr w:rsidR="004F6D9C" w:rsidRPr="00D23428" w14:paraId="5ADA5674" w14:textId="77777777" w:rsidTr="00207AE2">
        <w:trPr>
          <w:trHeight w:val="81"/>
        </w:trPr>
        <w:tc>
          <w:tcPr>
            <w:tcW w:w="626" w:type="dxa"/>
            <w:vMerge/>
          </w:tcPr>
          <w:p w14:paraId="28788D58" w14:textId="77777777" w:rsidR="004F6D9C" w:rsidRPr="00D23428" w:rsidRDefault="004F6D9C" w:rsidP="00207AE2">
            <w:pPr>
              <w:tabs>
                <w:tab w:val="center" w:pos="4677"/>
                <w:tab w:val="right" w:pos="9355"/>
              </w:tabs>
              <w:rPr>
                <w:rFonts w:ascii="Times New Roman" w:eastAsia="Times New Roman" w:hAnsi="Times New Roman" w:cs="Times New Roman"/>
                <w:sz w:val="28"/>
                <w:szCs w:val="28"/>
              </w:rPr>
            </w:pPr>
          </w:p>
        </w:tc>
        <w:tc>
          <w:tcPr>
            <w:tcW w:w="3845" w:type="dxa"/>
            <w:vMerge/>
          </w:tcPr>
          <w:p w14:paraId="33D32D74"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p>
        </w:tc>
        <w:tc>
          <w:tcPr>
            <w:tcW w:w="1468" w:type="dxa"/>
            <w:vMerge/>
          </w:tcPr>
          <w:p w14:paraId="478395BB"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p>
        </w:tc>
        <w:tc>
          <w:tcPr>
            <w:tcW w:w="1074" w:type="dxa"/>
          </w:tcPr>
          <w:p w14:paraId="1E13F191"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План</w:t>
            </w:r>
          </w:p>
        </w:tc>
        <w:tc>
          <w:tcPr>
            <w:tcW w:w="1036" w:type="dxa"/>
          </w:tcPr>
          <w:p w14:paraId="7E26F7DA"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факт</w:t>
            </w:r>
          </w:p>
        </w:tc>
        <w:tc>
          <w:tcPr>
            <w:tcW w:w="1620" w:type="dxa"/>
            <w:vMerge/>
          </w:tcPr>
          <w:p w14:paraId="37FF5E88" w14:textId="77777777" w:rsidR="004F6D9C" w:rsidRPr="00CC2134" w:rsidRDefault="004F6D9C" w:rsidP="00207AE2">
            <w:pPr>
              <w:tabs>
                <w:tab w:val="center" w:pos="4677"/>
                <w:tab w:val="right" w:pos="9355"/>
              </w:tabs>
              <w:rPr>
                <w:rFonts w:ascii="Times New Roman" w:eastAsia="Times New Roman" w:hAnsi="Times New Roman" w:cs="Times New Roman"/>
                <w:color w:val="FF0000"/>
                <w:sz w:val="24"/>
                <w:szCs w:val="24"/>
              </w:rPr>
            </w:pPr>
          </w:p>
        </w:tc>
      </w:tr>
      <w:tr w:rsidR="004F6D9C" w:rsidRPr="00D23428" w14:paraId="1DD1BD8A" w14:textId="77777777" w:rsidTr="00207AE2">
        <w:trPr>
          <w:trHeight w:val="81"/>
        </w:trPr>
        <w:tc>
          <w:tcPr>
            <w:tcW w:w="626" w:type="dxa"/>
            <w:vMerge/>
          </w:tcPr>
          <w:p w14:paraId="0533922F" w14:textId="77777777" w:rsidR="004F6D9C" w:rsidRPr="00D23428" w:rsidRDefault="004F6D9C" w:rsidP="00207AE2">
            <w:pPr>
              <w:tabs>
                <w:tab w:val="center" w:pos="4677"/>
                <w:tab w:val="right" w:pos="9355"/>
              </w:tabs>
              <w:rPr>
                <w:rFonts w:ascii="Times New Roman" w:eastAsia="Times New Roman" w:hAnsi="Times New Roman" w:cs="Times New Roman"/>
                <w:sz w:val="28"/>
                <w:szCs w:val="28"/>
              </w:rPr>
            </w:pPr>
          </w:p>
        </w:tc>
        <w:tc>
          <w:tcPr>
            <w:tcW w:w="3845" w:type="dxa"/>
            <w:vMerge/>
          </w:tcPr>
          <w:p w14:paraId="267BDA16"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p>
        </w:tc>
        <w:tc>
          <w:tcPr>
            <w:tcW w:w="1468" w:type="dxa"/>
            <w:vMerge/>
          </w:tcPr>
          <w:p w14:paraId="786A3CA1"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p>
        </w:tc>
        <w:tc>
          <w:tcPr>
            <w:tcW w:w="1074" w:type="dxa"/>
          </w:tcPr>
          <w:p w14:paraId="1EA4E700"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036" w:type="dxa"/>
          </w:tcPr>
          <w:p w14:paraId="373E9DE1"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620" w:type="dxa"/>
            <w:vMerge/>
          </w:tcPr>
          <w:p w14:paraId="783B8106" w14:textId="77777777" w:rsidR="004F6D9C" w:rsidRPr="00CC2134" w:rsidRDefault="004F6D9C" w:rsidP="00207AE2">
            <w:pPr>
              <w:tabs>
                <w:tab w:val="center" w:pos="4677"/>
                <w:tab w:val="right" w:pos="9355"/>
              </w:tabs>
              <w:rPr>
                <w:rFonts w:ascii="Times New Roman" w:eastAsia="Times New Roman" w:hAnsi="Times New Roman" w:cs="Times New Roman"/>
                <w:color w:val="FF0000"/>
                <w:sz w:val="24"/>
                <w:szCs w:val="24"/>
              </w:rPr>
            </w:pPr>
          </w:p>
        </w:tc>
      </w:tr>
      <w:tr w:rsidR="004F6D9C" w:rsidRPr="00D23428" w14:paraId="06BE829A" w14:textId="77777777" w:rsidTr="00207AE2">
        <w:tc>
          <w:tcPr>
            <w:tcW w:w="626" w:type="dxa"/>
          </w:tcPr>
          <w:p w14:paraId="12612270" w14:textId="77777777" w:rsidR="004F6D9C" w:rsidRPr="00D23428" w:rsidRDefault="004F6D9C" w:rsidP="00207AE2">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w:t>
            </w:r>
          </w:p>
        </w:tc>
        <w:tc>
          <w:tcPr>
            <w:tcW w:w="3845" w:type="dxa"/>
          </w:tcPr>
          <w:p w14:paraId="3372EB38" w14:textId="77777777" w:rsidR="004F6D9C" w:rsidRPr="009970A5" w:rsidRDefault="004F6D9C" w:rsidP="00207AE2">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9970A5">
              <w:rPr>
                <w:rFonts w:ascii="Times New Roman" w:eastAsia="Times New Roman" w:hAnsi="Times New Roman" w:cs="Times New Roman"/>
                <w:sz w:val="24"/>
                <w:szCs w:val="24"/>
              </w:rPr>
              <w:t>Доля детей и молодёжи от 6,5 до 18 лет, охваченных организованными формами летнего отдыха и оздоровления от общего количества детей и молодёжи в возрасте от 6, 5 до 18 лет, проживающих в Углегорском муниципального округа Сахалинской области в текущем календарном году</w:t>
            </w:r>
          </w:p>
        </w:tc>
        <w:tc>
          <w:tcPr>
            <w:tcW w:w="1468" w:type="dxa"/>
          </w:tcPr>
          <w:p w14:paraId="5AB69696" w14:textId="77777777" w:rsidR="004F6D9C" w:rsidRPr="00CC2134" w:rsidRDefault="004F6D9C" w:rsidP="00207AE2">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29BBF121" w14:textId="77777777" w:rsidR="004F6D9C" w:rsidRPr="00CC2134" w:rsidRDefault="004F6D9C" w:rsidP="00207AE2">
            <w:pPr>
              <w:widowControl w:val="0"/>
              <w:tabs>
                <w:tab w:val="center" w:pos="4677"/>
                <w:tab w:val="right" w:pos="9355"/>
              </w:tabs>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55</w:t>
            </w:r>
          </w:p>
        </w:tc>
        <w:tc>
          <w:tcPr>
            <w:tcW w:w="1036" w:type="dxa"/>
          </w:tcPr>
          <w:p w14:paraId="2A1E4366" w14:textId="77777777" w:rsidR="004F6D9C" w:rsidRPr="00CC2134" w:rsidRDefault="004F6D9C" w:rsidP="00207AE2">
            <w:pPr>
              <w:widowControl w:val="0"/>
              <w:tabs>
                <w:tab w:val="center" w:pos="4677"/>
                <w:tab w:val="right" w:pos="9355"/>
              </w:tabs>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55</w:t>
            </w:r>
          </w:p>
        </w:tc>
        <w:tc>
          <w:tcPr>
            <w:tcW w:w="1620" w:type="dxa"/>
          </w:tcPr>
          <w:p w14:paraId="660C73AC" w14:textId="77777777" w:rsidR="004F6D9C" w:rsidRPr="00CC2134" w:rsidRDefault="004F6D9C" w:rsidP="00207AE2">
            <w:pPr>
              <w:widowControl w:val="0"/>
              <w:tabs>
                <w:tab w:val="center" w:pos="4677"/>
                <w:tab w:val="right" w:pos="9355"/>
              </w:tabs>
              <w:jc w:val="both"/>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100 %</w:t>
            </w:r>
          </w:p>
        </w:tc>
      </w:tr>
      <w:tr w:rsidR="004F6D9C" w:rsidRPr="00D23428" w14:paraId="46818E1D" w14:textId="77777777" w:rsidTr="00207AE2">
        <w:tc>
          <w:tcPr>
            <w:tcW w:w="626" w:type="dxa"/>
          </w:tcPr>
          <w:p w14:paraId="55A4FDC0" w14:textId="77777777" w:rsidR="004F6D9C" w:rsidRPr="00D23428" w:rsidRDefault="004F6D9C" w:rsidP="00207AE2">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2</w:t>
            </w:r>
          </w:p>
        </w:tc>
        <w:tc>
          <w:tcPr>
            <w:tcW w:w="3845" w:type="dxa"/>
          </w:tcPr>
          <w:p w14:paraId="35A7843E" w14:textId="77777777" w:rsidR="004F6D9C" w:rsidRPr="009970A5" w:rsidRDefault="004F6D9C" w:rsidP="00207AE2">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9970A5">
              <w:rPr>
                <w:rFonts w:ascii="Times New Roman" w:eastAsia="Times New Roman" w:hAnsi="Times New Roman" w:cs="Times New Roman"/>
                <w:sz w:val="24"/>
                <w:szCs w:val="24"/>
              </w:rPr>
              <w:t xml:space="preserve"> Доля подростков и молодёжи в возрасте от 14 до 18 лет, охваченных формами летней занятости от общего количества подростков и молодёжи в возрасте от 14 до 18 лет, проживающих в Углегорском муниципального округа Сахалинской области в текущем календарном году;</w:t>
            </w:r>
          </w:p>
        </w:tc>
        <w:tc>
          <w:tcPr>
            <w:tcW w:w="1468" w:type="dxa"/>
          </w:tcPr>
          <w:p w14:paraId="76892206" w14:textId="77777777" w:rsidR="004F6D9C" w:rsidRPr="00CC2134" w:rsidRDefault="004F6D9C" w:rsidP="00207AE2">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05EB48C7"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32 </w:t>
            </w:r>
          </w:p>
        </w:tc>
        <w:tc>
          <w:tcPr>
            <w:tcW w:w="1036" w:type="dxa"/>
          </w:tcPr>
          <w:p w14:paraId="2E53B2DE"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32</w:t>
            </w:r>
          </w:p>
        </w:tc>
        <w:tc>
          <w:tcPr>
            <w:tcW w:w="1620" w:type="dxa"/>
          </w:tcPr>
          <w:p w14:paraId="5C01A771"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w:t>
            </w:r>
          </w:p>
        </w:tc>
      </w:tr>
      <w:tr w:rsidR="004F6D9C" w:rsidRPr="00D23428" w14:paraId="038A4E56" w14:textId="77777777" w:rsidTr="00207AE2">
        <w:tc>
          <w:tcPr>
            <w:tcW w:w="626" w:type="dxa"/>
          </w:tcPr>
          <w:p w14:paraId="7335D63C" w14:textId="77777777" w:rsidR="004F6D9C" w:rsidRPr="00D23428" w:rsidRDefault="004F6D9C" w:rsidP="00207AE2">
            <w:pPr>
              <w:tabs>
                <w:tab w:val="center" w:pos="4677"/>
                <w:tab w:val="right" w:pos="9355"/>
              </w:tabs>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3</w:t>
            </w:r>
          </w:p>
        </w:tc>
        <w:tc>
          <w:tcPr>
            <w:tcW w:w="3845" w:type="dxa"/>
          </w:tcPr>
          <w:p w14:paraId="7368A49E" w14:textId="77777777" w:rsidR="004F6D9C" w:rsidRPr="009970A5" w:rsidRDefault="004F6D9C" w:rsidP="00207AE2">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4"/>
                <w:szCs w:val="24"/>
              </w:rPr>
            </w:pPr>
            <w:r w:rsidRPr="009970A5">
              <w:rPr>
                <w:rFonts w:ascii="Times New Roman" w:eastAsia="Times New Roman" w:hAnsi="Times New Roman" w:cs="Times New Roman"/>
                <w:sz w:val="24"/>
                <w:szCs w:val="24"/>
              </w:rPr>
              <w:t xml:space="preserve">Удельный вес детей, находящихся в трудной </w:t>
            </w:r>
          </w:p>
          <w:p w14:paraId="1080461A" w14:textId="77777777" w:rsidR="004F6D9C" w:rsidRPr="009970A5" w:rsidRDefault="004F6D9C" w:rsidP="00207AE2">
            <w:pPr>
              <w:widowControl w:val="0"/>
              <w:tabs>
                <w:tab w:val="center" w:pos="4677"/>
                <w:tab w:val="right" w:pos="9355"/>
              </w:tabs>
              <w:spacing w:after="0" w:line="240" w:lineRule="auto"/>
              <w:jc w:val="both"/>
              <w:rPr>
                <w:rFonts w:ascii="Times New Roman" w:eastAsia="Times New Roman" w:hAnsi="Times New Roman" w:cs="Times New Roman"/>
                <w:sz w:val="24"/>
                <w:szCs w:val="24"/>
              </w:rPr>
            </w:pPr>
            <w:r w:rsidRPr="009970A5">
              <w:rPr>
                <w:rFonts w:ascii="Times New Roman" w:eastAsia="Times New Roman" w:hAnsi="Times New Roman" w:cs="Times New Roman"/>
                <w:sz w:val="24"/>
                <w:szCs w:val="24"/>
              </w:rPr>
              <w:t>жизненной ситуации, охваченных всеми формами организованного летнего отдыха, оздоровления и занятости в общей численности детей, охваченных всеми формами организованного летнего отдыха, оздоровления и занятости</w:t>
            </w:r>
          </w:p>
        </w:tc>
        <w:tc>
          <w:tcPr>
            <w:tcW w:w="1468" w:type="dxa"/>
          </w:tcPr>
          <w:p w14:paraId="240DFAEF" w14:textId="77777777" w:rsidR="004F6D9C" w:rsidRPr="00CC2134" w:rsidRDefault="004F6D9C" w:rsidP="00207AE2">
            <w:pPr>
              <w:widowControl w:val="0"/>
              <w:tabs>
                <w:tab w:val="center" w:pos="4677"/>
                <w:tab w:val="right" w:pos="9355"/>
              </w:tabs>
              <w:jc w:val="center"/>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w:t>
            </w:r>
          </w:p>
        </w:tc>
        <w:tc>
          <w:tcPr>
            <w:tcW w:w="1074" w:type="dxa"/>
          </w:tcPr>
          <w:p w14:paraId="47607219"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 xml:space="preserve">33 </w:t>
            </w:r>
          </w:p>
        </w:tc>
        <w:tc>
          <w:tcPr>
            <w:tcW w:w="1036" w:type="dxa"/>
          </w:tcPr>
          <w:p w14:paraId="5A0609AA"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33</w:t>
            </w:r>
          </w:p>
        </w:tc>
        <w:tc>
          <w:tcPr>
            <w:tcW w:w="1620" w:type="dxa"/>
          </w:tcPr>
          <w:p w14:paraId="34AD9DC5" w14:textId="77777777" w:rsidR="004F6D9C" w:rsidRPr="00CC2134" w:rsidRDefault="004F6D9C" w:rsidP="00207AE2">
            <w:pPr>
              <w:tabs>
                <w:tab w:val="center" w:pos="4677"/>
                <w:tab w:val="right" w:pos="9355"/>
              </w:tabs>
              <w:rPr>
                <w:rFonts w:ascii="Times New Roman" w:eastAsia="Times New Roman" w:hAnsi="Times New Roman" w:cs="Times New Roman"/>
                <w:sz w:val="24"/>
                <w:szCs w:val="24"/>
              </w:rPr>
            </w:pPr>
            <w:r w:rsidRPr="00CC2134">
              <w:rPr>
                <w:rFonts w:ascii="Times New Roman" w:eastAsia="Times New Roman" w:hAnsi="Times New Roman" w:cs="Times New Roman"/>
                <w:sz w:val="24"/>
                <w:szCs w:val="24"/>
              </w:rPr>
              <w:t>100%</w:t>
            </w:r>
          </w:p>
        </w:tc>
      </w:tr>
    </w:tbl>
    <w:p w14:paraId="52755C94" w14:textId="77777777" w:rsidR="004F6D9C" w:rsidRPr="00D23428" w:rsidRDefault="004F6D9C" w:rsidP="004F6D9C">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23428">
        <w:rPr>
          <w:rFonts w:ascii="Times New Roman" w:eastAsia="Times New Roman" w:hAnsi="Times New Roman" w:cs="Times New Roman"/>
          <w:sz w:val="28"/>
          <w:szCs w:val="28"/>
        </w:rPr>
        <w:t>Сведения об использовании средств в 202</w:t>
      </w:r>
      <w:r>
        <w:rPr>
          <w:rFonts w:ascii="Times New Roman" w:eastAsia="Times New Roman" w:hAnsi="Times New Roman" w:cs="Times New Roman"/>
          <w:sz w:val="28"/>
          <w:szCs w:val="28"/>
        </w:rPr>
        <w:t>4</w:t>
      </w:r>
      <w:r w:rsidRPr="00D23428">
        <w:rPr>
          <w:rFonts w:ascii="Times New Roman" w:eastAsia="Times New Roman" w:hAnsi="Times New Roman" w:cs="Times New Roman"/>
          <w:sz w:val="28"/>
          <w:szCs w:val="28"/>
        </w:rPr>
        <w:t>г.</w:t>
      </w:r>
    </w:p>
    <w:tbl>
      <w:tblPr>
        <w:tblStyle w:val="a3"/>
        <w:tblW w:w="9639" w:type="dxa"/>
        <w:tblInd w:w="-5" w:type="dxa"/>
        <w:tblLook w:val="04A0" w:firstRow="1" w:lastRow="0" w:firstColumn="1" w:lastColumn="0" w:noHBand="0" w:noVBand="1"/>
      </w:tblPr>
      <w:tblGrid>
        <w:gridCol w:w="715"/>
        <w:gridCol w:w="2286"/>
        <w:gridCol w:w="2291"/>
        <w:gridCol w:w="1107"/>
        <w:gridCol w:w="1221"/>
        <w:gridCol w:w="2019"/>
      </w:tblGrid>
      <w:tr w:rsidR="004F6D9C" w:rsidRPr="00D23428" w14:paraId="4573DA2B" w14:textId="77777777" w:rsidTr="00207AE2">
        <w:tc>
          <w:tcPr>
            <w:tcW w:w="715" w:type="dxa"/>
            <w:vMerge w:val="restart"/>
            <w:vAlign w:val="center"/>
          </w:tcPr>
          <w:p w14:paraId="7B6D7F24"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lastRenderedPageBreak/>
              <w:t>№ п/п</w:t>
            </w:r>
          </w:p>
        </w:tc>
        <w:tc>
          <w:tcPr>
            <w:tcW w:w="2286" w:type="dxa"/>
            <w:vMerge w:val="restart"/>
            <w:vAlign w:val="center"/>
          </w:tcPr>
          <w:p w14:paraId="32B37F11"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Наименование мероприятия</w:t>
            </w:r>
          </w:p>
        </w:tc>
        <w:tc>
          <w:tcPr>
            <w:tcW w:w="2291" w:type="dxa"/>
            <w:vMerge w:val="restart"/>
          </w:tcPr>
          <w:p w14:paraId="2B1E73BD" w14:textId="77777777" w:rsidR="004F6D9C" w:rsidRPr="00D23428" w:rsidRDefault="004F6D9C" w:rsidP="00207AE2">
            <w:pPr>
              <w:jc w:val="both"/>
              <w:rPr>
                <w:rFonts w:ascii="Times New Roman" w:eastAsia="Times New Roman" w:hAnsi="Times New Roman" w:cs="Times New Roman"/>
                <w:sz w:val="24"/>
                <w:szCs w:val="24"/>
              </w:rPr>
            </w:pPr>
          </w:p>
          <w:p w14:paraId="4A4AD4DA"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Источник финансирования</w:t>
            </w:r>
          </w:p>
        </w:tc>
        <w:tc>
          <w:tcPr>
            <w:tcW w:w="2328" w:type="dxa"/>
            <w:gridSpan w:val="2"/>
            <w:vAlign w:val="center"/>
          </w:tcPr>
          <w:p w14:paraId="33D49C11"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Расходы на реализацию мероприятий, тыс. руб.</w:t>
            </w:r>
          </w:p>
        </w:tc>
        <w:tc>
          <w:tcPr>
            <w:tcW w:w="2019" w:type="dxa"/>
            <w:vMerge w:val="restart"/>
            <w:vAlign w:val="center"/>
          </w:tcPr>
          <w:p w14:paraId="7E740F17"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Процент исполнения, %</w:t>
            </w:r>
          </w:p>
        </w:tc>
      </w:tr>
      <w:tr w:rsidR="004F6D9C" w:rsidRPr="00D23428" w14:paraId="688F36FA" w14:textId="77777777" w:rsidTr="00207AE2">
        <w:tc>
          <w:tcPr>
            <w:tcW w:w="715" w:type="dxa"/>
            <w:vMerge/>
            <w:vAlign w:val="center"/>
          </w:tcPr>
          <w:p w14:paraId="0885845B" w14:textId="77777777" w:rsidR="004F6D9C" w:rsidRPr="00D23428" w:rsidRDefault="004F6D9C" w:rsidP="00207AE2">
            <w:pPr>
              <w:jc w:val="both"/>
              <w:rPr>
                <w:rFonts w:ascii="Times New Roman" w:eastAsia="Times New Roman" w:hAnsi="Times New Roman" w:cs="Times New Roman"/>
                <w:sz w:val="24"/>
                <w:szCs w:val="24"/>
              </w:rPr>
            </w:pPr>
          </w:p>
        </w:tc>
        <w:tc>
          <w:tcPr>
            <w:tcW w:w="2286" w:type="dxa"/>
            <w:vMerge/>
            <w:vAlign w:val="center"/>
          </w:tcPr>
          <w:p w14:paraId="05335DA5" w14:textId="77777777" w:rsidR="004F6D9C" w:rsidRPr="00D23428" w:rsidRDefault="004F6D9C" w:rsidP="00207AE2">
            <w:pPr>
              <w:jc w:val="both"/>
              <w:rPr>
                <w:rFonts w:ascii="Times New Roman" w:eastAsia="Times New Roman" w:hAnsi="Times New Roman" w:cs="Times New Roman"/>
                <w:sz w:val="24"/>
                <w:szCs w:val="24"/>
              </w:rPr>
            </w:pPr>
          </w:p>
        </w:tc>
        <w:tc>
          <w:tcPr>
            <w:tcW w:w="2291" w:type="dxa"/>
            <w:vMerge/>
          </w:tcPr>
          <w:p w14:paraId="1E9C3A77" w14:textId="77777777" w:rsidR="004F6D9C" w:rsidRPr="00D23428" w:rsidRDefault="004F6D9C" w:rsidP="00207AE2">
            <w:pPr>
              <w:jc w:val="both"/>
              <w:rPr>
                <w:rFonts w:ascii="Times New Roman" w:eastAsia="Times New Roman" w:hAnsi="Times New Roman" w:cs="Times New Roman"/>
                <w:sz w:val="24"/>
                <w:szCs w:val="24"/>
              </w:rPr>
            </w:pPr>
          </w:p>
        </w:tc>
        <w:tc>
          <w:tcPr>
            <w:tcW w:w="1107" w:type="dxa"/>
            <w:vAlign w:val="center"/>
          </w:tcPr>
          <w:p w14:paraId="6A7BB18F"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План</w:t>
            </w:r>
          </w:p>
        </w:tc>
        <w:tc>
          <w:tcPr>
            <w:tcW w:w="1221" w:type="dxa"/>
            <w:vAlign w:val="center"/>
          </w:tcPr>
          <w:p w14:paraId="26579BFC"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Факт</w:t>
            </w:r>
          </w:p>
        </w:tc>
        <w:tc>
          <w:tcPr>
            <w:tcW w:w="2019" w:type="dxa"/>
            <w:vMerge/>
          </w:tcPr>
          <w:p w14:paraId="0A07CEA5" w14:textId="77777777" w:rsidR="004F6D9C" w:rsidRPr="00D23428" w:rsidRDefault="004F6D9C" w:rsidP="00207AE2">
            <w:pPr>
              <w:jc w:val="both"/>
              <w:rPr>
                <w:rFonts w:ascii="Times New Roman" w:eastAsia="Times New Roman" w:hAnsi="Times New Roman" w:cs="Times New Roman"/>
                <w:sz w:val="24"/>
                <w:szCs w:val="24"/>
              </w:rPr>
            </w:pPr>
          </w:p>
        </w:tc>
      </w:tr>
      <w:tr w:rsidR="004F6D9C" w:rsidRPr="00D23428" w14:paraId="4FD49906" w14:textId="77777777" w:rsidTr="00207AE2">
        <w:tc>
          <w:tcPr>
            <w:tcW w:w="715" w:type="dxa"/>
            <w:vMerge w:val="restart"/>
            <w:vAlign w:val="center"/>
          </w:tcPr>
          <w:p w14:paraId="593D0703"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1</w:t>
            </w:r>
          </w:p>
        </w:tc>
        <w:tc>
          <w:tcPr>
            <w:tcW w:w="2286" w:type="dxa"/>
            <w:vMerge w:val="restart"/>
          </w:tcPr>
          <w:p w14:paraId="1542D10A"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Организация занятости учащихся в свободное от учебы время</w:t>
            </w:r>
          </w:p>
        </w:tc>
        <w:tc>
          <w:tcPr>
            <w:tcW w:w="2291" w:type="dxa"/>
          </w:tcPr>
          <w:p w14:paraId="3F5A2308"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Областной бюджет</w:t>
            </w:r>
          </w:p>
        </w:tc>
        <w:tc>
          <w:tcPr>
            <w:tcW w:w="1107" w:type="dxa"/>
          </w:tcPr>
          <w:p w14:paraId="7FFEBECC"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1 670,9</w:t>
            </w:r>
          </w:p>
        </w:tc>
        <w:tc>
          <w:tcPr>
            <w:tcW w:w="1221" w:type="dxa"/>
          </w:tcPr>
          <w:p w14:paraId="6AEA9097"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1 670,9</w:t>
            </w:r>
          </w:p>
        </w:tc>
        <w:tc>
          <w:tcPr>
            <w:tcW w:w="2019" w:type="dxa"/>
          </w:tcPr>
          <w:p w14:paraId="43B9F40E" w14:textId="77777777" w:rsidR="004F6D9C" w:rsidRPr="00D23428" w:rsidRDefault="004F6D9C" w:rsidP="00207AE2">
            <w:pPr>
              <w:jc w:val="center"/>
              <w:rPr>
                <w:rFonts w:ascii="Times New Roman" w:eastAsia="Times New Roman" w:hAnsi="Times New Roman" w:cs="Times New Roman"/>
                <w:sz w:val="24"/>
                <w:szCs w:val="24"/>
              </w:rPr>
            </w:pPr>
          </w:p>
        </w:tc>
      </w:tr>
      <w:tr w:rsidR="004F6D9C" w:rsidRPr="00D23428" w14:paraId="222A9BB2" w14:textId="77777777" w:rsidTr="00207AE2">
        <w:tc>
          <w:tcPr>
            <w:tcW w:w="715" w:type="dxa"/>
            <w:vMerge/>
            <w:vAlign w:val="center"/>
          </w:tcPr>
          <w:p w14:paraId="29FF5026" w14:textId="77777777" w:rsidR="004F6D9C" w:rsidRPr="00D23428" w:rsidRDefault="004F6D9C" w:rsidP="00207AE2">
            <w:pPr>
              <w:jc w:val="both"/>
              <w:rPr>
                <w:rFonts w:ascii="Times New Roman" w:eastAsia="Times New Roman" w:hAnsi="Times New Roman" w:cs="Times New Roman"/>
                <w:sz w:val="24"/>
                <w:szCs w:val="24"/>
              </w:rPr>
            </w:pPr>
          </w:p>
        </w:tc>
        <w:tc>
          <w:tcPr>
            <w:tcW w:w="2286" w:type="dxa"/>
            <w:vMerge/>
          </w:tcPr>
          <w:p w14:paraId="42B29AE5"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p>
        </w:tc>
        <w:tc>
          <w:tcPr>
            <w:tcW w:w="2291" w:type="dxa"/>
          </w:tcPr>
          <w:p w14:paraId="58ED1BE8"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1B546F85"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5 583,5</w:t>
            </w:r>
          </w:p>
        </w:tc>
        <w:tc>
          <w:tcPr>
            <w:tcW w:w="1221" w:type="dxa"/>
          </w:tcPr>
          <w:p w14:paraId="11470BCC"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5 583,5</w:t>
            </w:r>
          </w:p>
        </w:tc>
        <w:tc>
          <w:tcPr>
            <w:tcW w:w="2019" w:type="dxa"/>
          </w:tcPr>
          <w:p w14:paraId="6D9C59B6" w14:textId="77777777" w:rsidR="004F6D9C" w:rsidRPr="00D23428" w:rsidRDefault="004F6D9C" w:rsidP="00207AE2">
            <w:pPr>
              <w:jc w:val="center"/>
              <w:rPr>
                <w:rFonts w:ascii="Times New Roman" w:eastAsia="Times New Roman" w:hAnsi="Times New Roman" w:cs="Times New Roman"/>
                <w:sz w:val="24"/>
                <w:szCs w:val="24"/>
              </w:rPr>
            </w:pPr>
          </w:p>
        </w:tc>
      </w:tr>
      <w:tr w:rsidR="004F6D9C" w:rsidRPr="00D23428" w14:paraId="0FAB99C0" w14:textId="77777777" w:rsidTr="00207AE2">
        <w:tc>
          <w:tcPr>
            <w:tcW w:w="715" w:type="dxa"/>
            <w:vMerge/>
            <w:vAlign w:val="center"/>
          </w:tcPr>
          <w:p w14:paraId="57A3C9D0" w14:textId="77777777" w:rsidR="004F6D9C" w:rsidRPr="00D23428" w:rsidRDefault="004F6D9C" w:rsidP="00207AE2">
            <w:pPr>
              <w:jc w:val="both"/>
              <w:rPr>
                <w:rFonts w:ascii="Times New Roman" w:eastAsia="Times New Roman" w:hAnsi="Times New Roman" w:cs="Times New Roman"/>
                <w:sz w:val="24"/>
                <w:szCs w:val="24"/>
              </w:rPr>
            </w:pPr>
          </w:p>
        </w:tc>
        <w:tc>
          <w:tcPr>
            <w:tcW w:w="2286" w:type="dxa"/>
            <w:vMerge/>
          </w:tcPr>
          <w:p w14:paraId="41821BB6"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p>
        </w:tc>
        <w:tc>
          <w:tcPr>
            <w:tcW w:w="2291" w:type="dxa"/>
          </w:tcPr>
          <w:p w14:paraId="376DE537"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ИТОГО</w:t>
            </w:r>
          </w:p>
        </w:tc>
        <w:tc>
          <w:tcPr>
            <w:tcW w:w="1107" w:type="dxa"/>
          </w:tcPr>
          <w:p w14:paraId="0DFF4F7E"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7 254,4</w:t>
            </w:r>
          </w:p>
        </w:tc>
        <w:tc>
          <w:tcPr>
            <w:tcW w:w="1221" w:type="dxa"/>
          </w:tcPr>
          <w:p w14:paraId="16994674"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7 254,4</w:t>
            </w:r>
          </w:p>
        </w:tc>
        <w:tc>
          <w:tcPr>
            <w:tcW w:w="2019" w:type="dxa"/>
          </w:tcPr>
          <w:p w14:paraId="11309407"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F6D9C" w:rsidRPr="00D23428" w14:paraId="564ABA47" w14:textId="77777777" w:rsidTr="00207AE2">
        <w:tc>
          <w:tcPr>
            <w:tcW w:w="715" w:type="dxa"/>
            <w:vAlign w:val="center"/>
          </w:tcPr>
          <w:p w14:paraId="45361FFC"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2</w:t>
            </w:r>
          </w:p>
        </w:tc>
        <w:tc>
          <w:tcPr>
            <w:tcW w:w="2286" w:type="dxa"/>
          </w:tcPr>
          <w:p w14:paraId="4875DA17"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Организация питания детей в лагерях различного типа, открываемых в летнее время</w:t>
            </w:r>
          </w:p>
        </w:tc>
        <w:tc>
          <w:tcPr>
            <w:tcW w:w="2291" w:type="dxa"/>
          </w:tcPr>
          <w:p w14:paraId="6C3C927F"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6ACD12C9"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5 299,3</w:t>
            </w:r>
          </w:p>
        </w:tc>
        <w:tc>
          <w:tcPr>
            <w:tcW w:w="1221" w:type="dxa"/>
          </w:tcPr>
          <w:p w14:paraId="5856A493"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5 299,3</w:t>
            </w:r>
          </w:p>
        </w:tc>
        <w:tc>
          <w:tcPr>
            <w:tcW w:w="2019" w:type="dxa"/>
          </w:tcPr>
          <w:p w14:paraId="0EF4897A"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F6D9C" w:rsidRPr="00D23428" w14:paraId="0F3D2DD5" w14:textId="77777777" w:rsidTr="00207AE2">
        <w:tc>
          <w:tcPr>
            <w:tcW w:w="715" w:type="dxa"/>
            <w:vAlign w:val="center"/>
          </w:tcPr>
          <w:p w14:paraId="0BD90F09"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3</w:t>
            </w:r>
          </w:p>
        </w:tc>
        <w:tc>
          <w:tcPr>
            <w:tcW w:w="2286" w:type="dxa"/>
          </w:tcPr>
          <w:p w14:paraId="21228C8F"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Выплата заработной платы работникам, задействованным в организации летнего отдыха</w:t>
            </w:r>
          </w:p>
        </w:tc>
        <w:tc>
          <w:tcPr>
            <w:tcW w:w="2291" w:type="dxa"/>
          </w:tcPr>
          <w:p w14:paraId="45771DF2"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05C49825"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3 188,9</w:t>
            </w:r>
          </w:p>
        </w:tc>
        <w:tc>
          <w:tcPr>
            <w:tcW w:w="1221" w:type="dxa"/>
          </w:tcPr>
          <w:p w14:paraId="620D8500"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3 188,9</w:t>
            </w:r>
          </w:p>
        </w:tc>
        <w:tc>
          <w:tcPr>
            <w:tcW w:w="2019" w:type="dxa"/>
          </w:tcPr>
          <w:p w14:paraId="3BB44EBB"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F6D9C" w:rsidRPr="00D23428" w14:paraId="021016CE" w14:textId="77777777" w:rsidTr="00207AE2">
        <w:tc>
          <w:tcPr>
            <w:tcW w:w="715" w:type="dxa"/>
            <w:vAlign w:val="center"/>
          </w:tcPr>
          <w:p w14:paraId="39140C50"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4</w:t>
            </w:r>
          </w:p>
        </w:tc>
        <w:tc>
          <w:tcPr>
            <w:tcW w:w="2286" w:type="dxa"/>
          </w:tcPr>
          <w:p w14:paraId="51291AEC"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Проведение санитарных обработок территорий, на которых расположены лагеря</w:t>
            </w:r>
          </w:p>
        </w:tc>
        <w:tc>
          <w:tcPr>
            <w:tcW w:w="2291" w:type="dxa"/>
          </w:tcPr>
          <w:p w14:paraId="30FAC2FA"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1F16B23C"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221" w:type="dxa"/>
          </w:tcPr>
          <w:p w14:paraId="44C0713A"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2019" w:type="dxa"/>
          </w:tcPr>
          <w:p w14:paraId="25C49836"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F6D9C" w:rsidRPr="00D23428" w14:paraId="58782D52" w14:textId="77777777" w:rsidTr="00207AE2">
        <w:tc>
          <w:tcPr>
            <w:tcW w:w="715" w:type="dxa"/>
            <w:vAlign w:val="center"/>
          </w:tcPr>
          <w:p w14:paraId="3E477F61"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5</w:t>
            </w:r>
          </w:p>
        </w:tc>
        <w:tc>
          <w:tcPr>
            <w:tcW w:w="2286" w:type="dxa"/>
          </w:tcPr>
          <w:p w14:paraId="57EE7BF7"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Обеспечение расходов на приобретение хозяйственного инвентаря и укрепление материально-технической базы </w:t>
            </w:r>
          </w:p>
        </w:tc>
        <w:tc>
          <w:tcPr>
            <w:tcW w:w="2291" w:type="dxa"/>
          </w:tcPr>
          <w:p w14:paraId="73168766"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425537A2"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385,0</w:t>
            </w:r>
          </w:p>
        </w:tc>
        <w:tc>
          <w:tcPr>
            <w:tcW w:w="1221" w:type="dxa"/>
          </w:tcPr>
          <w:p w14:paraId="5A442B20"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385,0</w:t>
            </w:r>
          </w:p>
        </w:tc>
        <w:tc>
          <w:tcPr>
            <w:tcW w:w="2019" w:type="dxa"/>
          </w:tcPr>
          <w:p w14:paraId="04374C56"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F6D9C" w:rsidRPr="00D23428" w14:paraId="5950E5ED" w14:textId="77777777" w:rsidTr="00207AE2">
        <w:tc>
          <w:tcPr>
            <w:tcW w:w="715" w:type="dxa"/>
            <w:vAlign w:val="center"/>
          </w:tcPr>
          <w:p w14:paraId="156F97D4"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6</w:t>
            </w:r>
          </w:p>
        </w:tc>
        <w:tc>
          <w:tcPr>
            <w:tcW w:w="2286" w:type="dxa"/>
          </w:tcPr>
          <w:p w14:paraId="75206F36"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Организация и проведение мероприятий с участниками лагерей </w:t>
            </w:r>
          </w:p>
        </w:tc>
        <w:tc>
          <w:tcPr>
            <w:tcW w:w="2291" w:type="dxa"/>
          </w:tcPr>
          <w:p w14:paraId="78576A97"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4CA12C59"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305,0</w:t>
            </w:r>
          </w:p>
        </w:tc>
        <w:tc>
          <w:tcPr>
            <w:tcW w:w="1221" w:type="dxa"/>
          </w:tcPr>
          <w:p w14:paraId="5E2F3828"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305,0</w:t>
            </w:r>
          </w:p>
        </w:tc>
        <w:tc>
          <w:tcPr>
            <w:tcW w:w="2019" w:type="dxa"/>
          </w:tcPr>
          <w:p w14:paraId="548A50F7"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F6D9C" w:rsidRPr="00D23428" w14:paraId="69A4D239" w14:textId="77777777" w:rsidTr="00207AE2">
        <w:tc>
          <w:tcPr>
            <w:tcW w:w="715" w:type="dxa"/>
            <w:vAlign w:val="center"/>
          </w:tcPr>
          <w:p w14:paraId="0F9198E8" w14:textId="77777777" w:rsidR="004F6D9C" w:rsidRPr="00D23428" w:rsidRDefault="004F6D9C" w:rsidP="00207AE2">
            <w:pPr>
              <w:jc w:val="both"/>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7</w:t>
            </w:r>
          </w:p>
        </w:tc>
        <w:tc>
          <w:tcPr>
            <w:tcW w:w="2286" w:type="dxa"/>
          </w:tcPr>
          <w:p w14:paraId="5FA3ADA8"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Обеспечение </w:t>
            </w:r>
            <w:proofErr w:type="gramStart"/>
            <w:r w:rsidRPr="00D23428">
              <w:rPr>
                <w:rFonts w:ascii="Times New Roman" w:eastAsia="Times New Roman" w:hAnsi="Times New Roman" w:cs="Times New Roman"/>
                <w:sz w:val="24"/>
                <w:szCs w:val="24"/>
              </w:rPr>
              <w:t>участия  детей</w:t>
            </w:r>
            <w:proofErr w:type="gramEnd"/>
            <w:r w:rsidRPr="00D23428">
              <w:rPr>
                <w:rFonts w:ascii="Times New Roman" w:eastAsia="Times New Roman" w:hAnsi="Times New Roman" w:cs="Times New Roman"/>
                <w:sz w:val="24"/>
                <w:szCs w:val="24"/>
              </w:rPr>
              <w:t xml:space="preserve"> в оздоровительных и профильных лагерях за пределами Углегорского городского округа</w:t>
            </w:r>
          </w:p>
        </w:tc>
        <w:tc>
          <w:tcPr>
            <w:tcW w:w="2291" w:type="dxa"/>
          </w:tcPr>
          <w:p w14:paraId="2549FAC5"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tcPr>
          <w:p w14:paraId="22263142"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c>
          <w:tcPr>
            <w:tcW w:w="1221" w:type="dxa"/>
          </w:tcPr>
          <w:p w14:paraId="2E3C74B7"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407,5</w:t>
            </w:r>
          </w:p>
        </w:tc>
        <w:tc>
          <w:tcPr>
            <w:tcW w:w="2019" w:type="dxa"/>
          </w:tcPr>
          <w:p w14:paraId="60564BBF"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90,6%</w:t>
            </w:r>
          </w:p>
        </w:tc>
      </w:tr>
      <w:tr w:rsidR="004F6D9C" w:rsidRPr="00D23428" w14:paraId="04210567" w14:textId="77777777" w:rsidTr="00207AE2">
        <w:tc>
          <w:tcPr>
            <w:tcW w:w="3001" w:type="dxa"/>
            <w:gridSpan w:val="2"/>
            <w:vMerge w:val="restart"/>
            <w:vAlign w:val="center"/>
          </w:tcPr>
          <w:p w14:paraId="7321CDDD"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 xml:space="preserve">ИТОГО </w:t>
            </w:r>
          </w:p>
        </w:tc>
        <w:tc>
          <w:tcPr>
            <w:tcW w:w="2291" w:type="dxa"/>
          </w:tcPr>
          <w:p w14:paraId="72E38C78"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Областной бюджет</w:t>
            </w:r>
          </w:p>
        </w:tc>
        <w:tc>
          <w:tcPr>
            <w:tcW w:w="1107" w:type="dxa"/>
          </w:tcPr>
          <w:p w14:paraId="1E90DB18"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1 670,9</w:t>
            </w:r>
          </w:p>
        </w:tc>
        <w:tc>
          <w:tcPr>
            <w:tcW w:w="1221" w:type="dxa"/>
          </w:tcPr>
          <w:p w14:paraId="3631F92B"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1 670,9</w:t>
            </w:r>
          </w:p>
        </w:tc>
        <w:tc>
          <w:tcPr>
            <w:tcW w:w="2019" w:type="dxa"/>
          </w:tcPr>
          <w:p w14:paraId="3630AB1B"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F6D9C" w:rsidRPr="00D23428" w14:paraId="149B2434" w14:textId="77777777" w:rsidTr="00207AE2">
        <w:tc>
          <w:tcPr>
            <w:tcW w:w="3001" w:type="dxa"/>
            <w:gridSpan w:val="2"/>
            <w:vMerge/>
            <w:vAlign w:val="center"/>
          </w:tcPr>
          <w:p w14:paraId="01D8E4B0"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p>
        </w:tc>
        <w:tc>
          <w:tcPr>
            <w:tcW w:w="2291" w:type="dxa"/>
          </w:tcPr>
          <w:p w14:paraId="78C9E41D" w14:textId="77777777" w:rsidR="004F6D9C" w:rsidRPr="00D23428" w:rsidRDefault="004F6D9C" w:rsidP="00207AE2">
            <w:pPr>
              <w:jc w:val="center"/>
              <w:rPr>
                <w:rFonts w:ascii="Times New Roman" w:eastAsia="Times New Roman" w:hAnsi="Times New Roman" w:cs="Times New Roman"/>
                <w:sz w:val="24"/>
                <w:szCs w:val="24"/>
              </w:rPr>
            </w:pPr>
            <w:r w:rsidRPr="00D23428">
              <w:rPr>
                <w:rFonts w:ascii="Times New Roman" w:eastAsia="Times New Roman" w:hAnsi="Times New Roman" w:cs="Times New Roman"/>
                <w:sz w:val="24"/>
                <w:szCs w:val="24"/>
              </w:rPr>
              <w:t>Местный бюджет</w:t>
            </w:r>
          </w:p>
        </w:tc>
        <w:tc>
          <w:tcPr>
            <w:tcW w:w="1107" w:type="dxa"/>
            <w:vAlign w:val="center"/>
          </w:tcPr>
          <w:p w14:paraId="744124DF"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15 461,7</w:t>
            </w:r>
          </w:p>
        </w:tc>
        <w:tc>
          <w:tcPr>
            <w:tcW w:w="1221" w:type="dxa"/>
            <w:vAlign w:val="center"/>
          </w:tcPr>
          <w:p w14:paraId="023064FE"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15 418,9</w:t>
            </w:r>
          </w:p>
        </w:tc>
        <w:tc>
          <w:tcPr>
            <w:tcW w:w="2019" w:type="dxa"/>
          </w:tcPr>
          <w:p w14:paraId="159F1FFF"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r>
      <w:tr w:rsidR="004F6D9C" w:rsidRPr="00D23428" w14:paraId="6BAFE9F9" w14:textId="77777777" w:rsidTr="00207AE2">
        <w:tc>
          <w:tcPr>
            <w:tcW w:w="3001" w:type="dxa"/>
            <w:gridSpan w:val="2"/>
            <w:vAlign w:val="center"/>
          </w:tcPr>
          <w:p w14:paraId="1EC8899A" w14:textId="77777777" w:rsidR="004F6D9C" w:rsidRPr="00D23428" w:rsidRDefault="004F6D9C" w:rsidP="00207AE2">
            <w:pPr>
              <w:tabs>
                <w:tab w:val="center" w:pos="4677"/>
                <w:tab w:val="right" w:pos="9355"/>
              </w:tabs>
              <w:rPr>
                <w:rFonts w:ascii="Times New Roman" w:eastAsia="Times New Roman" w:hAnsi="Times New Roman" w:cs="Times New Roman"/>
                <w:sz w:val="24"/>
                <w:szCs w:val="24"/>
              </w:rPr>
            </w:pPr>
          </w:p>
        </w:tc>
        <w:tc>
          <w:tcPr>
            <w:tcW w:w="2291" w:type="dxa"/>
          </w:tcPr>
          <w:p w14:paraId="0E53A0F4"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23428">
              <w:rPr>
                <w:rFonts w:ascii="Times New Roman" w:eastAsia="Times New Roman" w:hAnsi="Times New Roman" w:cs="Times New Roman"/>
                <w:sz w:val="24"/>
                <w:szCs w:val="24"/>
              </w:rPr>
              <w:t>сего</w:t>
            </w:r>
          </w:p>
        </w:tc>
        <w:tc>
          <w:tcPr>
            <w:tcW w:w="1107" w:type="dxa"/>
            <w:vAlign w:val="center"/>
          </w:tcPr>
          <w:p w14:paraId="39527979"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17 132,6</w:t>
            </w:r>
          </w:p>
        </w:tc>
        <w:tc>
          <w:tcPr>
            <w:tcW w:w="1221" w:type="dxa"/>
            <w:vAlign w:val="center"/>
          </w:tcPr>
          <w:p w14:paraId="2C0ADFB7"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17 089,8</w:t>
            </w:r>
          </w:p>
        </w:tc>
        <w:tc>
          <w:tcPr>
            <w:tcW w:w="2019" w:type="dxa"/>
          </w:tcPr>
          <w:p w14:paraId="38353145" w14:textId="77777777" w:rsidR="004F6D9C" w:rsidRPr="00D23428" w:rsidRDefault="004F6D9C" w:rsidP="00207A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r>
    </w:tbl>
    <w:p w14:paraId="4EC24442" w14:textId="77777777" w:rsidR="00C202B4" w:rsidRDefault="00C202B4" w:rsidP="004F6D9C">
      <w:pPr>
        <w:widowControl w:val="0"/>
        <w:spacing w:after="0" w:line="240" w:lineRule="auto"/>
        <w:ind w:firstLine="709"/>
        <w:jc w:val="center"/>
        <w:rPr>
          <w:rFonts w:ascii="Times New Roman" w:eastAsia="Times New Roman" w:hAnsi="Times New Roman" w:cs="Times New Roman"/>
          <w:b/>
          <w:bCs/>
          <w:sz w:val="28"/>
          <w:szCs w:val="28"/>
        </w:rPr>
      </w:pPr>
    </w:p>
    <w:p w14:paraId="3465291D" w14:textId="68C45373" w:rsidR="004F6D9C" w:rsidRPr="00CC2134" w:rsidRDefault="004F6D9C" w:rsidP="004F6D9C">
      <w:pPr>
        <w:widowControl w:val="0"/>
        <w:spacing w:after="0" w:line="240" w:lineRule="auto"/>
        <w:ind w:firstLine="709"/>
        <w:jc w:val="center"/>
        <w:rPr>
          <w:rFonts w:ascii="Times New Roman" w:eastAsia="Times New Roman" w:hAnsi="Times New Roman" w:cs="Times New Roman"/>
          <w:b/>
          <w:bCs/>
          <w:sz w:val="28"/>
          <w:szCs w:val="28"/>
        </w:rPr>
      </w:pPr>
      <w:r w:rsidRPr="00D23428">
        <w:rPr>
          <w:rFonts w:ascii="Times New Roman" w:eastAsia="Times New Roman" w:hAnsi="Times New Roman" w:cs="Times New Roman"/>
          <w:b/>
          <w:bCs/>
          <w:sz w:val="28"/>
          <w:szCs w:val="28"/>
        </w:rPr>
        <w:lastRenderedPageBreak/>
        <w:t>Расчеты показателей оценки эффективности муниципальной программы</w:t>
      </w:r>
    </w:p>
    <w:p w14:paraId="27E71B33" w14:textId="77777777" w:rsidR="004F6D9C" w:rsidRPr="00D23428" w:rsidRDefault="004F6D9C" w:rsidP="004F6D9C">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достижения планового значения индикатора (показателя) рассчитывается по следующим формулам:</w:t>
      </w:r>
    </w:p>
    <w:p w14:paraId="680B28F3"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для индикаторов (показателей), желаемой тенденцией развития которых является увеличение значений:</w:t>
      </w:r>
    </w:p>
    <w:p w14:paraId="0F2EDFAD" w14:textId="77777777" w:rsidR="004F6D9C" w:rsidRPr="00D23428" w:rsidRDefault="004F6D9C" w:rsidP="004F6D9C">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СДi</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ЗИфi</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ЗИпi</w:t>
      </w:r>
      <w:proofErr w:type="spellEnd"/>
      <w:r w:rsidRPr="00D23428">
        <w:rPr>
          <w:rFonts w:ascii="Times New Roman" w:eastAsia="Times New Roman" w:hAnsi="Times New Roman" w:cs="Times New Roman"/>
          <w:sz w:val="28"/>
          <w:szCs w:val="28"/>
        </w:rPr>
        <w:t>;</w:t>
      </w:r>
    </w:p>
    <w:p w14:paraId="1447AAD2"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где:</w:t>
      </w:r>
    </w:p>
    <w:p w14:paraId="1C70EBE5"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СДi</w:t>
      </w:r>
      <w:proofErr w:type="spellEnd"/>
      <w:r w:rsidRPr="00D23428">
        <w:rPr>
          <w:rFonts w:ascii="Times New Roman" w:eastAsia="Times New Roman" w:hAnsi="Times New Roman" w:cs="Times New Roman"/>
          <w:sz w:val="28"/>
          <w:szCs w:val="28"/>
        </w:rPr>
        <w:t xml:space="preserve"> - степень достижения планового значения i-го индикатора (показателя) муниципальной программы;</w:t>
      </w:r>
    </w:p>
    <w:p w14:paraId="33166D1C"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ЗИфi</w:t>
      </w:r>
      <w:proofErr w:type="spellEnd"/>
      <w:r w:rsidRPr="00D23428">
        <w:rPr>
          <w:rFonts w:ascii="Times New Roman" w:eastAsia="Times New Roman" w:hAnsi="Times New Roman" w:cs="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7E64987F"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ЗИпi</w:t>
      </w:r>
      <w:proofErr w:type="spellEnd"/>
      <w:r w:rsidRPr="00D23428">
        <w:rPr>
          <w:rFonts w:ascii="Times New Roman" w:eastAsia="Times New Roman" w:hAnsi="Times New Roman" w:cs="Times New Roman"/>
          <w:sz w:val="28"/>
          <w:szCs w:val="28"/>
        </w:rPr>
        <w:t xml:space="preserve"> - плановое значение i-го индикатора (показателя) муниципальной программы.</w:t>
      </w:r>
    </w:p>
    <w:p w14:paraId="743B2B5B"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Если </w:t>
      </w:r>
      <w:proofErr w:type="spellStart"/>
      <w:r w:rsidRPr="00D23428">
        <w:rPr>
          <w:rFonts w:ascii="Times New Roman" w:eastAsia="Times New Roman" w:hAnsi="Times New Roman" w:cs="Times New Roman"/>
          <w:sz w:val="28"/>
          <w:szCs w:val="28"/>
        </w:rPr>
        <w:t>СД</w:t>
      </w:r>
      <w:proofErr w:type="gramStart"/>
      <w:r w:rsidRPr="00D23428">
        <w:rPr>
          <w:rFonts w:ascii="Times New Roman" w:eastAsia="Times New Roman" w:hAnsi="Times New Roman" w:cs="Times New Roman"/>
          <w:sz w:val="28"/>
          <w:szCs w:val="28"/>
        </w:rPr>
        <w:t>i</w:t>
      </w:r>
      <w:proofErr w:type="spellEnd"/>
      <w:r w:rsidRPr="00D23428">
        <w:rPr>
          <w:rFonts w:ascii="Times New Roman" w:eastAsia="Times New Roman" w:hAnsi="Times New Roman" w:cs="Times New Roman"/>
          <w:sz w:val="28"/>
          <w:szCs w:val="28"/>
        </w:rPr>
        <w:t xml:space="preserve"> &gt;</w:t>
      </w:r>
      <w:proofErr w:type="gramEnd"/>
      <w:r w:rsidRPr="00D23428">
        <w:rPr>
          <w:rFonts w:ascii="Times New Roman" w:eastAsia="Times New Roman" w:hAnsi="Times New Roman" w:cs="Times New Roman"/>
          <w:sz w:val="28"/>
          <w:szCs w:val="28"/>
        </w:rPr>
        <w:t xml:space="preserve"> 1 то значение </w:t>
      </w:r>
      <w:proofErr w:type="spellStart"/>
      <w:r w:rsidRPr="00D23428">
        <w:rPr>
          <w:rFonts w:ascii="Times New Roman" w:eastAsia="Times New Roman" w:hAnsi="Times New Roman" w:cs="Times New Roman"/>
          <w:sz w:val="28"/>
          <w:szCs w:val="28"/>
        </w:rPr>
        <w:t>СДi</w:t>
      </w:r>
      <w:proofErr w:type="spellEnd"/>
      <w:r w:rsidRPr="00D23428">
        <w:rPr>
          <w:rFonts w:ascii="Times New Roman" w:eastAsia="Times New Roman" w:hAnsi="Times New Roman" w:cs="Times New Roman"/>
          <w:sz w:val="28"/>
          <w:szCs w:val="28"/>
        </w:rPr>
        <w:t xml:space="preserve"> принимается равным 1.</w:t>
      </w:r>
    </w:p>
    <w:p w14:paraId="1CFB3F91"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p>
    <w:p w14:paraId="6DC25ABD" w14:textId="77777777" w:rsidR="004F6D9C" w:rsidRPr="00D23428" w:rsidRDefault="004F6D9C" w:rsidP="004F6D9C">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1.1. Доля детей и молодёжи от 6,5 до 18 лет, охваченных организованными формами летнего отдыха и  оздоровления от общего количества детей и молодёжи в возрасте от  6, 5 до 18 лет, проживающих в Углегорском муниципальном районе в текущем календарном году: </w:t>
      </w:r>
    </w:p>
    <w:p w14:paraId="54200649" w14:textId="77777777" w:rsidR="004F6D9C" w:rsidRPr="00D23428" w:rsidRDefault="004F6D9C" w:rsidP="004F6D9C">
      <w:pPr>
        <w:tabs>
          <w:tab w:val="center" w:pos="4677"/>
          <w:tab w:val="right" w:pos="9355"/>
        </w:tabs>
        <w:autoSpaceDE w:val="0"/>
        <w:autoSpaceDN w:val="0"/>
        <w:adjustRightInd w:val="0"/>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55/55=1</w:t>
      </w:r>
    </w:p>
    <w:p w14:paraId="6B9E01A6" w14:textId="77777777" w:rsidR="004F6D9C" w:rsidRPr="00D23428" w:rsidRDefault="004F6D9C" w:rsidP="004F6D9C">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1.2. Доля подростков и молодёжи в возрасте от 14 до 18 лет, охваченных формами летней занятости от общего количества подростков и молодёжи в возрасте от 14 до 18 лет, проживающих в Углегорском муниципальном районе в текущем календарном году</w:t>
      </w:r>
    </w:p>
    <w:p w14:paraId="27B2230F" w14:textId="77777777" w:rsidR="004F6D9C" w:rsidRPr="00D23428" w:rsidRDefault="004F6D9C" w:rsidP="004F6D9C">
      <w:pPr>
        <w:spacing w:after="0" w:line="240" w:lineRule="auto"/>
        <w:ind w:firstLine="567"/>
        <w:contextualSpacing/>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32/32 =1</w:t>
      </w:r>
    </w:p>
    <w:p w14:paraId="77F7C3B2" w14:textId="77777777" w:rsidR="004F6D9C" w:rsidRPr="00D23428" w:rsidRDefault="004F6D9C" w:rsidP="004F6D9C">
      <w:pPr>
        <w:tabs>
          <w:tab w:val="center" w:pos="4677"/>
          <w:tab w:val="right" w:pos="9355"/>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 xml:space="preserve">1.3. Удельный вес детей, находящихся в трудной жизненной ситуации, охваченных всеми формами организованного летнего отдыха, оздоровления и занятости в общей численности детей, охваченных всеми формами организованного летнего отдыха, оздоровления и занятости: </w:t>
      </w:r>
    </w:p>
    <w:p w14:paraId="771B8E47" w14:textId="77777777" w:rsidR="004F6D9C" w:rsidRPr="00D23428" w:rsidRDefault="004F6D9C" w:rsidP="004F6D9C">
      <w:pPr>
        <w:tabs>
          <w:tab w:val="center" w:pos="4677"/>
          <w:tab w:val="right" w:pos="9355"/>
        </w:tabs>
        <w:autoSpaceDE w:val="0"/>
        <w:autoSpaceDN w:val="0"/>
        <w:adjustRightInd w:val="0"/>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33/33=1</w:t>
      </w:r>
    </w:p>
    <w:p w14:paraId="772E3B7E" w14:textId="77777777" w:rsidR="004F6D9C" w:rsidRPr="00D23428" w:rsidRDefault="004F6D9C" w:rsidP="004F6D9C">
      <w:pPr>
        <w:spacing w:after="0" w:line="240" w:lineRule="auto"/>
        <w:ind w:firstLine="567"/>
        <w:jc w:val="center"/>
        <w:rPr>
          <w:rFonts w:ascii="Times New Roman" w:eastAsia="Times New Roman" w:hAnsi="Times New Roman" w:cs="Times New Roman"/>
          <w:b/>
          <w:sz w:val="28"/>
          <w:szCs w:val="28"/>
        </w:rPr>
      </w:pPr>
      <w:r w:rsidRPr="00D23428">
        <w:rPr>
          <w:rFonts w:ascii="Times New Roman" w:eastAsia="Times New Roman" w:hAnsi="Times New Roman" w:cs="Times New Roman"/>
          <w:sz w:val="28"/>
          <w:szCs w:val="28"/>
        </w:rPr>
        <w:t>СД</w:t>
      </w:r>
      <w:proofErr w:type="gramStart"/>
      <w:r w:rsidRPr="00D23428">
        <w:rPr>
          <w:rFonts w:ascii="Times New Roman" w:eastAsia="Times New Roman" w:hAnsi="Times New Roman" w:cs="Times New Roman"/>
          <w:sz w:val="28"/>
          <w:szCs w:val="28"/>
        </w:rPr>
        <w:t>=(</w:t>
      </w:r>
      <w:proofErr w:type="gramEnd"/>
      <w:r w:rsidRPr="00D23428">
        <w:rPr>
          <w:rFonts w:ascii="Times New Roman" w:eastAsia="Times New Roman" w:hAnsi="Times New Roman" w:cs="Times New Roman"/>
          <w:sz w:val="28"/>
          <w:szCs w:val="28"/>
        </w:rPr>
        <w:t>1+1+1)/3=1</w:t>
      </w:r>
    </w:p>
    <w:p w14:paraId="43AD3ACC" w14:textId="77777777" w:rsidR="004F6D9C" w:rsidRPr="00D23428" w:rsidRDefault="004F6D9C" w:rsidP="004F6D9C">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реализации мероприятий оценивается как доля мероприятий, выполненных в полном объеме по следующей формуле:</w:t>
      </w:r>
    </w:p>
    <w:p w14:paraId="67B57ED8" w14:textId="77777777" w:rsidR="004F6D9C" w:rsidRPr="00D23428" w:rsidRDefault="004F6D9C" w:rsidP="004F6D9C">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bCs/>
          <w:sz w:val="28"/>
          <w:szCs w:val="28"/>
        </w:rPr>
        <w:t>СРм</w:t>
      </w:r>
      <w:proofErr w:type="spellEnd"/>
      <w:r w:rsidRPr="00D23428">
        <w:rPr>
          <w:rFonts w:ascii="Times New Roman" w:eastAsia="Times New Roman" w:hAnsi="Times New Roman" w:cs="Times New Roman"/>
          <w:bCs/>
          <w:sz w:val="28"/>
          <w:szCs w:val="28"/>
        </w:rPr>
        <w:t xml:space="preserve"> = Мф / </w:t>
      </w:r>
      <w:proofErr w:type="spellStart"/>
      <w:r w:rsidRPr="00D23428">
        <w:rPr>
          <w:rFonts w:ascii="Times New Roman" w:eastAsia="Times New Roman" w:hAnsi="Times New Roman" w:cs="Times New Roman"/>
          <w:bCs/>
          <w:sz w:val="28"/>
          <w:szCs w:val="28"/>
        </w:rPr>
        <w:t>Мп</w:t>
      </w:r>
      <w:proofErr w:type="spellEnd"/>
      <w:r w:rsidRPr="00D23428">
        <w:rPr>
          <w:rFonts w:ascii="Times New Roman" w:eastAsia="Times New Roman" w:hAnsi="Times New Roman" w:cs="Times New Roman"/>
          <w:bCs/>
          <w:sz w:val="28"/>
          <w:szCs w:val="28"/>
        </w:rPr>
        <w:t xml:space="preserve">, </w:t>
      </w:r>
      <w:r w:rsidRPr="00D23428">
        <w:rPr>
          <w:rFonts w:ascii="Times New Roman" w:eastAsia="Times New Roman" w:hAnsi="Times New Roman" w:cs="Times New Roman"/>
          <w:sz w:val="28"/>
          <w:szCs w:val="28"/>
        </w:rPr>
        <w:tab/>
        <w:t>где:</w:t>
      </w:r>
    </w:p>
    <w:p w14:paraId="38D02366"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СРм</w:t>
      </w:r>
      <w:proofErr w:type="spellEnd"/>
      <w:r w:rsidRPr="00D23428">
        <w:rPr>
          <w:rFonts w:ascii="Times New Roman" w:eastAsia="Times New Roman" w:hAnsi="Times New Roman" w:cs="Times New Roman"/>
          <w:sz w:val="28"/>
          <w:szCs w:val="28"/>
        </w:rPr>
        <w:t xml:space="preserve"> - степень реализации мероприятий муниципальной программы;</w:t>
      </w:r>
    </w:p>
    <w:p w14:paraId="23EACE5B"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t>Мф - количество мероприятий, выполненных в полном объеме, из числа мероприятий, запланированных к реализации в отчетном году;</w:t>
      </w:r>
    </w:p>
    <w:p w14:paraId="01FB4BC9" w14:textId="77777777" w:rsidR="004F6D9C" w:rsidRPr="00D23428" w:rsidRDefault="004F6D9C" w:rsidP="004F6D9C">
      <w:pPr>
        <w:spacing w:after="0" w:line="240" w:lineRule="auto"/>
        <w:ind w:firstLine="567"/>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Мп</w:t>
      </w:r>
      <w:proofErr w:type="spellEnd"/>
      <w:r w:rsidRPr="00D23428">
        <w:rPr>
          <w:rFonts w:ascii="Times New Roman" w:eastAsia="Times New Roman" w:hAnsi="Times New Roman" w:cs="Times New Roman"/>
          <w:sz w:val="28"/>
          <w:szCs w:val="28"/>
        </w:rPr>
        <w:t xml:space="preserve"> - общее количество мероприятий, запланированных к реализации в отчетном году: </w:t>
      </w:r>
    </w:p>
    <w:p w14:paraId="2096FF84" w14:textId="77777777" w:rsidR="004F6D9C" w:rsidRPr="00D23428" w:rsidRDefault="004F6D9C" w:rsidP="004F6D9C">
      <w:pPr>
        <w:spacing w:after="0" w:line="240" w:lineRule="auto"/>
        <w:ind w:firstLine="567"/>
        <w:jc w:val="center"/>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7/7=1,0</w:t>
      </w:r>
    </w:p>
    <w:p w14:paraId="5BD525D9"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p>
    <w:p w14:paraId="1B19DDD6" w14:textId="77777777" w:rsidR="004F6D9C" w:rsidRPr="00D23428" w:rsidRDefault="004F6D9C" w:rsidP="004F6D9C">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4A6012B7" w14:textId="77777777" w:rsidR="004F6D9C" w:rsidRPr="00D23428" w:rsidRDefault="004F6D9C" w:rsidP="004F6D9C">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lastRenderedPageBreak/>
        <w:t>ССур</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Рк</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Рп</w:t>
      </w:r>
      <w:proofErr w:type="spellEnd"/>
      <w:r w:rsidRPr="00D23428">
        <w:rPr>
          <w:rFonts w:ascii="Times New Roman" w:eastAsia="Times New Roman" w:hAnsi="Times New Roman" w:cs="Times New Roman"/>
          <w:sz w:val="28"/>
          <w:szCs w:val="28"/>
        </w:rPr>
        <w:t>, где:</w:t>
      </w:r>
    </w:p>
    <w:p w14:paraId="62BAC441"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ССур</w:t>
      </w:r>
      <w:proofErr w:type="spellEnd"/>
      <w:r w:rsidRPr="00D23428">
        <w:rPr>
          <w:rFonts w:ascii="Times New Roman" w:eastAsia="Times New Roman" w:hAnsi="Times New Roman" w:cs="Times New Roman"/>
          <w:sz w:val="28"/>
          <w:szCs w:val="28"/>
        </w:rPr>
        <w:t xml:space="preserve"> - степень соответствия запланированному уровню расходов муниципальной программы;</w:t>
      </w:r>
    </w:p>
    <w:p w14:paraId="3207E049"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Рк</w:t>
      </w:r>
      <w:proofErr w:type="spellEnd"/>
      <w:r w:rsidRPr="00D23428">
        <w:rPr>
          <w:rFonts w:ascii="Times New Roman" w:eastAsia="Times New Roman" w:hAnsi="Times New Roman" w:cs="Times New Roman"/>
          <w:sz w:val="28"/>
          <w:szCs w:val="28"/>
        </w:rPr>
        <w:t xml:space="preserve"> - кассовые расходы на реализацию муниципальной программы в отчетном году;</w:t>
      </w:r>
    </w:p>
    <w:p w14:paraId="73340EDB"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Рп</w:t>
      </w:r>
      <w:proofErr w:type="spellEnd"/>
      <w:r w:rsidRPr="00D23428">
        <w:rPr>
          <w:rFonts w:ascii="Times New Roman" w:eastAsia="Times New Roman" w:hAnsi="Times New Roman" w:cs="Times New Roman"/>
          <w:sz w:val="28"/>
          <w:szCs w:val="28"/>
        </w:rPr>
        <w:t xml:space="preserve"> - плановые расходы на реализацию муниципальной программы в отчетном году: </w:t>
      </w:r>
    </w:p>
    <w:p w14:paraId="2F2AEC8F" w14:textId="77777777" w:rsidR="004F6D9C" w:rsidRPr="006947F9" w:rsidRDefault="004F6D9C" w:rsidP="004F6D9C">
      <w:pPr>
        <w:spacing w:after="0" w:line="240" w:lineRule="auto"/>
        <w:ind w:firstLine="567"/>
        <w:jc w:val="center"/>
        <w:rPr>
          <w:rFonts w:ascii="Times New Roman" w:eastAsia="Times New Roman" w:hAnsi="Times New Roman" w:cs="Times New Roman"/>
          <w:b/>
          <w:sz w:val="28"/>
          <w:szCs w:val="28"/>
        </w:rPr>
      </w:pPr>
      <w:r w:rsidRPr="007D5BA6">
        <w:rPr>
          <w:rFonts w:ascii="Times New Roman" w:eastAsia="Times New Roman" w:hAnsi="Times New Roman" w:cs="Times New Roman"/>
          <w:b/>
          <w:sz w:val="28"/>
          <w:szCs w:val="28"/>
        </w:rPr>
        <w:t>17 132,6/17 089,8 =</w:t>
      </w:r>
      <w:r>
        <w:rPr>
          <w:rFonts w:ascii="Times New Roman" w:eastAsia="Times New Roman" w:hAnsi="Times New Roman" w:cs="Times New Roman"/>
          <w:b/>
          <w:sz w:val="28"/>
          <w:szCs w:val="28"/>
        </w:rPr>
        <w:t xml:space="preserve"> 1,00</w:t>
      </w:r>
    </w:p>
    <w:p w14:paraId="1CC1ED50" w14:textId="77777777" w:rsidR="004F6D9C" w:rsidRPr="00D23428" w:rsidRDefault="004F6D9C" w:rsidP="004F6D9C">
      <w:pPr>
        <w:spacing w:after="0" w:line="240" w:lineRule="auto"/>
        <w:ind w:firstLine="567"/>
        <w:rPr>
          <w:rFonts w:ascii="Times New Roman" w:eastAsia="Times New Roman" w:hAnsi="Times New Roman" w:cs="Times New Roman"/>
          <w:b/>
          <w:sz w:val="28"/>
          <w:szCs w:val="28"/>
        </w:rPr>
      </w:pPr>
    </w:p>
    <w:p w14:paraId="56B9D4DA" w14:textId="77777777" w:rsidR="004F6D9C" w:rsidRPr="00D23428" w:rsidRDefault="004F6D9C" w:rsidP="004F6D9C">
      <w:pPr>
        <w:spacing w:after="0" w:line="240" w:lineRule="auto"/>
        <w:ind w:firstLine="567"/>
        <w:jc w:val="both"/>
        <w:rPr>
          <w:rFonts w:ascii="Times New Roman" w:eastAsia="Times New Roman" w:hAnsi="Times New Roman" w:cs="Times New Roman"/>
          <w:bCs/>
          <w:sz w:val="28"/>
          <w:szCs w:val="28"/>
        </w:rPr>
      </w:pPr>
      <w:r w:rsidRPr="00D23428">
        <w:rPr>
          <w:rFonts w:ascii="Times New Roman" w:eastAsia="Times New Roman" w:hAnsi="Times New Roman" w:cs="Times New Roman"/>
          <w:bCs/>
          <w:sz w:val="28"/>
          <w:szCs w:val="28"/>
        </w:rPr>
        <w:t>Интегральный показатель эффективности муниципальной программы (подпрограммы) рассчитывается по следующей формуле:</w:t>
      </w:r>
    </w:p>
    <w:p w14:paraId="32279147" w14:textId="77777777" w:rsidR="004F6D9C" w:rsidRPr="00D23428" w:rsidRDefault="004F6D9C" w:rsidP="004F6D9C">
      <w:pPr>
        <w:spacing w:after="0" w:line="240" w:lineRule="auto"/>
        <w:ind w:firstLine="567"/>
        <w:jc w:val="center"/>
        <w:rPr>
          <w:rFonts w:ascii="Times New Roman" w:eastAsia="Times New Roman" w:hAnsi="Times New Roman" w:cs="Times New Roman"/>
          <w:sz w:val="28"/>
          <w:szCs w:val="28"/>
        </w:rPr>
      </w:pPr>
      <w:proofErr w:type="spellStart"/>
      <w:r w:rsidRPr="00D23428">
        <w:rPr>
          <w:rFonts w:ascii="Times New Roman" w:eastAsia="Times New Roman" w:hAnsi="Times New Roman" w:cs="Times New Roman"/>
          <w:sz w:val="28"/>
          <w:szCs w:val="28"/>
        </w:rPr>
        <w:t>ПЭj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СДj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СРмj</w:t>
      </w:r>
      <w:proofErr w:type="spellEnd"/>
      <w:r w:rsidRPr="00D23428">
        <w:rPr>
          <w:rFonts w:ascii="Times New Roman" w:eastAsia="Times New Roman" w:hAnsi="Times New Roman" w:cs="Times New Roman"/>
          <w:sz w:val="28"/>
          <w:szCs w:val="28"/>
        </w:rPr>
        <w:t xml:space="preserve"> + </w:t>
      </w:r>
      <w:proofErr w:type="spellStart"/>
      <w:r w:rsidRPr="00D23428">
        <w:rPr>
          <w:rFonts w:ascii="Times New Roman" w:eastAsia="Times New Roman" w:hAnsi="Times New Roman" w:cs="Times New Roman"/>
          <w:sz w:val="28"/>
          <w:szCs w:val="28"/>
        </w:rPr>
        <w:t>ССурj</w:t>
      </w:r>
      <w:proofErr w:type="spellEnd"/>
      <w:r w:rsidRPr="00D23428">
        <w:rPr>
          <w:rFonts w:ascii="Times New Roman" w:eastAsia="Times New Roman" w:hAnsi="Times New Roman" w:cs="Times New Roman"/>
          <w:sz w:val="28"/>
          <w:szCs w:val="28"/>
        </w:rPr>
        <w:t>) / 3, где:</w:t>
      </w:r>
    </w:p>
    <w:p w14:paraId="32FD21B7"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ПЭj</w:t>
      </w:r>
      <w:proofErr w:type="spellEnd"/>
      <w:r w:rsidRPr="00D23428">
        <w:rPr>
          <w:rFonts w:ascii="Times New Roman" w:eastAsia="Times New Roman" w:hAnsi="Times New Roman" w:cs="Times New Roman"/>
          <w:sz w:val="28"/>
          <w:szCs w:val="28"/>
        </w:rPr>
        <w:t xml:space="preserve"> - интегральный показатель эффективности j-й муниципальной программы;</w:t>
      </w:r>
    </w:p>
    <w:p w14:paraId="340349EA"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СДj</w:t>
      </w:r>
      <w:proofErr w:type="spellEnd"/>
      <w:r w:rsidRPr="00D23428">
        <w:rPr>
          <w:rFonts w:ascii="Times New Roman" w:eastAsia="Times New Roman" w:hAnsi="Times New Roman" w:cs="Times New Roman"/>
          <w:sz w:val="28"/>
          <w:szCs w:val="28"/>
        </w:rPr>
        <w:t xml:space="preserve"> - степень достижения плановых значений индикаторов (показателей) j-й муниципальной программы;</w:t>
      </w:r>
    </w:p>
    <w:p w14:paraId="7D376714"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СРмj</w:t>
      </w:r>
      <w:proofErr w:type="spellEnd"/>
      <w:r w:rsidRPr="00D23428">
        <w:rPr>
          <w:rFonts w:ascii="Times New Roman" w:eastAsia="Times New Roman" w:hAnsi="Times New Roman" w:cs="Times New Roman"/>
          <w:sz w:val="28"/>
          <w:szCs w:val="28"/>
        </w:rPr>
        <w:t xml:space="preserve"> - степень реализации мероприятий j-й муниципальной программы;</w:t>
      </w:r>
    </w:p>
    <w:p w14:paraId="517A58A2"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ab/>
      </w:r>
      <w:proofErr w:type="spellStart"/>
      <w:r w:rsidRPr="00D23428">
        <w:rPr>
          <w:rFonts w:ascii="Times New Roman" w:eastAsia="Times New Roman" w:hAnsi="Times New Roman" w:cs="Times New Roman"/>
          <w:sz w:val="28"/>
          <w:szCs w:val="28"/>
        </w:rPr>
        <w:t>ССурj</w:t>
      </w:r>
      <w:proofErr w:type="spellEnd"/>
      <w:r w:rsidRPr="00D23428">
        <w:rPr>
          <w:rFonts w:ascii="Times New Roman" w:eastAsia="Times New Roman" w:hAnsi="Times New Roman" w:cs="Times New Roman"/>
          <w:sz w:val="28"/>
          <w:szCs w:val="28"/>
        </w:rPr>
        <w:t xml:space="preserve"> - степень соответствия запланированному уровню расходов j-й муниципальной программы: </w:t>
      </w:r>
    </w:p>
    <w:p w14:paraId="5DA72E1E" w14:textId="77777777" w:rsidR="004F6D9C" w:rsidRPr="00D23428" w:rsidRDefault="004F6D9C" w:rsidP="004F6D9C">
      <w:pPr>
        <w:spacing w:after="0" w:line="240" w:lineRule="auto"/>
        <w:ind w:firstLine="567"/>
        <w:jc w:val="center"/>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(1+1+</w:t>
      </w:r>
      <w:r>
        <w:rPr>
          <w:rFonts w:ascii="Times New Roman" w:eastAsia="Times New Roman" w:hAnsi="Times New Roman" w:cs="Times New Roman"/>
          <w:sz w:val="28"/>
          <w:szCs w:val="28"/>
        </w:rPr>
        <w:t>1,0</w:t>
      </w:r>
      <w:r w:rsidRPr="00D23428">
        <w:rPr>
          <w:rFonts w:ascii="Times New Roman" w:eastAsia="Times New Roman" w:hAnsi="Times New Roman" w:cs="Times New Roman"/>
          <w:sz w:val="28"/>
          <w:szCs w:val="28"/>
        </w:rPr>
        <w:t xml:space="preserve">) / 3 = </w:t>
      </w:r>
      <w:r>
        <w:rPr>
          <w:rFonts w:ascii="Times New Roman" w:eastAsia="Times New Roman" w:hAnsi="Times New Roman" w:cs="Times New Roman"/>
          <w:sz w:val="28"/>
          <w:szCs w:val="28"/>
        </w:rPr>
        <w:t>1,00</w:t>
      </w:r>
    </w:p>
    <w:p w14:paraId="71A12AFC" w14:textId="77777777" w:rsidR="004F6D9C" w:rsidRPr="00D23428" w:rsidRDefault="004F6D9C" w:rsidP="004F6D9C">
      <w:pPr>
        <w:spacing w:after="0" w:line="240" w:lineRule="auto"/>
        <w:ind w:firstLine="567"/>
        <w:rPr>
          <w:rFonts w:ascii="Times New Roman" w:eastAsia="Times New Roman" w:hAnsi="Times New Roman" w:cs="Times New Roman"/>
          <w:sz w:val="28"/>
          <w:szCs w:val="28"/>
        </w:rPr>
      </w:pPr>
    </w:p>
    <w:p w14:paraId="4EFAE993" w14:textId="77777777" w:rsidR="004F6D9C" w:rsidRPr="00D23428" w:rsidRDefault="004F6D9C" w:rsidP="004F6D9C">
      <w:pPr>
        <w:widowControl w:val="0"/>
        <w:spacing w:after="0" w:line="240" w:lineRule="auto"/>
        <w:ind w:firstLine="709"/>
        <w:jc w:val="both"/>
        <w:rPr>
          <w:rFonts w:ascii="Times New Roman" w:eastAsia="Times New Roman" w:hAnsi="Times New Roman" w:cs="Times New Roman"/>
          <w:sz w:val="28"/>
          <w:szCs w:val="28"/>
        </w:rPr>
      </w:pPr>
      <w:r w:rsidRPr="00D23428">
        <w:rPr>
          <w:rFonts w:ascii="Times New Roman" w:eastAsia="Times New Roman" w:hAnsi="Times New Roman" w:cs="Times New Roman"/>
          <w:sz w:val="28"/>
          <w:szCs w:val="28"/>
        </w:rPr>
        <w:t>Муниципальная программа ««Организация летнего отдыха, оздоровления и занятости детей и молодежи в возрасте от 6,5 до 18 лет в Углегорском городском округе» в 202</w:t>
      </w:r>
      <w:r>
        <w:rPr>
          <w:rFonts w:ascii="Times New Roman" w:eastAsia="Times New Roman" w:hAnsi="Times New Roman" w:cs="Times New Roman"/>
          <w:sz w:val="28"/>
          <w:szCs w:val="28"/>
        </w:rPr>
        <w:t>4</w:t>
      </w:r>
      <w:r w:rsidRPr="00D23428">
        <w:rPr>
          <w:rFonts w:ascii="Times New Roman" w:eastAsia="Times New Roman" w:hAnsi="Times New Roman" w:cs="Times New Roman"/>
          <w:sz w:val="28"/>
          <w:szCs w:val="28"/>
        </w:rPr>
        <w:t xml:space="preserve"> году реализована на высоком уровне.</w:t>
      </w:r>
    </w:p>
    <w:p w14:paraId="0ADF9920" w14:textId="77777777" w:rsidR="004F6D9C" w:rsidRPr="00D23428" w:rsidRDefault="004F6D9C" w:rsidP="004F6D9C"/>
    <w:p w14:paraId="22628B5E" w14:textId="24A7939A" w:rsidR="00402B65" w:rsidRPr="00687D26" w:rsidRDefault="00402B65" w:rsidP="00687D26">
      <w:pPr>
        <w:spacing w:before="200" w:after="0" w:line="240" w:lineRule="auto"/>
        <w:contextualSpacing/>
        <w:jc w:val="center"/>
        <w:rPr>
          <w:rFonts w:ascii="Times New Roman" w:eastAsia="Times New Roman" w:hAnsi="Times New Roman" w:cs="Times New Roman"/>
          <w:b/>
          <w:color w:val="000000"/>
          <w:sz w:val="32"/>
          <w:szCs w:val="32"/>
        </w:rPr>
      </w:pPr>
      <w:r w:rsidRPr="00D80A16">
        <w:rPr>
          <w:rFonts w:ascii="Times New Roman" w:eastAsia="Times New Roman" w:hAnsi="Times New Roman" w:cs="Times New Roman"/>
          <w:b/>
          <w:color w:val="000000"/>
          <w:sz w:val="32"/>
          <w:szCs w:val="32"/>
        </w:rPr>
        <w:t>7. «Стимулирование экономической активности в</w:t>
      </w:r>
      <w:r w:rsidRPr="00D80A16">
        <w:rPr>
          <w:rFonts w:ascii="Times New Roman" w:eastAsia="Times New Roman" w:hAnsi="Times New Roman" w:cs="Times New Roman"/>
          <w:b/>
          <w:color w:val="000000"/>
          <w:sz w:val="32"/>
          <w:szCs w:val="32"/>
          <w:lang w:eastAsia="en-US"/>
        </w:rPr>
        <w:t xml:space="preserve"> Углегорском городском округе»</w:t>
      </w:r>
    </w:p>
    <w:p w14:paraId="39894734" w14:textId="77777777" w:rsidR="00402B65" w:rsidRPr="00402B65" w:rsidRDefault="00402B65" w:rsidP="00402B65">
      <w:pPr>
        <w:spacing w:before="200" w:after="0" w:line="240" w:lineRule="auto"/>
        <w:ind w:left="2484"/>
        <w:contextualSpacing/>
        <w:jc w:val="both"/>
        <w:rPr>
          <w:rFonts w:ascii="Times New Roman" w:eastAsia="Times New Roman" w:hAnsi="Times New Roman" w:cs="Times New Roman"/>
          <w:b/>
          <w:color w:val="000000"/>
          <w:sz w:val="28"/>
          <w:szCs w:val="28"/>
        </w:rPr>
      </w:pPr>
    </w:p>
    <w:p w14:paraId="685B6EDF"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2024</w:t>
      </w:r>
      <w:r w:rsidRPr="00EE425E">
        <w:rPr>
          <w:rFonts w:ascii="Times New Roman" w:eastAsia="Times New Roman" w:hAnsi="Times New Roman" w:cs="Times New Roman"/>
          <w:color w:val="000000" w:themeColor="text1"/>
          <w:sz w:val="28"/>
          <w:szCs w:val="28"/>
        </w:rPr>
        <w:t xml:space="preserve"> году на реализацию </w:t>
      </w:r>
      <w:r w:rsidRPr="00AE3F39">
        <w:rPr>
          <w:rFonts w:ascii="Times New Roman" w:hAnsi="Times New Roman"/>
          <w:sz w:val="28"/>
          <w:szCs w:val="26"/>
        </w:rPr>
        <w:t>муниципал</w:t>
      </w:r>
      <w:r>
        <w:rPr>
          <w:rFonts w:ascii="Times New Roman" w:hAnsi="Times New Roman"/>
          <w:sz w:val="28"/>
          <w:szCs w:val="26"/>
        </w:rPr>
        <w:t xml:space="preserve">ьной программы </w:t>
      </w:r>
      <w:r w:rsidRPr="00AE3F39">
        <w:rPr>
          <w:rFonts w:ascii="Times New Roman" w:hAnsi="Times New Roman"/>
          <w:sz w:val="28"/>
          <w:szCs w:val="26"/>
        </w:rPr>
        <w:t>«Стимулирование экономической активности в Углегорском городском округе», утвержденную постановлением администрации Угле</w:t>
      </w:r>
      <w:r>
        <w:rPr>
          <w:rFonts w:ascii="Times New Roman" w:hAnsi="Times New Roman"/>
          <w:sz w:val="28"/>
          <w:szCs w:val="26"/>
        </w:rPr>
        <w:t>горского городского округа от 24</w:t>
      </w:r>
      <w:r w:rsidRPr="00AE3F39">
        <w:rPr>
          <w:rFonts w:ascii="Times New Roman" w:hAnsi="Times New Roman"/>
          <w:sz w:val="28"/>
          <w:szCs w:val="26"/>
        </w:rPr>
        <w:t>.0</w:t>
      </w:r>
      <w:r>
        <w:rPr>
          <w:rFonts w:ascii="Times New Roman" w:hAnsi="Times New Roman"/>
          <w:sz w:val="28"/>
          <w:szCs w:val="26"/>
        </w:rPr>
        <w:t>8</w:t>
      </w:r>
      <w:r w:rsidRPr="00AE3F39">
        <w:rPr>
          <w:rFonts w:ascii="Times New Roman" w:hAnsi="Times New Roman"/>
          <w:sz w:val="28"/>
          <w:szCs w:val="26"/>
        </w:rPr>
        <w:t>.20</w:t>
      </w:r>
      <w:r>
        <w:rPr>
          <w:rFonts w:ascii="Times New Roman" w:hAnsi="Times New Roman"/>
          <w:sz w:val="28"/>
          <w:szCs w:val="26"/>
        </w:rPr>
        <w:t xml:space="preserve">20 № 773 </w:t>
      </w:r>
      <w:r w:rsidRPr="001D6482">
        <w:rPr>
          <w:rFonts w:ascii="Times New Roman" w:hAnsi="Times New Roman"/>
          <w:sz w:val="28"/>
          <w:szCs w:val="26"/>
        </w:rPr>
        <w:t xml:space="preserve">(в ред. от 22.01.2021 № 42, от 08.10.2021 № 809, от 28.12.2021 № </w:t>
      </w:r>
      <w:r w:rsidRPr="001D6482">
        <w:rPr>
          <w:rFonts w:ascii="Times New Roman" w:hAnsi="Times New Roman" w:cs="Times New Roman"/>
          <w:sz w:val="28"/>
          <w:szCs w:val="26"/>
        </w:rPr>
        <w:t>1057</w:t>
      </w:r>
      <w:r w:rsidRPr="00632402">
        <w:rPr>
          <w:rFonts w:ascii="Times New Roman" w:hAnsi="Times New Roman" w:cs="Times New Roman"/>
          <w:sz w:val="28"/>
          <w:szCs w:val="26"/>
        </w:rPr>
        <w:t>, от 01.02.2022 №</w:t>
      </w:r>
      <w:r w:rsidRPr="00632402">
        <w:rPr>
          <w:rFonts w:ascii="Times New Roman" w:hAnsi="Times New Roman" w:cs="Times New Roman"/>
          <w:sz w:val="28"/>
          <w:szCs w:val="28"/>
        </w:rPr>
        <w:t xml:space="preserve"> 74, </w:t>
      </w:r>
      <w:r>
        <w:rPr>
          <w:rFonts w:ascii="Times New Roman" w:hAnsi="Times New Roman" w:cs="Times New Roman"/>
          <w:sz w:val="28"/>
          <w:szCs w:val="28"/>
        </w:rPr>
        <w:t xml:space="preserve">от 08.09.2022 № 686, </w:t>
      </w:r>
      <w:r w:rsidRPr="00632402">
        <w:rPr>
          <w:rFonts w:ascii="Times New Roman" w:hAnsi="Times New Roman" w:cs="Times New Roman"/>
          <w:sz w:val="28"/>
          <w:szCs w:val="28"/>
        </w:rPr>
        <w:t>от</w:t>
      </w:r>
      <w:r>
        <w:rPr>
          <w:rFonts w:ascii="Times New Roman" w:hAnsi="Times New Roman" w:cs="Times New Roman"/>
          <w:sz w:val="28"/>
          <w:szCs w:val="28"/>
        </w:rPr>
        <w:t xml:space="preserve"> 30.12.2022</w:t>
      </w:r>
      <w:r w:rsidRPr="00632402">
        <w:rPr>
          <w:rFonts w:ascii="Times New Roman" w:hAnsi="Times New Roman" w:cs="Times New Roman"/>
          <w:sz w:val="28"/>
          <w:szCs w:val="28"/>
        </w:rPr>
        <w:t xml:space="preserve"> № 1110</w:t>
      </w:r>
      <w:r>
        <w:rPr>
          <w:rFonts w:ascii="Times New Roman" w:hAnsi="Times New Roman" w:cs="Times New Roman"/>
          <w:sz w:val="28"/>
          <w:szCs w:val="28"/>
        </w:rPr>
        <w:t>, от 22.09.2023 № 615, от 24.06.2024 № 582-п/24, от 26.12.2024 № 5-п/25</w:t>
      </w:r>
      <w:r w:rsidRPr="00632402">
        <w:rPr>
          <w:rFonts w:ascii="Times New Roman" w:eastAsia="Times New Roman" w:hAnsi="Times New Roman" w:cs="Times New Roman"/>
          <w:color w:val="000000" w:themeColor="text1"/>
          <w:sz w:val="28"/>
          <w:szCs w:val="28"/>
        </w:rPr>
        <w:t>) было</w:t>
      </w:r>
      <w:r w:rsidRPr="00EE425E">
        <w:rPr>
          <w:rFonts w:ascii="Times New Roman" w:eastAsia="Times New Roman" w:hAnsi="Times New Roman" w:cs="Times New Roman"/>
          <w:color w:val="000000" w:themeColor="text1"/>
          <w:sz w:val="28"/>
          <w:szCs w:val="28"/>
        </w:rPr>
        <w:t xml:space="preserve"> </w:t>
      </w:r>
      <w:r w:rsidRPr="00D21BD1">
        <w:rPr>
          <w:rFonts w:ascii="Times New Roman" w:eastAsia="Times New Roman" w:hAnsi="Times New Roman" w:cs="Times New Roman"/>
          <w:color w:val="000000" w:themeColor="text1"/>
          <w:sz w:val="28"/>
          <w:szCs w:val="28"/>
        </w:rPr>
        <w:t xml:space="preserve">выделено </w:t>
      </w:r>
      <w:r>
        <w:rPr>
          <w:rFonts w:ascii="Times New Roman" w:eastAsia="Times New Roman" w:hAnsi="Times New Roman" w:cs="Times New Roman"/>
          <w:b/>
          <w:color w:val="000000" w:themeColor="text1"/>
          <w:sz w:val="28"/>
          <w:szCs w:val="28"/>
        </w:rPr>
        <w:t>4 707,3</w:t>
      </w:r>
      <w:r w:rsidRPr="00D21BD1">
        <w:rPr>
          <w:rFonts w:ascii="Times New Roman" w:eastAsia="Times New Roman" w:hAnsi="Times New Roman" w:cs="Times New Roman"/>
          <w:b/>
          <w:color w:val="000000" w:themeColor="text1"/>
          <w:sz w:val="28"/>
          <w:szCs w:val="28"/>
        </w:rPr>
        <w:t xml:space="preserve"> тыс. рублей</w:t>
      </w:r>
      <w:r w:rsidRPr="00D21BD1">
        <w:rPr>
          <w:rFonts w:ascii="Times New Roman" w:eastAsia="Times New Roman" w:hAnsi="Times New Roman" w:cs="Times New Roman"/>
          <w:color w:val="000000" w:themeColor="text1"/>
          <w:sz w:val="28"/>
          <w:szCs w:val="28"/>
        </w:rPr>
        <w:t xml:space="preserve">, в том числе: из средств областного бюджета </w:t>
      </w:r>
      <w:r>
        <w:rPr>
          <w:rFonts w:ascii="Times New Roman" w:eastAsia="Times New Roman" w:hAnsi="Times New Roman" w:cs="Times New Roman"/>
          <w:color w:val="000000" w:themeColor="text1"/>
          <w:sz w:val="28"/>
          <w:szCs w:val="28"/>
        </w:rPr>
        <w:t>4 566,0</w:t>
      </w:r>
      <w:r w:rsidRPr="00D21BD1">
        <w:rPr>
          <w:rFonts w:ascii="Times New Roman" w:eastAsia="Times New Roman" w:hAnsi="Times New Roman" w:cs="Times New Roman"/>
          <w:color w:val="000000" w:themeColor="text1"/>
          <w:sz w:val="28"/>
          <w:szCs w:val="28"/>
        </w:rPr>
        <w:t xml:space="preserve"> тыс. рублей, из средств местного бюджета </w:t>
      </w:r>
      <w:r>
        <w:rPr>
          <w:rFonts w:ascii="Times New Roman" w:eastAsia="Times New Roman" w:hAnsi="Times New Roman" w:cs="Times New Roman"/>
          <w:color w:val="000000" w:themeColor="text1"/>
          <w:sz w:val="28"/>
          <w:szCs w:val="28"/>
        </w:rPr>
        <w:t>141,3</w:t>
      </w:r>
      <w:r w:rsidRPr="00D21BD1">
        <w:rPr>
          <w:rFonts w:ascii="Times New Roman" w:eastAsia="Times New Roman" w:hAnsi="Times New Roman" w:cs="Times New Roman"/>
          <w:color w:val="000000" w:themeColor="text1"/>
          <w:sz w:val="28"/>
          <w:szCs w:val="28"/>
        </w:rPr>
        <w:t xml:space="preserve"> тыс. рублей. Фактически израсходовано – </w:t>
      </w:r>
      <w:r>
        <w:rPr>
          <w:rFonts w:ascii="Times New Roman" w:eastAsia="Times New Roman" w:hAnsi="Times New Roman" w:cs="Times New Roman"/>
          <w:b/>
          <w:color w:val="000000" w:themeColor="text1"/>
          <w:sz w:val="28"/>
          <w:szCs w:val="28"/>
        </w:rPr>
        <w:t>4 707,3</w:t>
      </w:r>
      <w:r w:rsidRPr="00D21BD1">
        <w:rPr>
          <w:rFonts w:ascii="Times New Roman" w:eastAsia="Times New Roman" w:hAnsi="Times New Roman" w:cs="Times New Roman"/>
          <w:b/>
          <w:color w:val="000000" w:themeColor="text1"/>
          <w:sz w:val="28"/>
          <w:szCs w:val="28"/>
        </w:rPr>
        <w:t xml:space="preserve"> тыс. рублей</w:t>
      </w:r>
      <w:r w:rsidRPr="00D21BD1">
        <w:rPr>
          <w:rFonts w:ascii="Times New Roman" w:eastAsia="Times New Roman" w:hAnsi="Times New Roman" w:cs="Times New Roman"/>
          <w:color w:val="000000" w:themeColor="text1"/>
          <w:sz w:val="28"/>
          <w:szCs w:val="28"/>
        </w:rPr>
        <w:t xml:space="preserve">, в том числе: из средств областного бюджета </w:t>
      </w:r>
      <w:r>
        <w:rPr>
          <w:rFonts w:ascii="Times New Roman" w:eastAsia="Times New Roman" w:hAnsi="Times New Roman" w:cs="Times New Roman"/>
          <w:color w:val="000000" w:themeColor="text1"/>
          <w:sz w:val="28"/>
          <w:szCs w:val="28"/>
        </w:rPr>
        <w:t>4 566,0</w:t>
      </w:r>
      <w:r w:rsidRPr="00D21BD1">
        <w:rPr>
          <w:rFonts w:ascii="Times New Roman" w:eastAsia="Times New Roman" w:hAnsi="Times New Roman" w:cs="Times New Roman"/>
          <w:color w:val="000000" w:themeColor="text1"/>
          <w:sz w:val="28"/>
          <w:szCs w:val="28"/>
        </w:rPr>
        <w:t xml:space="preserve"> тыс. рублей, из средств местного бюджета </w:t>
      </w:r>
      <w:r>
        <w:rPr>
          <w:rFonts w:ascii="Times New Roman" w:eastAsia="Times New Roman" w:hAnsi="Times New Roman" w:cs="Times New Roman"/>
          <w:color w:val="000000" w:themeColor="text1"/>
          <w:sz w:val="28"/>
          <w:szCs w:val="28"/>
        </w:rPr>
        <w:t>141,3</w:t>
      </w:r>
      <w:r w:rsidRPr="00D21BD1">
        <w:rPr>
          <w:rFonts w:ascii="Times New Roman" w:eastAsia="Times New Roman" w:hAnsi="Times New Roman" w:cs="Times New Roman"/>
          <w:color w:val="000000" w:themeColor="text1"/>
          <w:sz w:val="28"/>
          <w:szCs w:val="28"/>
        </w:rPr>
        <w:t xml:space="preserve"> тыс. рублей. </w:t>
      </w:r>
    </w:p>
    <w:p w14:paraId="16B9481E" w14:textId="77777777" w:rsidR="00CC49CA" w:rsidRPr="00D21BD1" w:rsidRDefault="00CC49CA" w:rsidP="00CC49CA">
      <w:pPr>
        <w:widowControl w:val="0"/>
        <w:spacing w:after="0" w:line="240" w:lineRule="auto"/>
        <w:ind w:firstLine="709"/>
        <w:jc w:val="both"/>
        <w:rPr>
          <w:rFonts w:ascii="Times New Roman" w:hAnsi="Times New Roman"/>
          <w:sz w:val="28"/>
          <w:szCs w:val="26"/>
        </w:rPr>
      </w:pPr>
      <w:r w:rsidRPr="00D21BD1">
        <w:rPr>
          <w:rFonts w:ascii="Times New Roman" w:eastAsia="Times New Roman" w:hAnsi="Times New Roman" w:cs="Times New Roman"/>
          <w:color w:val="000000" w:themeColor="text1"/>
          <w:sz w:val="28"/>
          <w:szCs w:val="28"/>
        </w:rPr>
        <w:t>Процент освоения – 100%.</w:t>
      </w:r>
    </w:p>
    <w:p w14:paraId="5D1057FA"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u w:val="single"/>
        </w:rPr>
        <w:t>Основными целями муниципальной программы</w:t>
      </w:r>
      <w:r w:rsidRPr="00D21BD1">
        <w:rPr>
          <w:rFonts w:ascii="Times New Roman" w:eastAsia="Times New Roman" w:hAnsi="Times New Roman" w:cs="Times New Roman"/>
          <w:color w:val="000000" w:themeColor="text1"/>
          <w:sz w:val="28"/>
          <w:szCs w:val="28"/>
        </w:rPr>
        <w:t xml:space="preserve"> являются: </w:t>
      </w:r>
    </w:p>
    <w:p w14:paraId="570BEAAF" w14:textId="77777777" w:rsidR="00CC49CA" w:rsidRPr="00D21BD1" w:rsidRDefault="00CC49CA" w:rsidP="00CC49CA">
      <w:pPr>
        <w:widowControl w:val="0"/>
        <w:spacing w:after="0" w:line="240" w:lineRule="auto"/>
        <w:ind w:firstLine="709"/>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1. улучшение инвестиционного климата и создание благоприятных условий для привлечения инвестиций в экономику Углегорского городского </w:t>
      </w:r>
      <w:r w:rsidRPr="00D21BD1">
        <w:rPr>
          <w:rFonts w:ascii="Times New Roman" w:eastAsia="Times New Roman" w:hAnsi="Times New Roman" w:cs="Times New Roman"/>
          <w:color w:val="000000" w:themeColor="text1"/>
          <w:sz w:val="28"/>
          <w:szCs w:val="28"/>
        </w:rPr>
        <w:lastRenderedPageBreak/>
        <w:t xml:space="preserve">округа. </w:t>
      </w:r>
    </w:p>
    <w:p w14:paraId="7F3725BE" w14:textId="77777777" w:rsidR="00CC49CA" w:rsidRPr="00D21BD1" w:rsidRDefault="00CC49CA" w:rsidP="00CC49CA">
      <w:pPr>
        <w:widowControl w:val="0"/>
        <w:spacing w:after="0" w:line="240" w:lineRule="auto"/>
        <w:ind w:firstLine="709"/>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2. улучшение условий для устойчивого функционирования и развития малого и среднего предпринимательства, формирова</w:t>
      </w:r>
      <w:r w:rsidRPr="00D21BD1">
        <w:rPr>
          <w:rFonts w:ascii="Times New Roman" w:eastAsia="Times New Roman" w:hAnsi="Times New Roman" w:cs="Times New Roman"/>
          <w:color w:val="000000" w:themeColor="text1"/>
          <w:sz w:val="28"/>
          <w:szCs w:val="28"/>
        </w:rPr>
        <w:softHyphen/>
        <w:t>ния конкурентной среды в экономике Углегорского городского округа.</w:t>
      </w:r>
    </w:p>
    <w:p w14:paraId="01AFF8FE"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u w:val="single"/>
        </w:rPr>
        <w:t>Основным задачами муниципальной программы</w:t>
      </w:r>
      <w:r w:rsidRPr="00D21BD1">
        <w:rPr>
          <w:rFonts w:ascii="Times New Roman" w:eastAsia="Times New Roman" w:hAnsi="Times New Roman" w:cs="Times New Roman"/>
          <w:color w:val="000000" w:themeColor="text1"/>
          <w:sz w:val="28"/>
          <w:szCs w:val="28"/>
        </w:rPr>
        <w:t xml:space="preserve"> являются:</w:t>
      </w:r>
    </w:p>
    <w:p w14:paraId="56EFCB44"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1. Создание благоприятных условий для привлечения инвестиций и создания механизмов, обеспечивающих повышение инвестиционной привлекательности Углегорского городского округа.</w:t>
      </w:r>
    </w:p>
    <w:p w14:paraId="4855C2E0"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Pr="00D21BD1">
        <w:rPr>
          <w:rFonts w:ascii="Times New Roman" w:eastAsia="Times New Roman" w:hAnsi="Times New Roman" w:cs="Times New Roman"/>
          <w:color w:val="000000" w:themeColor="text1"/>
          <w:sz w:val="28"/>
          <w:szCs w:val="28"/>
        </w:rPr>
        <w:t>. Обеспечение доступа субъектам малого и среднего предпринимательства к финансовым, информационным, имущественным ресурсам.</w:t>
      </w:r>
    </w:p>
    <w:p w14:paraId="1D21EDAF"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Pr="00D21BD1">
        <w:rPr>
          <w:rFonts w:ascii="Times New Roman" w:eastAsia="Times New Roman" w:hAnsi="Times New Roman" w:cs="Times New Roman"/>
          <w:color w:val="000000" w:themeColor="text1"/>
          <w:sz w:val="28"/>
          <w:szCs w:val="28"/>
        </w:rPr>
        <w:t>. Стимулирование субъектов малого и среднего предпринимательства к модернизации основных средств и внедрению новых технологий на производстве.</w:t>
      </w:r>
    </w:p>
    <w:p w14:paraId="39A8120A"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Pr="00D21BD1">
        <w:rPr>
          <w:rFonts w:ascii="Times New Roman" w:eastAsia="Times New Roman" w:hAnsi="Times New Roman" w:cs="Times New Roman"/>
          <w:color w:val="000000" w:themeColor="text1"/>
          <w:sz w:val="28"/>
          <w:szCs w:val="28"/>
        </w:rPr>
        <w:t>. Сохранение существующих и создание новых рабочих мест.</w:t>
      </w:r>
    </w:p>
    <w:p w14:paraId="7FC8DDB3"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Pr="00D21BD1">
        <w:rPr>
          <w:rFonts w:ascii="Times New Roman" w:eastAsia="Times New Roman" w:hAnsi="Times New Roman" w:cs="Times New Roman"/>
          <w:color w:val="000000" w:themeColor="text1"/>
          <w:sz w:val="28"/>
          <w:szCs w:val="28"/>
        </w:rPr>
        <w:t>. Увеличение налоговых поступлений от субъектов малого и среднего предпринимательства.</w:t>
      </w:r>
    </w:p>
    <w:p w14:paraId="57EE1496"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Pr="00D21BD1">
        <w:rPr>
          <w:rFonts w:ascii="Times New Roman" w:eastAsia="Times New Roman" w:hAnsi="Times New Roman" w:cs="Times New Roman"/>
          <w:color w:val="000000" w:themeColor="text1"/>
          <w:sz w:val="28"/>
          <w:szCs w:val="28"/>
        </w:rPr>
        <w:t>. Совершенствование нормативной правовой базы предоставления мер поддержки субъектам малого и среднего предпринимательства.</w:t>
      </w:r>
    </w:p>
    <w:p w14:paraId="6398A25F"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Pr="00D21BD1">
        <w:rPr>
          <w:rFonts w:ascii="Times New Roman" w:eastAsia="Times New Roman" w:hAnsi="Times New Roman" w:cs="Times New Roman"/>
          <w:color w:val="000000" w:themeColor="text1"/>
          <w:sz w:val="28"/>
          <w:szCs w:val="28"/>
        </w:rPr>
        <w:t>. Вовлечение молодежи в предпринимательскую деятельность.</w:t>
      </w:r>
    </w:p>
    <w:p w14:paraId="7A867A68" w14:textId="77777777" w:rsidR="00CC49CA" w:rsidRPr="00CC49CA" w:rsidRDefault="00CC49CA" w:rsidP="00CC49CA">
      <w:pPr>
        <w:tabs>
          <w:tab w:val="left" w:pos="1418"/>
        </w:tabs>
        <w:spacing w:after="0"/>
        <w:ind w:firstLine="709"/>
        <w:contextualSpacing/>
        <w:jc w:val="both"/>
        <w:rPr>
          <w:rFonts w:ascii="Times New Roman" w:eastAsia="Times New Roman" w:hAnsi="Times New Roman" w:cs="Times New Roman"/>
          <w:sz w:val="28"/>
          <w:szCs w:val="28"/>
        </w:rPr>
      </w:pPr>
    </w:p>
    <w:p w14:paraId="1412D70E" w14:textId="77777777" w:rsidR="00CC49CA" w:rsidRPr="00D21BD1" w:rsidRDefault="00CC49CA" w:rsidP="00CC49CA">
      <w:pPr>
        <w:tabs>
          <w:tab w:val="left" w:pos="1418"/>
        </w:tabs>
        <w:spacing w:after="0"/>
        <w:ind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Сведения об изменениях, внесенных в муниципальную программу в 202</w:t>
      </w:r>
      <w:r>
        <w:rPr>
          <w:rFonts w:ascii="Times New Roman" w:eastAsia="Times New Roman" w:hAnsi="Times New Roman" w:cs="Times New Roman"/>
          <w:sz w:val="28"/>
          <w:szCs w:val="28"/>
        </w:rPr>
        <w:t>4</w:t>
      </w:r>
      <w:r w:rsidRPr="00D21BD1">
        <w:rPr>
          <w:rFonts w:ascii="Times New Roman" w:eastAsia="Times New Roman" w:hAnsi="Times New Roman" w:cs="Times New Roman"/>
          <w:sz w:val="28"/>
          <w:szCs w:val="28"/>
        </w:rPr>
        <w:t xml:space="preserve"> году</w:t>
      </w:r>
    </w:p>
    <w:tbl>
      <w:tblPr>
        <w:tblStyle w:val="41"/>
        <w:tblW w:w="9606" w:type="dxa"/>
        <w:tblLayout w:type="fixed"/>
        <w:tblLook w:val="04A0" w:firstRow="1" w:lastRow="0" w:firstColumn="1" w:lastColumn="0" w:noHBand="0" w:noVBand="1"/>
      </w:tblPr>
      <w:tblGrid>
        <w:gridCol w:w="392"/>
        <w:gridCol w:w="2410"/>
        <w:gridCol w:w="1304"/>
        <w:gridCol w:w="1105"/>
        <w:gridCol w:w="4395"/>
      </w:tblGrid>
      <w:tr w:rsidR="00CC49CA" w:rsidRPr="00D21BD1" w14:paraId="74290FDA" w14:textId="77777777" w:rsidTr="00EA761F">
        <w:tc>
          <w:tcPr>
            <w:tcW w:w="392" w:type="dxa"/>
            <w:vAlign w:val="center"/>
          </w:tcPr>
          <w:p w14:paraId="31D0DD86" w14:textId="77777777" w:rsidR="00CC49CA" w:rsidRPr="00D21BD1" w:rsidRDefault="00CC49CA" w:rsidP="00EA761F">
            <w:pPr>
              <w:tabs>
                <w:tab w:val="left" w:pos="1418"/>
              </w:tabs>
              <w:contextualSpacing/>
              <w:jc w:val="center"/>
              <w:rPr>
                <w:b/>
                <w:sz w:val="24"/>
                <w:szCs w:val="28"/>
              </w:rPr>
            </w:pPr>
            <w:r w:rsidRPr="00D21BD1">
              <w:rPr>
                <w:b/>
                <w:sz w:val="24"/>
                <w:szCs w:val="28"/>
              </w:rPr>
              <w:t>№</w:t>
            </w:r>
          </w:p>
        </w:tc>
        <w:tc>
          <w:tcPr>
            <w:tcW w:w="2410" w:type="dxa"/>
            <w:vAlign w:val="center"/>
          </w:tcPr>
          <w:p w14:paraId="34CF2251" w14:textId="77777777" w:rsidR="00CC49CA" w:rsidRPr="00D21BD1" w:rsidRDefault="00CC49CA" w:rsidP="00EA761F">
            <w:pPr>
              <w:tabs>
                <w:tab w:val="left" w:pos="1418"/>
              </w:tabs>
              <w:contextualSpacing/>
              <w:jc w:val="center"/>
              <w:rPr>
                <w:b/>
                <w:sz w:val="24"/>
                <w:szCs w:val="28"/>
              </w:rPr>
            </w:pPr>
            <w:r w:rsidRPr="00D21BD1">
              <w:rPr>
                <w:b/>
                <w:sz w:val="24"/>
                <w:szCs w:val="28"/>
              </w:rPr>
              <w:t>Вид правового акта</w:t>
            </w:r>
          </w:p>
        </w:tc>
        <w:tc>
          <w:tcPr>
            <w:tcW w:w="1304" w:type="dxa"/>
            <w:vAlign w:val="center"/>
          </w:tcPr>
          <w:p w14:paraId="09643F97" w14:textId="77777777" w:rsidR="00CC49CA" w:rsidRPr="00D21BD1" w:rsidRDefault="00CC49CA" w:rsidP="00EA761F">
            <w:pPr>
              <w:tabs>
                <w:tab w:val="left" w:pos="1418"/>
              </w:tabs>
              <w:contextualSpacing/>
              <w:jc w:val="center"/>
              <w:rPr>
                <w:b/>
                <w:sz w:val="24"/>
                <w:szCs w:val="28"/>
              </w:rPr>
            </w:pPr>
            <w:r w:rsidRPr="00D21BD1">
              <w:rPr>
                <w:b/>
                <w:sz w:val="24"/>
                <w:szCs w:val="28"/>
              </w:rPr>
              <w:t>Дата принятия</w:t>
            </w:r>
          </w:p>
        </w:tc>
        <w:tc>
          <w:tcPr>
            <w:tcW w:w="1105" w:type="dxa"/>
            <w:vAlign w:val="center"/>
          </w:tcPr>
          <w:p w14:paraId="65E8463D" w14:textId="77777777" w:rsidR="00CC49CA" w:rsidRPr="00D21BD1" w:rsidRDefault="00CC49CA" w:rsidP="00EA761F">
            <w:pPr>
              <w:tabs>
                <w:tab w:val="left" w:pos="1418"/>
              </w:tabs>
              <w:contextualSpacing/>
              <w:jc w:val="center"/>
              <w:rPr>
                <w:b/>
                <w:sz w:val="24"/>
                <w:szCs w:val="28"/>
              </w:rPr>
            </w:pPr>
            <w:r w:rsidRPr="00D21BD1">
              <w:rPr>
                <w:b/>
                <w:sz w:val="24"/>
                <w:szCs w:val="28"/>
              </w:rPr>
              <w:t>Номер</w:t>
            </w:r>
          </w:p>
        </w:tc>
        <w:tc>
          <w:tcPr>
            <w:tcW w:w="4395" w:type="dxa"/>
            <w:vAlign w:val="center"/>
          </w:tcPr>
          <w:p w14:paraId="1ADB8FD1" w14:textId="77777777" w:rsidR="00CC49CA" w:rsidRPr="00D21BD1" w:rsidRDefault="00CC49CA" w:rsidP="00EA761F">
            <w:pPr>
              <w:tabs>
                <w:tab w:val="left" w:pos="1418"/>
              </w:tabs>
              <w:contextualSpacing/>
              <w:jc w:val="center"/>
              <w:rPr>
                <w:b/>
                <w:sz w:val="24"/>
                <w:szCs w:val="28"/>
              </w:rPr>
            </w:pPr>
            <w:r w:rsidRPr="00D21BD1">
              <w:rPr>
                <w:b/>
                <w:sz w:val="24"/>
                <w:szCs w:val="28"/>
              </w:rPr>
              <w:t>Причины изменений</w:t>
            </w:r>
          </w:p>
        </w:tc>
      </w:tr>
      <w:tr w:rsidR="00CC49CA" w:rsidRPr="00D21BD1" w14:paraId="4D9DA71A" w14:textId="77777777" w:rsidTr="00EA761F">
        <w:tc>
          <w:tcPr>
            <w:tcW w:w="392" w:type="dxa"/>
            <w:vAlign w:val="center"/>
          </w:tcPr>
          <w:p w14:paraId="6652109C" w14:textId="77777777" w:rsidR="00CC49CA" w:rsidRPr="00D21BD1" w:rsidRDefault="00CC49CA" w:rsidP="00EA761F">
            <w:pPr>
              <w:tabs>
                <w:tab w:val="left" w:pos="1418"/>
              </w:tabs>
              <w:contextualSpacing/>
              <w:jc w:val="center"/>
              <w:rPr>
                <w:sz w:val="24"/>
                <w:szCs w:val="28"/>
              </w:rPr>
            </w:pPr>
            <w:r w:rsidRPr="00D21BD1">
              <w:rPr>
                <w:sz w:val="24"/>
                <w:szCs w:val="28"/>
              </w:rPr>
              <w:t>1</w:t>
            </w:r>
          </w:p>
        </w:tc>
        <w:tc>
          <w:tcPr>
            <w:tcW w:w="2410" w:type="dxa"/>
            <w:vAlign w:val="center"/>
          </w:tcPr>
          <w:p w14:paraId="75541898" w14:textId="77777777" w:rsidR="00CC49CA" w:rsidRPr="00D21BD1" w:rsidRDefault="00CC49CA" w:rsidP="00EA761F">
            <w:pPr>
              <w:tabs>
                <w:tab w:val="left" w:pos="1418"/>
              </w:tabs>
              <w:contextualSpacing/>
              <w:jc w:val="center"/>
              <w:rPr>
                <w:sz w:val="24"/>
                <w:szCs w:val="28"/>
              </w:rPr>
            </w:pPr>
            <w:r w:rsidRPr="00D21BD1">
              <w:rPr>
                <w:sz w:val="24"/>
                <w:szCs w:val="28"/>
              </w:rPr>
              <w:t>Постановление администрации УГО</w:t>
            </w:r>
          </w:p>
        </w:tc>
        <w:tc>
          <w:tcPr>
            <w:tcW w:w="1304" w:type="dxa"/>
            <w:vAlign w:val="center"/>
          </w:tcPr>
          <w:p w14:paraId="36407CF3" w14:textId="77777777" w:rsidR="00CC49CA" w:rsidRPr="00FD3651" w:rsidRDefault="00CC49CA" w:rsidP="00EA761F">
            <w:pPr>
              <w:tabs>
                <w:tab w:val="left" w:pos="1418"/>
              </w:tabs>
              <w:contextualSpacing/>
              <w:jc w:val="center"/>
              <w:rPr>
                <w:sz w:val="24"/>
                <w:szCs w:val="24"/>
              </w:rPr>
            </w:pPr>
            <w:r w:rsidRPr="00FD3651">
              <w:rPr>
                <w:sz w:val="24"/>
                <w:szCs w:val="24"/>
              </w:rPr>
              <w:t>24.06.2024</w:t>
            </w:r>
          </w:p>
        </w:tc>
        <w:tc>
          <w:tcPr>
            <w:tcW w:w="1105" w:type="dxa"/>
            <w:vAlign w:val="center"/>
          </w:tcPr>
          <w:p w14:paraId="63064852" w14:textId="77777777" w:rsidR="00CC49CA" w:rsidRPr="00D21BD1" w:rsidRDefault="00CC49CA" w:rsidP="00EA761F">
            <w:pPr>
              <w:tabs>
                <w:tab w:val="left" w:pos="1418"/>
              </w:tabs>
              <w:contextualSpacing/>
              <w:jc w:val="center"/>
              <w:rPr>
                <w:sz w:val="24"/>
                <w:szCs w:val="28"/>
              </w:rPr>
            </w:pPr>
            <w:r>
              <w:rPr>
                <w:sz w:val="24"/>
                <w:szCs w:val="28"/>
              </w:rPr>
              <w:t>582-п/24</w:t>
            </w:r>
          </w:p>
        </w:tc>
        <w:tc>
          <w:tcPr>
            <w:tcW w:w="4395" w:type="dxa"/>
            <w:vAlign w:val="center"/>
          </w:tcPr>
          <w:p w14:paraId="03116E06" w14:textId="77777777" w:rsidR="00CC49CA" w:rsidRPr="00D21BD1" w:rsidRDefault="00CC49CA" w:rsidP="00EA761F">
            <w:pPr>
              <w:tabs>
                <w:tab w:val="left" w:pos="265"/>
              </w:tabs>
              <w:ind w:left="-19"/>
              <w:contextualSpacing/>
              <w:jc w:val="both"/>
              <w:rPr>
                <w:sz w:val="24"/>
                <w:szCs w:val="24"/>
              </w:rPr>
            </w:pPr>
            <w:r w:rsidRPr="00D21BD1">
              <w:rPr>
                <w:sz w:val="24"/>
                <w:szCs w:val="24"/>
              </w:rPr>
              <w:t>- изменение ресурсного обеспечения реализации муниципальной программы;</w:t>
            </w:r>
          </w:p>
          <w:p w14:paraId="4EB695CD" w14:textId="77777777" w:rsidR="00CC49CA" w:rsidRPr="00D21BD1" w:rsidRDefault="00CC49CA" w:rsidP="00EA761F">
            <w:pPr>
              <w:tabs>
                <w:tab w:val="left" w:pos="265"/>
              </w:tabs>
              <w:ind w:left="-19"/>
              <w:contextualSpacing/>
              <w:jc w:val="both"/>
              <w:rPr>
                <w:sz w:val="24"/>
                <w:szCs w:val="24"/>
              </w:rPr>
            </w:pPr>
          </w:p>
        </w:tc>
      </w:tr>
      <w:tr w:rsidR="00CC49CA" w:rsidRPr="00D21BD1" w14:paraId="291CE7EC" w14:textId="77777777" w:rsidTr="00EA761F">
        <w:tc>
          <w:tcPr>
            <w:tcW w:w="392" w:type="dxa"/>
            <w:vAlign w:val="center"/>
          </w:tcPr>
          <w:p w14:paraId="342061D2" w14:textId="77777777" w:rsidR="00CC49CA" w:rsidRPr="00D21BD1" w:rsidRDefault="00CC49CA" w:rsidP="00EA761F">
            <w:pPr>
              <w:tabs>
                <w:tab w:val="left" w:pos="1418"/>
              </w:tabs>
              <w:contextualSpacing/>
              <w:jc w:val="center"/>
              <w:rPr>
                <w:sz w:val="24"/>
                <w:szCs w:val="28"/>
              </w:rPr>
            </w:pPr>
            <w:r>
              <w:rPr>
                <w:sz w:val="24"/>
                <w:szCs w:val="28"/>
              </w:rPr>
              <w:t>2</w:t>
            </w:r>
          </w:p>
        </w:tc>
        <w:tc>
          <w:tcPr>
            <w:tcW w:w="2410" w:type="dxa"/>
            <w:vAlign w:val="center"/>
          </w:tcPr>
          <w:p w14:paraId="595572CE" w14:textId="77777777" w:rsidR="00CC49CA" w:rsidRPr="00D21BD1" w:rsidRDefault="00CC49CA" w:rsidP="00EA761F">
            <w:pPr>
              <w:tabs>
                <w:tab w:val="left" w:pos="1418"/>
              </w:tabs>
              <w:contextualSpacing/>
              <w:jc w:val="center"/>
              <w:rPr>
                <w:sz w:val="24"/>
                <w:szCs w:val="28"/>
              </w:rPr>
            </w:pPr>
            <w:r w:rsidRPr="00D21BD1">
              <w:rPr>
                <w:sz w:val="24"/>
                <w:szCs w:val="28"/>
              </w:rPr>
              <w:t>Постановление администрации УГО</w:t>
            </w:r>
          </w:p>
        </w:tc>
        <w:tc>
          <w:tcPr>
            <w:tcW w:w="1304" w:type="dxa"/>
            <w:vAlign w:val="center"/>
          </w:tcPr>
          <w:p w14:paraId="3E22278C" w14:textId="77777777" w:rsidR="00CC49CA" w:rsidRPr="00D21BD1" w:rsidRDefault="00CC49CA" w:rsidP="00EA761F">
            <w:pPr>
              <w:tabs>
                <w:tab w:val="left" w:pos="1418"/>
              </w:tabs>
              <w:contextualSpacing/>
              <w:jc w:val="center"/>
              <w:rPr>
                <w:sz w:val="24"/>
                <w:szCs w:val="28"/>
              </w:rPr>
            </w:pPr>
            <w:r>
              <w:rPr>
                <w:sz w:val="24"/>
                <w:szCs w:val="28"/>
              </w:rPr>
              <w:t>10.01.2025</w:t>
            </w:r>
          </w:p>
        </w:tc>
        <w:tc>
          <w:tcPr>
            <w:tcW w:w="1105" w:type="dxa"/>
            <w:vAlign w:val="center"/>
          </w:tcPr>
          <w:p w14:paraId="3F53F01D" w14:textId="77777777" w:rsidR="00CC49CA" w:rsidRPr="00D21BD1" w:rsidRDefault="00CC49CA" w:rsidP="00EA761F">
            <w:pPr>
              <w:tabs>
                <w:tab w:val="left" w:pos="1418"/>
              </w:tabs>
              <w:contextualSpacing/>
              <w:jc w:val="center"/>
              <w:rPr>
                <w:sz w:val="24"/>
                <w:szCs w:val="28"/>
              </w:rPr>
            </w:pPr>
            <w:r>
              <w:rPr>
                <w:sz w:val="24"/>
                <w:szCs w:val="28"/>
              </w:rPr>
              <w:t>5-п/25</w:t>
            </w:r>
          </w:p>
        </w:tc>
        <w:tc>
          <w:tcPr>
            <w:tcW w:w="4395" w:type="dxa"/>
            <w:vAlign w:val="center"/>
          </w:tcPr>
          <w:p w14:paraId="122F629A" w14:textId="77777777" w:rsidR="00CC49CA" w:rsidRPr="00D21BD1" w:rsidRDefault="00CC49CA" w:rsidP="00EA761F">
            <w:pPr>
              <w:tabs>
                <w:tab w:val="left" w:pos="265"/>
              </w:tabs>
              <w:ind w:left="-19"/>
              <w:contextualSpacing/>
              <w:jc w:val="both"/>
              <w:rPr>
                <w:sz w:val="24"/>
                <w:szCs w:val="24"/>
              </w:rPr>
            </w:pPr>
            <w:r w:rsidRPr="00D21BD1">
              <w:rPr>
                <w:sz w:val="24"/>
                <w:szCs w:val="24"/>
              </w:rPr>
              <w:t>- изменение ресурсного обеспечения реализации муниципальной программы;</w:t>
            </w:r>
          </w:p>
          <w:p w14:paraId="3EE66E29" w14:textId="77777777" w:rsidR="00CC49CA" w:rsidRPr="00D21BD1" w:rsidRDefault="00CC49CA" w:rsidP="00EA761F">
            <w:pPr>
              <w:tabs>
                <w:tab w:val="left" w:pos="265"/>
              </w:tabs>
              <w:ind w:left="-19"/>
              <w:contextualSpacing/>
              <w:jc w:val="both"/>
              <w:rPr>
                <w:sz w:val="24"/>
                <w:szCs w:val="24"/>
              </w:rPr>
            </w:pPr>
          </w:p>
        </w:tc>
      </w:tr>
    </w:tbl>
    <w:p w14:paraId="54FA1815" w14:textId="77777777" w:rsidR="00CC49CA" w:rsidRPr="00D21BD1" w:rsidRDefault="00CC49CA" w:rsidP="00CC49CA">
      <w:pPr>
        <w:pStyle w:val="a4"/>
        <w:spacing w:after="0"/>
        <w:ind w:left="0" w:firstLine="709"/>
        <w:jc w:val="center"/>
        <w:rPr>
          <w:rFonts w:ascii="Times New Roman" w:hAnsi="Times New Roman" w:cs="Times New Roman"/>
          <w:b/>
          <w:sz w:val="28"/>
          <w:szCs w:val="28"/>
        </w:rPr>
      </w:pPr>
    </w:p>
    <w:p w14:paraId="197AC52F" w14:textId="77777777" w:rsidR="00CC49CA" w:rsidRPr="00D21BD1" w:rsidRDefault="00CC49CA" w:rsidP="00CC49CA">
      <w:pPr>
        <w:pStyle w:val="a4"/>
        <w:spacing w:after="0"/>
        <w:ind w:left="0" w:firstLine="709"/>
        <w:jc w:val="center"/>
        <w:rPr>
          <w:rFonts w:ascii="Times New Roman" w:hAnsi="Times New Roman" w:cs="Times New Roman"/>
          <w:b/>
          <w:sz w:val="28"/>
          <w:szCs w:val="28"/>
        </w:rPr>
      </w:pPr>
      <w:r w:rsidRPr="00D21BD1">
        <w:rPr>
          <w:rFonts w:ascii="Times New Roman" w:hAnsi="Times New Roman" w:cs="Times New Roman"/>
          <w:b/>
          <w:sz w:val="28"/>
          <w:szCs w:val="28"/>
        </w:rPr>
        <w:t>Сведения об использовании средств областного и местного бюджетов в 202</w:t>
      </w:r>
      <w:r>
        <w:rPr>
          <w:rFonts w:ascii="Times New Roman" w:hAnsi="Times New Roman" w:cs="Times New Roman"/>
          <w:b/>
          <w:sz w:val="28"/>
          <w:szCs w:val="28"/>
        </w:rPr>
        <w:t>4</w:t>
      </w:r>
      <w:r w:rsidRPr="00D21BD1">
        <w:rPr>
          <w:rFonts w:ascii="Times New Roman" w:hAnsi="Times New Roman" w:cs="Times New Roman"/>
          <w:b/>
          <w:sz w:val="28"/>
          <w:szCs w:val="28"/>
        </w:rPr>
        <w:t xml:space="preserve"> году</w:t>
      </w:r>
    </w:p>
    <w:tbl>
      <w:tblPr>
        <w:tblStyle w:val="a3"/>
        <w:tblW w:w="0" w:type="auto"/>
        <w:tblInd w:w="108" w:type="dxa"/>
        <w:tblLook w:val="04A0" w:firstRow="1" w:lastRow="0" w:firstColumn="1" w:lastColumn="0" w:noHBand="0" w:noVBand="1"/>
      </w:tblPr>
      <w:tblGrid>
        <w:gridCol w:w="613"/>
        <w:gridCol w:w="3547"/>
        <w:gridCol w:w="1775"/>
        <w:gridCol w:w="1512"/>
        <w:gridCol w:w="1790"/>
      </w:tblGrid>
      <w:tr w:rsidR="00CC49CA" w:rsidRPr="00D21BD1" w14:paraId="7F60A2D8" w14:textId="77777777" w:rsidTr="00EA761F">
        <w:tc>
          <w:tcPr>
            <w:tcW w:w="613" w:type="dxa"/>
            <w:vMerge w:val="restart"/>
            <w:vAlign w:val="center"/>
          </w:tcPr>
          <w:p w14:paraId="15EB509A"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 п/п</w:t>
            </w:r>
          </w:p>
        </w:tc>
        <w:tc>
          <w:tcPr>
            <w:tcW w:w="3547" w:type="dxa"/>
            <w:vMerge w:val="restart"/>
            <w:vAlign w:val="center"/>
          </w:tcPr>
          <w:p w14:paraId="7F7FE415"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Наименование мероприятия</w:t>
            </w:r>
          </w:p>
        </w:tc>
        <w:tc>
          <w:tcPr>
            <w:tcW w:w="3287" w:type="dxa"/>
            <w:gridSpan w:val="2"/>
            <w:vAlign w:val="center"/>
          </w:tcPr>
          <w:p w14:paraId="685DE60C"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Расходы на реализацию мероприятий, тыс. руб.</w:t>
            </w:r>
          </w:p>
        </w:tc>
        <w:tc>
          <w:tcPr>
            <w:tcW w:w="1790" w:type="dxa"/>
            <w:vMerge w:val="restart"/>
            <w:vAlign w:val="center"/>
          </w:tcPr>
          <w:p w14:paraId="754F5444"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Процент исполнения, %</w:t>
            </w:r>
          </w:p>
        </w:tc>
      </w:tr>
      <w:tr w:rsidR="00CC49CA" w:rsidRPr="00D21BD1" w14:paraId="213A7EA5" w14:textId="77777777" w:rsidTr="00EA761F">
        <w:tc>
          <w:tcPr>
            <w:tcW w:w="613" w:type="dxa"/>
            <w:vMerge/>
            <w:vAlign w:val="center"/>
          </w:tcPr>
          <w:p w14:paraId="39543945" w14:textId="77777777" w:rsidR="00CC49CA" w:rsidRPr="00D21BD1" w:rsidRDefault="00CC49CA" w:rsidP="00EA761F">
            <w:pPr>
              <w:jc w:val="center"/>
              <w:rPr>
                <w:rFonts w:ascii="Times New Roman" w:hAnsi="Times New Roman" w:cs="Times New Roman"/>
                <w:b/>
                <w:sz w:val="24"/>
                <w:szCs w:val="24"/>
              </w:rPr>
            </w:pPr>
          </w:p>
        </w:tc>
        <w:tc>
          <w:tcPr>
            <w:tcW w:w="3547" w:type="dxa"/>
            <w:vMerge/>
            <w:vAlign w:val="center"/>
          </w:tcPr>
          <w:p w14:paraId="6F25EF32" w14:textId="77777777" w:rsidR="00CC49CA" w:rsidRPr="00D21BD1" w:rsidRDefault="00CC49CA" w:rsidP="00EA761F">
            <w:pPr>
              <w:jc w:val="center"/>
              <w:rPr>
                <w:rFonts w:ascii="Times New Roman" w:hAnsi="Times New Roman" w:cs="Times New Roman"/>
                <w:b/>
                <w:sz w:val="24"/>
                <w:szCs w:val="24"/>
              </w:rPr>
            </w:pPr>
          </w:p>
        </w:tc>
        <w:tc>
          <w:tcPr>
            <w:tcW w:w="1775" w:type="dxa"/>
            <w:vAlign w:val="center"/>
          </w:tcPr>
          <w:p w14:paraId="1D5636EB"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План</w:t>
            </w:r>
          </w:p>
        </w:tc>
        <w:tc>
          <w:tcPr>
            <w:tcW w:w="1512" w:type="dxa"/>
            <w:vAlign w:val="center"/>
          </w:tcPr>
          <w:p w14:paraId="0F85A2A0"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Факт</w:t>
            </w:r>
          </w:p>
        </w:tc>
        <w:tc>
          <w:tcPr>
            <w:tcW w:w="1790" w:type="dxa"/>
            <w:vMerge/>
          </w:tcPr>
          <w:p w14:paraId="14BC9205" w14:textId="77777777" w:rsidR="00CC49CA" w:rsidRPr="00D21BD1" w:rsidRDefault="00CC49CA" w:rsidP="00EA761F">
            <w:pPr>
              <w:jc w:val="center"/>
              <w:rPr>
                <w:rFonts w:ascii="Times New Roman" w:hAnsi="Times New Roman" w:cs="Times New Roman"/>
                <w:b/>
                <w:sz w:val="24"/>
                <w:szCs w:val="24"/>
              </w:rPr>
            </w:pPr>
          </w:p>
        </w:tc>
      </w:tr>
      <w:tr w:rsidR="00CC49CA" w:rsidRPr="00D21BD1" w14:paraId="73C2B759" w14:textId="77777777" w:rsidTr="00EA761F">
        <w:trPr>
          <w:trHeight w:val="58"/>
        </w:trPr>
        <w:tc>
          <w:tcPr>
            <w:tcW w:w="613" w:type="dxa"/>
            <w:vAlign w:val="center"/>
          </w:tcPr>
          <w:p w14:paraId="5C193597" w14:textId="77777777" w:rsidR="00CC49CA" w:rsidRPr="00D21BD1" w:rsidRDefault="00CC49CA" w:rsidP="00EA761F">
            <w:pPr>
              <w:jc w:val="center"/>
              <w:rPr>
                <w:rFonts w:ascii="Times New Roman" w:hAnsi="Times New Roman" w:cs="Times New Roman"/>
                <w:sz w:val="24"/>
                <w:szCs w:val="24"/>
              </w:rPr>
            </w:pPr>
            <w:r w:rsidRPr="00D21BD1">
              <w:rPr>
                <w:rFonts w:ascii="Times New Roman" w:hAnsi="Times New Roman" w:cs="Times New Roman"/>
                <w:sz w:val="24"/>
                <w:szCs w:val="24"/>
              </w:rPr>
              <w:t>1</w:t>
            </w:r>
          </w:p>
        </w:tc>
        <w:tc>
          <w:tcPr>
            <w:tcW w:w="3547" w:type="dxa"/>
          </w:tcPr>
          <w:p w14:paraId="4E29BDCB" w14:textId="77777777" w:rsidR="00CC49CA" w:rsidRPr="00D21BD1" w:rsidRDefault="00CC49CA" w:rsidP="00EA761F">
            <w:pPr>
              <w:jc w:val="both"/>
              <w:rPr>
                <w:rFonts w:ascii="Times New Roman" w:hAnsi="Times New Roman" w:cs="Times New Roman"/>
                <w:sz w:val="24"/>
                <w:szCs w:val="24"/>
              </w:rPr>
            </w:pPr>
            <w:r w:rsidRPr="00D21BD1">
              <w:rPr>
                <w:rFonts w:ascii="Times New Roman" w:eastAsia="Times New Roman" w:hAnsi="Times New Roman" w:cs="Times New Roman"/>
                <w:color w:val="000000"/>
              </w:rPr>
              <w:t>1.Финансовая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1775" w:type="dxa"/>
            <w:vAlign w:val="center"/>
          </w:tcPr>
          <w:p w14:paraId="3262E9B7" w14:textId="1E933671" w:rsidR="00CC49CA" w:rsidRPr="00D21BD1" w:rsidRDefault="00CC49CA" w:rsidP="00EA761F">
            <w:pPr>
              <w:jc w:val="center"/>
              <w:rPr>
                <w:rFonts w:ascii="Times New Roman" w:hAnsi="Times New Roman" w:cs="Times New Roman"/>
                <w:sz w:val="24"/>
                <w:szCs w:val="24"/>
              </w:rPr>
            </w:pPr>
            <w:r>
              <w:rPr>
                <w:rFonts w:ascii="Times New Roman" w:hAnsi="Times New Roman" w:cs="Times New Roman"/>
                <w:sz w:val="24"/>
                <w:szCs w:val="24"/>
              </w:rPr>
              <w:t>4 707,</w:t>
            </w:r>
            <w:r w:rsidR="00051F5F">
              <w:rPr>
                <w:rFonts w:ascii="Times New Roman" w:hAnsi="Times New Roman" w:cs="Times New Roman"/>
                <w:sz w:val="24"/>
                <w:szCs w:val="24"/>
              </w:rPr>
              <w:t>3</w:t>
            </w:r>
          </w:p>
        </w:tc>
        <w:tc>
          <w:tcPr>
            <w:tcW w:w="1512" w:type="dxa"/>
            <w:vAlign w:val="center"/>
          </w:tcPr>
          <w:p w14:paraId="17ACEA93" w14:textId="5766D590" w:rsidR="00CC49CA" w:rsidRPr="00D21BD1" w:rsidRDefault="00CC49CA" w:rsidP="00EA761F">
            <w:pPr>
              <w:jc w:val="center"/>
              <w:rPr>
                <w:rFonts w:ascii="Times New Roman" w:hAnsi="Times New Roman" w:cs="Times New Roman"/>
                <w:sz w:val="24"/>
                <w:szCs w:val="24"/>
              </w:rPr>
            </w:pPr>
            <w:r>
              <w:rPr>
                <w:rFonts w:ascii="Times New Roman" w:hAnsi="Times New Roman" w:cs="Times New Roman"/>
                <w:sz w:val="24"/>
                <w:szCs w:val="24"/>
              </w:rPr>
              <w:t>4 707,</w:t>
            </w:r>
            <w:r w:rsidR="00051F5F">
              <w:rPr>
                <w:rFonts w:ascii="Times New Roman" w:hAnsi="Times New Roman" w:cs="Times New Roman"/>
                <w:sz w:val="24"/>
                <w:szCs w:val="24"/>
              </w:rPr>
              <w:t>3</w:t>
            </w:r>
          </w:p>
        </w:tc>
        <w:tc>
          <w:tcPr>
            <w:tcW w:w="1790" w:type="dxa"/>
            <w:vAlign w:val="center"/>
          </w:tcPr>
          <w:p w14:paraId="5FAFBBC1" w14:textId="77777777" w:rsidR="00CC49CA" w:rsidRPr="00D21BD1" w:rsidRDefault="00CC49CA" w:rsidP="00EA761F">
            <w:pPr>
              <w:jc w:val="center"/>
              <w:rPr>
                <w:rFonts w:ascii="Times New Roman" w:hAnsi="Times New Roman" w:cs="Times New Roman"/>
                <w:sz w:val="24"/>
                <w:szCs w:val="24"/>
              </w:rPr>
            </w:pPr>
            <w:r w:rsidRPr="00D21BD1">
              <w:rPr>
                <w:rFonts w:ascii="Times New Roman" w:hAnsi="Times New Roman" w:cs="Times New Roman"/>
                <w:sz w:val="24"/>
                <w:szCs w:val="24"/>
              </w:rPr>
              <w:t>100</w:t>
            </w:r>
          </w:p>
        </w:tc>
      </w:tr>
      <w:tr w:rsidR="00CC49CA" w:rsidRPr="00D21BD1" w14:paraId="0AB9A84F" w14:textId="77777777" w:rsidTr="00EA761F">
        <w:tc>
          <w:tcPr>
            <w:tcW w:w="4160" w:type="dxa"/>
            <w:gridSpan w:val="2"/>
            <w:vAlign w:val="center"/>
          </w:tcPr>
          <w:p w14:paraId="1000C22D" w14:textId="77777777" w:rsidR="00CC49CA" w:rsidRPr="00D21BD1" w:rsidRDefault="00CC49CA" w:rsidP="00EA761F">
            <w:pPr>
              <w:jc w:val="right"/>
              <w:rPr>
                <w:rFonts w:ascii="Times New Roman" w:hAnsi="Times New Roman" w:cs="Times New Roman"/>
                <w:sz w:val="24"/>
                <w:szCs w:val="24"/>
              </w:rPr>
            </w:pPr>
            <w:r w:rsidRPr="00D21BD1">
              <w:rPr>
                <w:rFonts w:ascii="Times New Roman" w:hAnsi="Times New Roman" w:cs="Times New Roman"/>
                <w:sz w:val="24"/>
                <w:szCs w:val="24"/>
              </w:rPr>
              <w:t>в т.ч. областной бюджет:</w:t>
            </w:r>
          </w:p>
        </w:tc>
        <w:tc>
          <w:tcPr>
            <w:tcW w:w="1775" w:type="dxa"/>
            <w:vAlign w:val="center"/>
          </w:tcPr>
          <w:p w14:paraId="0826011B" w14:textId="77777777" w:rsidR="00CC49CA" w:rsidRPr="00D21BD1" w:rsidRDefault="00CC49CA" w:rsidP="00EA761F">
            <w:pPr>
              <w:jc w:val="center"/>
              <w:rPr>
                <w:rFonts w:ascii="Times New Roman" w:hAnsi="Times New Roman" w:cs="Times New Roman"/>
                <w:sz w:val="24"/>
                <w:szCs w:val="24"/>
              </w:rPr>
            </w:pPr>
            <w:r>
              <w:rPr>
                <w:rFonts w:ascii="Times New Roman" w:hAnsi="Times New Roman" w:cs="Times New Roman"/>
                <w:sz w:val="24"/>
                <w:szCs w:val="24"/>
              </w:rPr>
              <w:t>4 566,0</w:t>
            </w:r>
          </w:p>
        </w:tc>
        <w:tc>
          <w:tcPr>
            <w:tcW w:w="1512" w:type="dxa"/>
            <w:vAlign w:val="center"/>
          </w:tcPr>
          <w:p w14:paraId="35052A99" w14:textId="77777777" w:rsidR="00CC49CA" w:rsidRPr="00D21BD1" w:rsidRDefault="00CC49CA" w:rsidP="00EA761F">
            <w:pPr>
              <w:jc w:val="center"/>
              <w:rPr>
                <w:rFonts w:ascii="Times New Roman" w:hAnsi="Times New Roman" w:cs="Times New Roman"/>
                <w:sz w:val="24"/>
                <w:szCs w:val="24"/>
              </w:rPr>
            </w:pPr>
            <w:r>
              <w:rPr>
                <w:rFonts w:ascii="Times New Roman" w:hAnsi="Times New Roman" w:cs="Times New Roman"/>
                <w:sz w:val="24"/>
                <w:szCs w:val="24"/>
              </w:rPr>
              <w:t>4 566,0</w:t>
            </w:r>
          </w:p>
        </w:tc>
        <w:tc>
          <w:tcPr>
            <w:tcW w:w="1790" w:type="dxa"/>
            <w:vAlign w:val="center"/>
          </w:tcPr>
          <w:p w14:paraId="223FF57E" w14:textId="77777777" w:rsidR="00CC49CA" w:rsidRPr="00D21BD1" w:rsidRDefault="00CC49CA" w:rsidP="00EA761F">
            <w:pPr>
              <w:jc w:val="center"/>
              <w:rPr>
                <w:rFonts w:ascii="Times New Roman" w:hAnsi="Times New Roman" w:cs="Times New Roman"/>
                <w:sz w:val="24"/>
                <w:szCs w:val="24"/>
              </w:rPr>
            </w:pPr>
            <w:r w:rsidRPr="00D21BD1">
              <w:rPr>
                <w:rFonts w:ascii="Times New Roman" w:hAnsi="Times New Roman" w:cs="Times New Roman"/>
                <w:sz w:val="24"/>
                <w:szCs w:val="24"/>
              </w:rPr>
              <w:t>100</w:t>
            </w:r>
          </w:p>
        </w:tc>
      </w:tr>
      <w:tr w:rsidR="00CC49CA" w:rsidRPr="00D21BD1" w14:paraId="1D4AEAA8" w14:textId="77777777" w:rsidTr="00EA761F">
        <w:tc>
          <w:tcPr>
            <w:tcW w:w="4160" w:type="dxa"/>
            <w:gridSpan w:val="2"/>
            <w:vAlign w:val="center"/>
          </w:tcPr>
          <w:p w14:paraId="0F7AA7C2" w14:textId="77777777" w:rsidR="00CC49CA" w:rsidRPr="00D21BD1" w:rsidRDefault="00CC49CA" w:rsidP="00EA761F">
            <w:pPr>
              <w:jc w:val="right"/>
              <w:rPr>
                <w:rFonts w:ascii="Times New Roman" w:hAnsi="Times New Roman" w:cs="Times New Roman"/>
                <w:sz w:val="24"/>
                <w:szCs w:val="24"/>
              </w:rPr>
            </w:pPr>
            <w:r w:rsidRPr="00D21BD1">
              <w:rPr>
                <w:rFonts w:ascii="Times New Roman" w:hAnsi="Times New Roman" w:cs="Times New Roman"/>
                <w:sz w:val="24"/>
                <w:szCs w:val="24"/>
              </w:rPr>
              <w:t>в т.ч. местный бюджет:</w:t>
            </w:r>
          </w:p>
        </w:tc>
        <w:tc>
          <w:tcPr>
            <w:tcW w:w="1775" w:type="dxa"/>
            <w:vAlign w:val="center"/>
          </w:tcPr>
          <w:p w14:paraId="6F8274C5" w14:textId="77777777" w:rsidR="00CC49CA" w:rsidRPr="00D21BD1" w:rsidRDefault="00CC49CA" w:rsidP="00EA761F">
            <w:pPr>
              <w:jc w:val="center"/>
              <w:rPr>
                <w:rFonts w:ascii="Times New Roman" w:hAnsi="Times New Roman" w:cs="Times New Roman"/>
                <w:sz w:val="24"/>
                <w:szCs w:val="24"/>
              </w:rPr>
            </w:pPr>
            <w:r>
              <w:rPr>
                <w:rFonts w:ascii="Times New Roman" w:hAnsi="Times New Roman" w:cs="Times New Roman"/>
                <w:sz w:val="24"/>
                <w:szCs w:val="24"/>
              </w:rPr>
              <w:t>141,3</w:t>
            </w:r>
          </w:p>
        </w:tc>
        <w:tc>
          <w:tcPr>
            <w:tcW w:w="1512" w:type="dxa"/>
            <w:vAlign w:val="center"/>
          </w:tcPr>
          <w:p w14:paraId="7AC6ABB7" w14:textId="77777777" w:rsidR="00CC49CA" w:rsidRPr="00D21BD1" w:rsidRDefault="00CC49CA" w:rsidP="00EA761F">
            <w:pPr>
              <w:jc w:val="center"/>
              <w:rPr>
                <w:rFonts w:ascii="Times New Roman" w:hAnsi="Times New Roman" w:cs="Times New Roman"/>
                <w:sz w:val="24"/>
                <w:szCs w:val="24"/>
              </w:rPr>
            </w:pPr>
            <w:r>
              <w:rPr>
                <w:rFonts w:ascii="Times New Roman" w:hAnsi="Times New Roman" w:cs="Times New Roman"/>
                <w:sz w:val="24"/>
                <w:szCs w:val="24"/>
              </w:rPr>
              <w:t>141,3</w:t>
            </w:r>
          </w:p>
        </w:tc>
        <w:tc>
          <w:tcPr>
            <w:tcW w:w="1790" w:type="dxa"/>
            <w:vAlign w:val="center"/>
          </w:tcPr>
          <w:p w14:paraId="32B678F4" w14:textId="77777777" w:rsidR="00CC49CA" w:rsidRPr="00D21BD1" w:rsidRDefault="00CC49CA" w:rsidP="00EA761F">
            <w:pPr>
              <w:jc w:val="center"/>
              <w:rPr>
                <w:rFonts w:ascii="Times New Roman" w:hAnsi="Times New Roman" w:cs="Times New Roman"/>
                <w:sz w:val="24"/>
                <w:szCs w:val="24"/>
              </w:rPr>
            </w:pPr>
            <w:r w:rsidRPr="00D21BD1">
              <w:rPr>
                <w:rFonts w:ascii="Times New Roman" w:hAnsi="Times New Roman" w:cs="Times New Roman"/>
                <w:sz w:val="24"/>
                <w:szCs w:val="24"/>
              </w:rPr>
              <w:t>100</w:t>
            </w:r>
          </w:p>
        </w:tc>
      </w:tr>
      <w:tr w:rsidR="00CC49CA" w:rsidRPr="00D21BD1" w14:paraId="12C47716" w14:textId="77777777" w:rsidTr="00EA761F">
        <w:trPr>
          <w:trHeight w:val="58"/>
        </w:trPr>
        <w:tc>
          <w:tcPr>
            <w:tcW w:w="4160" w:type="dxa"/>
            <w:gridSpan w:val="2"/>
          </w:tcPr>
          <w:p w14:paraId="207B295B" w14:textId="77777777" w:rsidR="00CC49CA" w:rsidRPr="00D21BD1" w:rsidRDefault="00CC49CA" w:rsidP="00EA761F">
            <w:pPr>
              <w:jc w:val="right"/>
              <w:rPr>
                <w:rFonts w:ascii="Times New Roman" w:hAnsi="Times New Roman" w:cs="Times New Roman"/>
                <w:b/>
                <w:sz w:val="24"/>
                <w:szCs w:val="24"/>
              </w:rPr>
            </w:pPr>
            <w:r w:rsidRPr="00D21BD1">
              <w:rPr>
                <w:rFonts w:ascii="Times New Roman" w:hAnsi="Times New Roman" w:cs="Times New Roman"/>
                <w:b/>
                <w:sz w:val="24"/>
                <w:szCs w:val="24"/>
              </w:rPr>
              <w:t>ИТОГО:</w:t>
            </w:r>
          </w:p>
        </w:tc>
        <w:tc>
          <w:tcPr>
            <w:tcW w:w="1775" w:type="dxa"/>
          </w:tcPr>
          <w:p w14:paraId="2FEE56CF" w14:textId="0D450A89" w:rsidR="00CC49CA" w:rsidRPr="00D21BD1" w:rsidRDefault="00CC49CA" w:rsidP="00EA761F">
            <w:pPr>
              <w:jc w:val="center"/>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rPr>
              <w:t>4 707,</w:t>
            </w:r>
            <w:r w:rsidR="00051F5F">
              <w:rPr>
                <w:rFonts w:ascii="Times New Roman" w:eastAsia="Times New Roman" w:hAnsi="Times New Roman" w:cs="Times New Roman"/>
                <w:b/>
                <w:color w:val="000000" w:themeColor="text1"/>
                <w:sz w:val="24"/>
                <w:szCs w:val="24"/>
              </w:rPr>
              <w:t>3</w:t>
            </w:r>
          </w:p>
        </w:tc>
        <w:tc>
          <w:tcPr>
            <w:tcW w:w="1512" w:type="dxa"/>
          </w:tcPr>
          <w:p w14:paraId="6585195D" w14:textId="3FA99E3D" w:rsidR="00CC49CA" w:rsidRPr="00D21BD1" w:rsidRDefault="00CC49CA" w:rsidP="00EA761F">
            <w:pPr>
              <w:jc w:val="center"/>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rPr>
              <w:t>4 707,</w:t>
            </w:r>
            <w:r w:rsidR="00051F5F">
              <w:rPr>
                <w:rFonts w:ascii="Times New Roman" w:eastAsia="Times New Roman" w:hAnsi="Times New Roman" w:cs="Times New Roman"/>
                <w:b/>
                <w:color w:val="000000" w:themeColor="text1"/>
                <w:sz w:val="24"/>
                <w:szCs w:val="24"/>
              </w:rPr>
              <w:t>3</w:t>
            </w:r>
          </w:p>
        </w:tc>
        <w:tc>
          <w:tcPr>
            <w:tcW w:w="1790" w:type="dxa"/>
          </w:tcPr>
          <w:p w14:paraId="3E2B00A4"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100</w:t>
            </w:r>
          </w:p>
        </w:tc>
      </w:tr>
      <w:tr w:rsidR="00CC49CA" w:rsidRPr="00D21BD1" w14:paraId="02D18C00" w14:textId="77777777" w:rsidTr="00EA761F">
        <w:trPr>
          <w:trHeight w:val="58"/>
        </w:trPr>
        <w:tc>
          <w:tcPr>
            <w:tcW w:w="4160" w:type="dxa"/>
            <w:gridSpan w:val="2"/>
          </w:tcPr>
          <w:p w14:paraId="161942DD" w14:textId="77777777" w:rsidR="00CC49CA" w:rsidRPr="00D21BD1" w:rsidRDefault="00CC49CA" w:rsidP="00EA761F">
            <w:pPr>
              <w:jc w:val="right"/>
              <w:rPr>
                <w:rFonts w:ascii="Times New Roman" w:hAnsi="Times New Roman" w:cs="Times New Roman"/>
                <w:b/>
                <w:sz w:val="24"/>
                <w:szCs w:val="24"/>
              </w:rPr>
            </w:pPr>
            <w:r w:rsidRPr="00D21BD1">
              <w:rPr>
                <w:rFonts w:ascii="Times New Roman" w:hAnsi="Times New Roman" w:cs="Times New Roman"/>
                <w:b/>
                <w:sz w:val="24"/>
                <w:szCs w:val="24"/>
              </w:rPr>
              <w:lastRenderedPageBreak/>
              <w:t>в т.ч. областной бюджет:</w:t>
            </w:r>
          </w:p>
        </w:tc>
        <w:tc>
          <w:tcPr>
            <w:tcW w:w="1775" w:type="dxa"/>
            <w:vAlign w:val="center"/>
          </w:tcPr>
          <w:p w14:paraId="6226D0C8" w14:textId="77777777" w:rsidR="00CC49CA" w:rsidRPr="00D21BD1" w:rsidRDefault="00CC49CA" w:rsidP="00EA761F">
            <w:pPr>
              <w:jc w:val="center"/>
              <w:rPr>
                <w:rFonts w:ascii="Times New Roman" w:hAnsi="Times New Roman" w:cs="Times New Roman"/>
                <w:b/>
                <w:bCs/>
                <w:sz w:val="24"/>
                <w:szCs w:val="24"/>
              </w:rPr>
            </w:pPr>
            <w:r>
              <w:rPr>
                <w:rFonts w:ascii="Times New Roman" w:eastAsia="Times New Roman" w:hAnsi="Times New Roman" w:cs="Times New Roman"/>
                <w:b/>
                <w:bCs/>
                <w:color w:val="000000" w:themeColor="text1"/>
                <w:sz w:val="24"/>
                <w:szCs w:val="24"/>
              </w:rPr>
              <w:t>4 566,0</w:t>
            </w:r>
          </w:p>
        </w:tc>
        <w:tc>
          <w:tcPr>
            <w:tcW w:w="1512" w:type="dxa"/>
            <w:vAlign w:val="center"/>
          </w:tcPr>
          <w:p w14:paraId="062460DA" w14:textId="77777777" w:rsidR="00CC49CA" w:rsidRPr="00D21BD1" w:rsidRDefault="00CC49CA" w:rsidP="00EA761F">
            <w:pPr>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4 566,0</w:t>
            </w:r>
          </w:p>
        </w:tc>
        <w:tc>
          <w:tcPr>
            <w:tcW w:w="1790" w:type="dxa"/>
          </w:tcPr>
          <w:p w14:paraId="3CA436A7"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100</w:t>
            </w:r>
          </w:p>
        </w:tc>
      </w:tr>
      <w:tr w:rsidR="00CC49CA" w:rsidRPr="00D21BD1" w14:paraId="76E992F2" w14:textId="77777777" w:rsidTr="00EA761F">
        <w:trPr>
          <w:trHeight w:val="58"/>
        </w:trPr>
        <w:tc>
          <w:tcPr>
            <w:tcW w:w="4160" w:type="dxa"/>
            <w:gridSpan w:val="2"/>
          </w:tcPr>
          <w:p w14:paraId="3BF47B9F" w14:textId="77777777" w:rsidR="00CC49CA" w:rsidRPr="00D21BD1" w:rsidRDefault="00CC49CA" w:rsidP="00EA761F">
            <w:pPr>
              <w:jc w:val="right"/>
              <w:rPr>
                <w:rFonts w:ascii="Times New Roman" w:hAnsi="Times New Roman" w:cs="Times New Roman"/>
                <w:b/>
                <w:sz w:val="24"/>
                <w:szCs w:val="24"/>
              </w:rPr>
            </w:pPr>
            <w:r w:rsidRPr="00D21BD1">
              <w:rPr>
                <w:rFonts w:ascii="Times New Roman" w:hAnsi="Times New Roman" w:cs="Times New Roman"/>
                <w:b/>
                <w:sz w:val="24"/>
                <w:szCs w:val="24"/>
              </w:rPr>
              <w:t>в т.ч. местный бюджет:</w:t>
            </w:r>
          </w:p>
        </w:tc>
        <w:tc>
          <w:tcPr>
            <w:tcW w:w="1775" w:type="dxa"/>
          </w:tcPr>
          <w:p w14:paraId="2D374F44" w14:textId="77777777" w:rsidR="00CC49CA" w:rsidRPr="00D21BD1" w:rsidRDefault="00CC49CA" w:rsidP="00EA761F">
            <w:pPr>
              <w:jc w:val="center"/>
              <w:rPr>
                <w:rFonts w:ascii="Times New Roman" w:hAnsi="Times New Roman" w:cs="Times New Roman"/>
                <w:b/>
                <w:bCs/>
                <w:sz w:val="24"/>
                <w:szCs w:val="24"/>
              </w:rPr>
            </w:pPr>
            <w:r>
              <w:rPr>
                <w:rFonts w:ascii="Times New Roman" w:eastAsia="Times New Roman" w:hAnsi="Times New Roman" w:cs="Times New Roman"/>
                <w:b/>
                <w:bCs/>
                <w:color w:val="000000" w:themeColor="text1"/>
                <w:sz w:val="24"/>
                <w:szCs w:val="24"/>
              </w:rPr>
              <w:t>141,3</w:t>
            </w:r>
          </w:p>
        </w:tc>
        <w:tc>
          <w:tcPr>
            <w:tcW w:w="1512" w:type="dxa"/>
          </w:tcPr>
          <w:p w14:paraId="3DE8BFA4" w14:textId="77777777" w:rsidR="00CC49CA" w:rsidRPr="00D21BD1" w:rsidRDefault="00CC49CA" w:rsidP="00EA761F">
            <w:pPr>
              <w:jc w:val="center"/>
              <w:rPr>
                <w:rFonts w:ascii="Times New Roman" w:hAnsi="Times New Roman" w:cs="Times New Roman"/>
                <w:b/>
                <w:sz w:val="24"/>
                <w:szCs w:val="24"/>
              </w:rPr>
            </w:pPr>
            <w:r>
              <w:rPr>
                <w:rFonts w:ascii="Times New Roman" w:eastAsia="Times New Roman" w:hAnsi="Times New Roman" w:cs="Times New Roman"/>
                <w:b/>
                <w:bCs/>
                <w:color w:val="000000" w:themeColor="text1"/>
                <w:sz w:val="24"/>
                <w:szCs w:val="24"/>
              </w:rPr>
              <w:t>141,3</w:t>
            </w:r>
          </w:p>
        </w:tc>
        <w:tc>
          <w:tcPr>
            <w:tcW w:w="1790" w:type="dxa"/>
          </w:tcPr>
          <w:p w14:paraId="250CCB8C" w14:textId="77777777" w:rsidR="00CC49CA" w:rsidRPr="00D21BD1" w:rsidRDefault="00CC49CA" w:rsidP="00EA761F">
            <w:pPr>
              <w:jc w:val="center"/>
              <w:rPr>
                <w:rFonts w:ascii="Times New Roman" w:hAnsi="Times New Roman" w:cs="Times New Roman"/>
                <w:b/>
                <w:sz w:val="24"/>
                <w:szCs w:val="24"/>
              </w:rPr>
            </w:pPr>
            <w:r w:rsidRPr="00D21BD1">
              <w:rPr>
                <w:rFonts w:ascii="Times New Roman" w:hAnsi="Times New Roman" w:cs="Times New Roman"/>
                <w:b/>
                <w:sz w:val="24"/>
                <w:szCs w:val="24"/>
              </w:rPr>
              <w:t>100</w:t>
            </w:r>
          </w:p>
        </w:tc>
      </w:tr>
    </w:tbl>
    <w:p w14:paraId="79B74CFD" w14:textId="77777777" w:rsidR="00CC49CA" w:rsidRPr="00D21BD1" w:rsidRDefault="00CC49CA" w:rsidP="00CC49CA">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08118884" w14:textId="77777777" w:rsidR="00CC49CA" w:rsidRPr="00D21BD1" w:rsidRDefault="00CC49CA" w:rsidP="00CC49CA">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23AED425" w14:textId="77777777" w:rsidR="00CC49CA" w:rsidRPr="00D21BD1" w:rsidRDefault="00CC49CA" w:rsidP="00CC49CA">
      <w:pPr>
        <w:widowControl w:val="0"/>
        <w:spacing w:after="0" w:line="240" w:lineRule="auto"/>
        <w:ind w:firstLine="708"/>
        <w:jc w:val="center"/>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Сведения о достижении значений индикаторов (показателей) муниципальной программы в 202</w:t>
      </w:r>
      <w:r>
        <w:rPr>
          <w:rFonts w:ascii="Times New Roman" w:eastAsia="Times New Roman" w:hAnsi="Times New Roman" w:cs="Times New Roman"/>
          <w:b/>
          <w:color w:val="000000" w:themeColor="text1"/>
          <w:sz w:val="28"/>
          <w:szCs w:val="28"/>
        </w:rPr>
        <w:t>4</w:t>
      </w:r>
      <w:r w:rsidRPr="00D21BD1">
        <w:rPr>
          <w:rFonts w:ascii="Times New Roman" w:eastAsia="Times New Roman" w:hAnsi="Times New Roman" w:cs="Times New Roman"/>
          <w:b/>
          <w:color w:val="000000" w:themeColor="text1"/>
          <w:sz w:val="28"/>
          <w:szCs w:val="28"/>
        </w:rPr>
        <w:t xml:space="preserve"> году</w:t>
      </w:r>
    </w:p>
    <w:p w14:paraId="050D5F05" w14:textId="77777777" w:rsidR="00CC49CA" w:rsidRPr="00D21BD1" w:rsidRDefault="00CC49CA" w:rsidP="00CC49CA">
      <w:pPr>
        <w:widowControl w:val="0"/>
        <w:spacing w:after="0" w:line="240" w:lineRule="auto"/>
        <w:ind w:firstLine="708"/>
        <w:jc w:val="center"/>
        <w:rPr>
          <w:rFonts w:ascii="Times New Roman" w:eastAsia="Times New Roman" w:hAnsi="Times New Roman" w:cs="Times New Roman"/>
          <w:b/>
          <w:color w:val="000000" w:themeColor="text1"/>
          <w:sz w:val="28"/>
          <w:szCs w:val="28"/>
        </w:rPr>
      </w:pPr>
    </w:p>
    <w:tbl>
      <w:tblPr>
        <w:tblStyle w:val="11"/>
        <w:tblW w:w="9498" w:type="dxa"/>
        <w:tblInd w:w="108" w:type="dxa"/>
        <w:tblLayout w:type="fixed"/>
        <w:tblLook w:val="04A0" w:firstRow="1" w:lastRow="0" w:firstColumn="1" w:lastColumn="0" w:noHBand="0" w:noVBand="1"/>
      </w:tblPr>
      <w:tblGrid>
        <w:gridCol w:w="709"/>
        <w:gridCol w:w="3544"/>
        <w:gridCol w:w="1701"/>
        <w:gridCol w:w="992"/>
        <w:gridCol w:w="1163"/>
        <w:gridCol w:w="1389"/>
      </w:tblGrid>
      <w:tr w:rsidR="00CC49CA" w:rsidRPr="00D21BD1" w14:paraId="43F9FB1E" w14:textId="77777777" w:rsidTr="00EA761F">
        <w:tc>
          <w:tcPr>
            <w:tcW w:w="709" w:type="dxa"/>
            <w:vMerge w:val="restart"/>
            <w:vAlign w:val="center"/>
          </w:tcPr>
          <w:p w14:paraId="6D02F28B" w14:textId="77777777" w:rsidR="00CC49CA" w:rsidRPr="00D21BD1" w:rsidRDefault="00CC49CA" w:rsidP="00EA761F">
            <w:pPr>
              <w:jc w:val="center"/>
              <w:rPr>
                <w:b/>
                <w:sz w:val="24"/>
                <w:szCs w:val="26"/>
              </w:rPr>
            </w:pPr>
            <w:r w:rsidRPr="00D21BD1">
              <w:rPr>
                <w:b/>
                <w:sz w:val="24"/>
                <w:szCs w:val="26"/>
              </w:rPr>
              <w:t>№ п/п</w:t>
            </w:r>
          </w:p>
        </w:tc>
        <w:tc>
          <w:tcPr>
            <w:tcW w:w="3544" w:type="dxa"/>
            <w:vMerge w:val="restart"/>
            <w:vAlign w:val="center"/>
          </w:tcPr>
          <w:p w14:paraId="251FB363" w14:textId="77777777" w:rsidR="00CC49CA" w:rsidRPr="00D21BD1" w:rsidRDefault="00CC49CA" w:rsidP="00EA761F">
            <w:pPr>
              <w:jc w:val="center"/>
              <w:rPr>
                <w:b/>
                <w:sz w:val="24"/>
                <w:szCs w:val="26"/>
              </w:rPr>
            </w:pPr>
            <w:r w:rsidRPr="00D21BD1">
              <w:rPr>
                <w:b/>
                <w:sz w:val="24"/>
                <w:szCs w:val="26"/>
              </w:rPr>
              <w:t>Наименование индикатора (показателя)</w:t>
            </w:r>
          </w:p>
        </w:tc>
        <w:tc>
          <w:tcPr>
            <w:tcW w:w="1701" w:type="dxa"/>
            <w:vMerge w:val="restart"/>
            <w:vAlign w:val="center"/>
          </w:tcPr>
          <w:p w14:paraId="4C319E3A" w14:textId="77777777" w:rsidR="00CC49CA" w:rsidRPr="00D21BD1" w:rsidRDefault="00CC49CA" w:rsidP="00EA761F">
            <w:pPr>
              <w:jc w:val="center"/>
              <w:rPr>
                <w:b/>
                <w:sz w:val="24"/>
                <w:szCs w:val="26"/>
              </w:rPr>
            </w:pPr>
            <w:r w:rsidRPr="00D21BD1">
              <w:rPr>
                <w:b/>
                <w:sz w:val="24"/>
                <w:szCs w:val="26"/>
              </w:rPr>
              <w:t>Ед. изм.</w:t>
            </w:r>
          </w:p>
        </w:tc>
        <w:tc>
          <w:tcPr>
            <w:tcW w:w="2155" w:type="dxa"/>
            <w:gridSpan w:val="2"/>
            <w:vAlign w:val="center"/>
          </w:tcPr>
          <w:p w14:paraId="268FF8EE" w14:textId="77777777" w:rsidR="00CC49CA" w:rsidRPr="00D21BD1" w:rsidRDefault="00CC49CA" w:rsidP="00EA761F">
            <w:pPr>
              <w:jc w:val="center"/>
              <w:rPr>
                <w:b/>
                <w:sz w:val="24"/>
                <w:szCs w:val="26"/>
              </w:rPr>
            </w:pPr>
            <w:r w:rsidRPr="00D21BD1">
              <w:rPr>
                <w:b/>
                <w:sz w:val="24"/>
                <w:szCs w:val="26"/>
              </w:rPr>
              <w:t xml:space="preserve">Значение индикаторов (показателей) </w:t>
            </w:r>
          </w:p>
        </w:tc>
        <w:tc>
          <w:tcPr>
            <w:tcW w:w="1389" w:type="dxa"/>
            <w:vMerge w:val="restart"/>
            <w:vAlign w:val="center"/>
          </w:tcPr>
          <w:p w14:paraId="7C4D7E7A" w14:textId="77777777" w:rsidR="00CC49CA" w:rsidRPr="00D21BD1" w:rsidRDefault="00CC49CA" w:rsidP="00EA761F">
            <w:pPr>
              <w:jc w:val="center"/>
              <w:rPr>
                <w:b/>
                <w:sz w:val="24"/>
                <w:szCs w:val="26"/>
              </w:rPr>
            </w:pPr>
            <w:r w:rsidRPr="00D21BD1">
              <w:rPr>
                <w:b/>
                <w:sz w:val="24"/>
                <w:szCs w:val="26"/>
              </w:rPr>
              <w:t>Процент исполнения, %</w:t>
            </w:r>
          </w:p>
        </w:tc>
      </w:tr>
      <w:tr w:rsidR="00CC49CA" w:rsidRPr="00D21BD1" w14:paraId="6012C550" w14:textId="77777777" w:rsidTr="00EA761F">
        <w:tc>
          <w:tcPr>
            <w:tcW w:w="709" w:type="dxa"/>
            <w:vMerge/>
          </w:tcPr>
          <w:p w14:paraId="68237DD8" w14:textId="77777777" w:rsidR="00CC49CA" w:rsidRPr="00D21BD1" w:rsidRDefault="00CC49CA" w:rsidP="00EA761F">
            <w:pPr>
              <w:jc w:val="both"/>
              <w:rPr>
                <w:sz w:val="24"/>
                <w:szCs w:val="26"/>
              </w:rPr>
            </w:pPr>
          </w:p>
        </w:tc>
        <w:tc>
          <w:tcPr>
            <w:tcW w:w="3544" w:type="dxa"/>
            <w:vMerge/>
          </w:tcPr>
          <w:p w14:paraId="349FC067" w14:textId="77777777" w:rsidR="00CC49CA" w:rsidRPr="00D21BD1" w:rsidRDefault="00CC49CA" w:rsidP="00EA761F">
            <w:pPr>
              <w:jc w:val="both"/>
              <w:rPr>
                <w:sz w:val="24"/>
                <w:szCs w:val="26"/>
              </w:rPr>
            </w:pPr>
          </w:p>
        </w:tc>
        <w:tc>
          <w:tcPr>
            <w:tcW w:w="1701" w:type="dxa"/>
            <w:vMerge/>
          </w:tcPr>
          <w:p w14:paraId="6FA50FB3" w14:textId="77777777" w:rsidR="00CC49CA" w:rsidRPr="00D21BD1" w:rsidRDefault="00CC49CA" w:rsidP="00EA761F">
            <w:pPr>
              <w:jc w:val="both"/>
              <w:rPr>
                <w:sz w:val="24"/>
                <w:szCs w:val="26"/>
              </w:rPr>
            </w:pPr>
          </w:p>
        </w:tc>
        <w:tc>
          <w:tcPr>
            <w:tcW w:w="992" w:type="dxa"/>
          </w:tcPr>
          <w:p w14:paraId="2A582F87" w14:textId="77777777" w:rsidR="00CC49CA" w:rsidRPr="00D21BD1" w:rsidRDefault="00CC49CA" w:rsidP="00EA761F">
            <w:pPr>
              <w:jc w:val="center"/>
              <w:rPr>
                <w:b/>
                <w:sz w:val="24"/>
                <w:szCs w:val="26"/>
              </w:rPr>
            </w:pPr>
            <w:r w:rsidRPr="00D21BD1">
              <w:rPr>
                <w:b/>
                <w:sz w:val="24"/>
                <w:szCs w:val="26"/>
              </w:rPr>
              <w:t>План</w:t>
            </w:r>
          </w:p>
        </w:tc>
        <w:tc>
          <w:tcPr>
            <w:tcW w:w="1163" w:type="dxa"/>
          </w:tcPr>
          <w:p w14:paraId="14241E4B" w14:textId="77777777" w:rsidR="00CC49CA" w:rsidRPr="00D21BD1" w:rsidRDefault="00CC49CA" w:rsidP="00EA761F">
            <w:pPr>
              <w:jc w:val="center"/>
              <w:rPr>
                <w:b/>
                <w:sz w:val="24"/>
                <w:szCs w:val="26"/>
              </w:rPr>
            </w:pPr>
            <w:r w:rsidRPr="00D21BD1">
              <w:rPr>
                <w:b/>
                <w:sz w:val="24"/>
                <w:szCs w:val="26"/>
              </w:rPr>
              <w:t>Факт</w:t>
            </w:r>
          </w:p>
        </w:tc>
        <w:tc>
          <w:tcPr>
            <w:tcW w:w="1389" w:type="dxa"/>
            <w:vMerge/>
          </w:tcPr>
          <w:p w14:paraId="48AAEB54" w14:textId="77777777" w:rsidR="00CC49CA" w:rsidRPr="00D21BD1" w:rsidRDefault="00CC49CA" w:rsidP="00EA761F">
            <w:pPr>
              <w:jc w:val="both"/>
              <w:rPr>
                <w:sz w:val="24"/>
                <w:szCs w:val="26"/>
              </w:rPr>
            </w:pPr>
          </w:p>
        </w:tc>
      </w:tr>
      <w:tr w:rsidR="00CC49CA" w:rsidRPr="00D21BD1" w14:paraId="6AB91CF9" w14:textId="77777777" w:rsidTr="00EA761F">
        <w:tc>
          <w:tcPr>
            <w:tcW w:w="9498" w:type="dxa"/>
            <w:gridSpan w:val="6"/>
            <w:vAlign w:val="center"/>
          </w:tcPr>
          <w:p w14:paraId="4B28790F" w14:textId="77777777" w:rsidR="00CC49CA" w:rsidRPr="00D21BD1" w:rsidRDefault="00CC49CA" w:rsidP="00CC49CA">
            <w:pPr>
              <w:pStyle w:val="a4"/>
              <w:numPr>
                <w:ilvl w:val="0"/>
                <w:numId w:val="22"/>
              </w:numPr>
              <w:spacing w:after="120"/>
              <w:jc w:val="both"/>
              <w:rPr>
                <w:sz w:val="24"/>
                <w:szCs w:val="26"/>
              </w:rPr>
            </w:pPr>
            <w:r w:rsidRPr="00D21BD1">
              <w:rPr>
                <w:sz w:val="24"/>
              </w:rPr>
              <w:t>Муниципальная подпрограмма «Развитие инвестиционного потенциала Углегорского городского округа»»</w:t>
            </w:r>
          </w:p>
        </w:tc>
      </w:tr>
      <w:tr w:rsidR="00CC49CA" w:rsidRPr="00D21BD1" w14:paraId="2D87947B" w14:textId="77777777" w:rsidTr="00EA761F">
        <w:tc>
          <w:tcPr>
            <w:tcW w:w="709" w:type="dxa"/>
            <w:vAlign w:val="center"/>
          </w:tcPr>
          <w:p w14:paraId="5A996535" w14:textId="77777777" w:rsidR="00CC49CA" w:rsidRPr="00D21BD1" w:rsidRDefault="00CC49CA" w:rsidP="00EA761F">
            <w:pPr>
              <w:jc w:val="center"/>
              <w:rPr>
                <w:sz w:val="24"/>
                <w:szCs w:val="26"/>
              </w:rPr>
            </w:pPr>
            <w:r w:rsidRPr="00D21BD1">
              <w:rPr>
                <w:sz w:val="24"/>
                <w:szCs w:val="26"/>
              </w:rPr>
              <w:t>1.1</w:t>
            </w:r>
          </w:p>
        </w:tc>
        <w:tc>
          <w:tcPr>
            <w:tcW w:w="3544" w:type="dxa"/>
            <w:tcBorders>
              <w:top w:val="single" w:sz="4" w:space="0" w:color="auto"/>
              <w:left w:val="single" w:sz="4" w:space="0" w:color="auto"/>
              <w:bottom w:val="single" w:sz="4" w:space="0" w:color="auto"/>
              <w:right w:val="single" w:sz="4" w:space="0" w:color="auto"/>
            </w:tcBorders>
          </w:tcPr>
          <w:p w14:paraId="49CC798C" w14:textId="77777777" w:rsidR="00CC49CA" w:rsidRPr="00D21BD1" w:rsidRDefault="00CC49CA" w:rsidP="00EA761F">
            <w:pPr>
              <w:widowControl w:val="0"/>
              <w:autoSpaceDE w:val="0"/>
              <w:autoSpaceDN w:val="0"/>
              <w:adjustRightInd w:val="0"/>
              <w:rPr>
                <w:sz w:val="24"/>
              </w:rPr>
            </w:pPr>
            <w:r w:rsidRPr="00D21BD1">
              <w:rPr>
                <w:sz w:val="24"/>
              </w:rPr>
              <w:t>Увеличение объема инвестиций за счет всех источников финансирования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45FBACA" w14:textId="77777777" w:rsidR="00CC49CA" w:rsidRPr="00D21BD1" w:rsidRDefault="00CC49CA" w:rsidP="00EA761F">
            <w:pPr>
              <w:widowControl w:val="0"/>
              <w:autoSpaceDE w:val="0"/>
              <w:autoSpaceDN w:val="0"/>
              <w:adjustRightInd w:val="0"/>
              <w:jc w:val="center"/>
              <w:rPr>
                <w:sz w:val="24"/>
              </w:rPr>
            </w:pPr>
            <w:r w:rsidRPr="00D21BD1">
              <w:rPr>
                <w:sz w:val="24"/>
              </w:rPr>
              <w:t>млн. руб.</w:t>
            </w:r>
          </w:p>
        </w:tc>
        <w:tc>
          <w:tcPr>
            <w:tcW w:w="992" w:type="dxa"/>
            <w:tcBorders>
              <w:top w:val="single" w:sz="4" w:space="0" w:color="auto"/>
              <w:left w:val="single" w:sz="4" w:space="0" w:color="auto"/>
              <w:bottom w:val="single" w:sz="4" w:space="0" w:color="auto"/>
              <w:right w:val="single" w:sz="4" w:space="0" w:color="auto"/>
            </w:tcBorders>
            <w:vAlign w:val="center"/>
          </w:tcPr>
          <w:p w14:paraId="278DA370" w14:textId="77777777" w:rsidR="00CC49CA" w:rsidRPr="00D21BD1" w:rsidRDefault="00CC49CA" w:rsidP="00EA761F">
            <w:pPr>
              <w:widowControl w:val="0"/>
              <w:autoSpaceDE w:val="0"/>
              <w:autoSpaceDN w:val="0"/>
              <w:adjustRightInd w:val="0"/>
              <w:jc w:val="center"/>
              <w:rPr>
                <w:sz w:val="24"/>
              </w:rPr>
            </w:pPr>
            <w:r>
              <w:rPr>
                <w:sz w:val="24"/>
              </w:rPr>
              <w:t>6 367,2</w:t>
            </w:r>
          </w:p>
        </w:tc>
        <w:tc>
          <w:tcPr>
            <w:tcW w:w="1163" w:type="dxa"/>
            <w:vAlign w:val="center"/>
          </w:tcPr>
          <w:p w14:paraId="7FC3C12C" w14:textId="77777777" w:rsidR="00CC49CA" w:rsidRPr="00D21BD1" w:rsidRDefault="00CC49CA" w:rsidP="00EA761F">
            <w:pPr>
              <w:jc w:val="center"/>
              <w:rPr>
                <w:sz w:val="24"/>
                <w:szCs w:val="26"/>
              </w:rPr>
            </w:pPr>
            <w:r>
              <w:rPr>
                <w:sz w:val="24"/>
                <w:szCs w:val="26"/>
              </w:rPr>
              <w:t>15 784,0</w:t>
            </w:r>
          </w:p>
        </w:tc>
        <w:tc>
          <w:tcPr>
            <w:tcW w:w="1389" w:type="dxa"/>
            <w:vAlign w:val="center"/>
          </w:tcPr>
          <w:p w14:paraId="13D6ABC0" w14:textId="77777777" w:rsidR="00CC49CA" w:rsidRPr="00C120D3" w:rsidRDefault="00CC49CA" w:rsidP="00EA761F">
            <w:pPr>
              <w:jc w:val="center"/>
              <w:rPr>
                <w:sz w:val="24"/>
                <w:szCs w:val="26"/>
              </w:rPr>
            </w:pPr>
            <w:r>
              <w:rPr>
                <w:sz w:val="24"/>
                <w:szCs w:val="26"/>
                <w:lang w:val="en-US"/>
              </w:rPr>
              <w:t>247</w:t>
            </w:r>
            <w:r>
              <w:rPr>
                <w:sz w:val="24"/>
                <w:szCs w:val="26"/>
              </w:rPr>
              <w:t>,8</w:t>
            </w:r>
          </w:p>
        </w:tc>
      </w:tr>
      <w:tr w:rsidR="00CC49CA" w:rsidRPr="00D21BD1" w14:paraId="2BF9CA03" w14:textId="77777777" w:rsidTr="00EA761F">
        <w:tc>
          <w:tcPr>
            <w:tcW w:w="709" w:type="dxa"/>
            <w:vAlign w:val="center"/>
          </w:tcPr>
          <w:p w14:paraId="45580135" w14:textId="77777777" w:rsidR="00CC49CA" w:rsidRPr="00D21BD1" w:rsidRDefault="00CC49CA" w:rsidP="00EA761F">
            <w:pPr>
              <w:jc w:val="center"/>
              <w:rPr>
                <w:sz w:val="24"/>
                <w:szCs w:val="26"/>
              </w:rPr>
            </w:pPr>
            <w:r w:rsidRPr="00D21BD1">
              <w:rPr>
                <w:sz w:val="24"/>
                <w:szCs w:val="26"/>
              </w:rPr>
              <w:t>1.2</w:t>
            </w:r>
          </w:p>
        </w:tc>
        <w:tc>
          <w:tcPr>
            <w:tcW w:w="3544" w:type="dxa"/>
            <w:tcBorders>
              <w:top w:val="single" w:sz="4" w:space="0" w:color="auto"/>
              <w:left w:val="single" w:sz="4" w:space="0" w:color="auto"/>
              <w:bottom w:val="single" w:sz="4" w:space="0" w:color="auto"/>
              <w:right w:val="single" w:sz="4" w:space="0" w:color="auto"/>
            </w:tcBorders>
          </w:tcPr>
          <w:p w14:paraId="5C3335E1" w14:textId="77777777" w:rsidR="00CC49CA" w:rsidRPr="00D21BD1" w:rsidRDefault="00CC49CA" w:rsidP="00EA761F">
            <w:pPr>
              <w:widowControl w:val="0"/>
              <w:autoSpaceDE w:val="0"/>
              <w:autoSpaceDN w:val="0"/>
              <w:adjustRightInd w:val="0"/>
              <w:rPr>
                <w:sz w:val="24"/>
              </w:rPr>
            </w:pPr>
            <w:r w:rsidRPr="00D21BD1">
              <w:rPr>
                <w:sz w:val="24"/>
              </w:rPr>
              <w:t>Количество получателей муниципальной поддержки</w:t>
            </w:r>
          </w:p>
        </w:tc>
        <w:tc>
          <w:tcPr>
            <w:tcW w:w="1701" w:type="dxa"/>
            <w:tcBorders>
              <w:top w:val="single" w:sz="4" w:space="0" w:color="auto"/>
              <w:left w:val="single" w:sz="4" w:space="0" w:color="auto"/>
              <w:bottom w:val="single" w:sz="4" w:space="0" w:color="auto"/>
              <w:right w:val="single" w:sz="4" w:space="0" w:color="auto"/>
            </w:tcBorders>
            <w:vAlign w:val="center"/>
          </w:tcPr>
          <w:p w14:paraId="33A6DA99" w14:textId="77777777" w:rsidR="00CC49CA" w:rsidRPr="00D21BD1" w:rsidRDefault="00CC49CA" w:rsidP="00EA761F">
            <w:pPr>
              <w:widowControl w:val="0"/>
              <w:autoSpaceDE w:val="0"/>
              <w:autoSpaceDN w:val="0"/>
              <w:adjustRightInd w:val="0"/>
              <w:jc w:val="center"/>
              <w:rPr>
                <w:sz w:val="24"/>
              </w:rPr>
            </w:pPr>
            <w:r w:rsidRPr="00D21BD1">
              <w:rPr>
                <w:sz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231CDB9A" w14:textId="77777777" w:rsidR="00CC49CA" w:rsidRPr="00D21BD1" w:rsidRDefault="00CC49CA" w:rsidP="00EA761F">
            <w:pPr>
              <w:widowControl w:val="0"/>
              <w:autoSpaceDE w:val="0"/>
              <w:autoSpaceDN w:val="0"/>
              <w:adjustRightInd w:val="0"/>
              <w:jc w:val="center"/>
              <w:rPr>
                <w:color w:val="000000"/>
                <w:sz w:val="24"/>
              </w:rPr>
            </w:pPr>
            <w:r>
              <w:rPr>
                <w:color w:val="000000"/>
                <w:sz w:val="24"/>
              </w:rPr>
              <w:t>2</w:t>
            </w:r>
          </w:p>
        </w:tc>
        <w:tc>
          <w:tcPr>
            <w:tcW w:w="1163" w:type="dxa"/>
            <w:vAlign w:val="center"/>
          </w:tcPr>
          <w:p w14:paraId="25216961" w14:textId="77777777" w:rsidR="00CC49CA" w:rsidRPr="00D21BD1" w:rsidRDefault="00CC49CA" w:rsidP="00EA761F">
            <w:pPr>
              <w:jc w:val="center"/>
              <w:rPr>
                <w:sz w:val="24"/>
                <w:szCs w:val="26"/>
              </w:rPr>
            </w:pPr>
            <w:r>
              <w:rPr>
                <w:sz w:val="24"/>
                <w:szCs w:val="26"/>
              </w:rPr>
              <w:t>13</w:t>
            </w:r>
          </w:p>
        </w:tc>
        <w:tc>
          <w:tcPr>
            <w:tcW w:w="1389" w:type="dxa"/>
            <w:vAlign w:val="center"/>
          </w:tcPr>
          <w:p w14:paraId="0DD47E31" w14:textId="77777777" w:rsidR="00CC49CA" w:rsidRPr="00D21BD1" w:rsidRDefault="00CC49CA" w:rsidP="00EA761F">
            <w:pPr>
              <w:jc w:val="center"/>
              <w:rPr>
                <w:sz w:val="24"/>
                <w:szCs w:val="26"/>
              </w:rPr>
            </w:pPr>
            <w:r>
              <w:rPr>
                <w:sz w:val="24"/>
                <w:szCs w:val="26"/>
              </w:rPr>
              <w:t>650</w:t>
            </w:r>
          </w:p>
        </w:tc>
      </w:tr>
      <w:tr w:rsidR="00CC49CA" w:rsidRPr="00D21BD1" w14:paraId="7B226F56" w14:textId="77777777" w:rsidTr="00EA761F">
        <w:tc>
          <w:tcPr>
            <w:tcW w:w="709" w:type="dxa"/>
            <w:vAlign w:val="center"/>
          </w:tcPr>
          <w:p w14:paraId="28C78F03" w14:textId="77777777" w:rsidR="00CC49CA" w:rsidRPr="00D21BD1" w:rsidRDefault="00CC49CA" w:rsidP="00EA761F">
            <w:pPr>
              <w:jc w:val="center"/>
              <w:rPr>
                <w:sz w:val="24"/>
                <w:szCs w:val="26"/>
              </w:rPr>
            </w:pPr>
            <w:r w:rsidRPr="00D21BD1">
              <w:rPr>
                <w:sz w:val="24"/>
                <w:szCs w:val="26"/>
              </w:rPr>
              <w:t>1.3</w:t>
            </w:r>
          </w:p>
        </w:tc>
        <w:tc>
          <w:tcPr>
            <w:tcW w:w="3544" w:type="dxa"/>
            <w:tcBorders>
              <w:top w:val="single" w:sz="4" w:space="0" w:color="auto"/>
              <w:left w:val="single" w:sz="4" w:space="0" w:color="auto"/>
              <w:bottom w:val="single" w:sz="4" w:space="0" w:color="auto"/>
              <w:right w:val="single" w:sz="4" w:space="0" w:color="auto"/>
            </w:tcBorders>
          </w:tcPr>
          <w:p w14:paraId="0AC6293B" w14:textId="77777777" w:rsidR="00CC49CA" w:rsidRPr="00D21BD1" w:rsidRDefault="00CC49CA" w:rsidP="00EA761F">
            <w:pPr>
              <w:widowControl w:val="0"/>
              <w:autoSpaceDE w:val="0"/>
              <w:autoSpaceDN w:val="0"/>
              <w:adjustRightInd w:val="0"/>
              <w:rPr>
                <w:sz w:val="24"/>
              </w:rPr>
            </w:pPr>
            <w:r w:rsidRPr="00D21BD1">
              <w:rPr>
                <w:sz w:val="24"/>
              </w:rPr>
              <w:t>Число рабочих мест, созданных в результате реализации инвестиционных проектов</w:t>
            </w:r>
          </w:p>
        </w:tc>
        <w:tc>
          <w:tcPr>
            <w:tcW w:w="1701" w:type="dxa"/>
            <w:tcBorders>
              <w:top w:val="single" w:sz="4" w:space="0" w:color="auto"/>
              <w:left w:val="single" w:sz="4" w:space="0" w:color="auto"/>
              <w:bottom w:val="single" w:sz="4" w:space="0" w:color="auto"/>
              <w:right w:val="single" w:sz="4" w:space="0" w:color="auto"/>
            </w:tcBorders>
            <w:vAlign w:val="center"/>
          </w:tcPr>
          <w:p w14:paraId="6F286651" w14:textId="77777777" w:rsidR="00CC49CA" w:rsidRPr="00D21BD1" w:rsidRDefault="00CC49CA" w:rsidP="00EA761F">
            <w:pPr>
              <w:widowControl w:val="0"/>
              <w:autoSpaceDE w:val="0"/>
              <w:autoSpaceDN w:val="0"/>
              <w:adjustRightInd w:val="0"/>
              <w:jc w:val="center"/>
              <w:rPr>
                <w:sz w:val="24"/>
              </w:rPr>
            </w:pPr>
            <w:r w:rsidRPr="00D21BD1">
              <w:rPr>
                <w:sz w:val="24"/>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7BEA1FDE" w14:textId="77777777" w:rsidR="00CC49CA" w:rsidRPr="00D21BD1" w:rsidRDefault="00CC49CA" w:rsidP="00EA761F">
            <w:pPr>
              <w:widowControl w:val="0"/>
              <w:autoSpaceDE w:val="0"/>
              <w:autoSpaceDN w:val="0"/>
              <w:adjustRightInd w:val="0"/>
              <w:jc w:val="center"/>
              <w:rPr>
                <w:color w:val="000000"/>
                <w:sz w:val="24"/>
              </w:rPr>
            </w:pPr>
            <w:r>
              <w:rPr>
                <w:color w:val="000000"/>
                <w:sz w:val="24"/>
              </w:rPr>
              <w:t>20</w:t>
            </w:r>
          </w:p>
        </w:tc>
        <w:tc>
          <w:tcPr>
            <w:tcW w:w="1163" w:type="dxa"/>
            <w:vAlign w:val="center"/>
          </w:tcPr>
          <w:p w14:paraId="5FD57DF5" w14:textId="77777777" w:rsidR="00CC49CA" w:rsidRPr="00D21BD1" w:rsidRDefault="00CC49CA" w:rsidP="00EA761F">
            <w:pPr>
              <w:jc w:val="center"/>
              <w:rPr>
                <w:sz w:val="24"/>
                <w:szCs w:val="26"/>
              </w:rPr>
            </w:pPr>
            <w:r>
              <w:rPr>
                <w:sz w:val="24"/>
                <w:szCs w:val="26"/>
              </w:rPr>
              <w:t>46</w:t>
            </w:r>
          </w:p>
        </w:tc>
        <w:tc>
          <w:tcPr>
            <w:tcW w:w="1389" w:type="dxa"/>
            <w:vAlign w:val="center"/>
          </w:tcPr>
          <w:p w14:paraId="1C4E1904" w14:textId="77777777" w:rsidR="00CC49CA" w:rsidRPr="00D21BD1" w:rsidRDefault="00CC49CA" w:rsidP="00EA761F">
            <w:pPr>
              <w:jc w:val="center"/>
              <w:rPr>
                <w:sz w:val="24"/>
                <w:szCs w:val="26"/>
              </w:rPr>
            </w:pPr>
            <w:r>
              <w:rPr>
                <w:sz w:val="24"/>
                <w:szCs w:val="26"/>
              </w:rPr>
              <w:t>230</w:t>
            </w:r>
          </w:p>
        </w:tc>
      </w:tr>
      <w:tr w:rsidR="00CC49CA" w:rsidRPr="00D21BD1" w14:paraId="37EE313F" w14:textId="77777777" w:rsidTr="00EA761F">
        <w:tc>
          <w:tcPr>
            <w:tcW w:w="9498" w:type="dxa"/>
            <w:gridSpan w:val="6"/>
            <w:vAlign w:val="center"/>
          </w:tcPr>
          <w:p w14:paraId="731641FB" w14:textId="77777777" w:rsidR="00CC49CA" w:rsidRPr="00D21BD1" w:rsidRDefault="00CC49CA" w:rsidP="00CC49CA">
            <w:pPr>
              <w:pStyle w:val="a4"/>
              <w:numPr>
                <w:ilvl w:val="0"/>
                <w:numId w:val="22"/>
              </w:numPr>
              <w:jc w:val="both"/>
              <w:rPr>
                <w:sz w:val="24"/>
                <w:szCs w:val="26"/>
              </w:rPr>
            </w:pPr>
            <w:r w:rsidRPr="00D21BD1">
              <w:rPr>
                <w:sz w:val="24"/>
              </w:rPr>
              <w:t>Муниципальная подпрограмма «Развитие малого и среднего предпринимательства Углегорского городского округа»</w:t>
            </w:r>
          </w:p>
        </w:tc>
      </w:tr>
      <w:tr w:rsidR="00CC49CA" w:rsidRPr="00D21BD1" w14:paraId="369BDC10" w14:textId="77777777" w:rsidTr="00EA761F">
        <w:tc>
          <w:tcPr>
            <w:tcW w:w="709" w:type="dxa"/>
            <w:vAlign w:val="center"/>
          </w:tcPr>
          <w:p w14:paraId="47E4097D" w14:textId="77777777" w:rsidR="00CC49CA" w:rsidRPr="00D21BD1" w:rsidRDefault="00CC49CA" w:rsidP="00EA761F">
            <w:pPr>
              <w:jc w:val="center"/>
              <w:rPr>
                <w:sz w:val="24"/>
                <w:szCs w:val="26"/>
              </w:rPr>
            </w:pPr>
            <w:r w:rsidRPr="00D21BD1">
              <w:rPr>
                <w:sz w:val="24"/>
                <w:szCs w:val="26"/>
              </w:rPr>
              <w:t>2.1</w:t>
            </w:r>
          </w:p>
        </w:tc>
        <w:tc>
          <w:tcPr>
            <w:tcW w:w="3544" w:type="dxa"/>
            <w:tcBorders>
              <w:top w:val="single" w:sz="4" w:space="0" w:color="auto"/>
              <w:left w:val="single" w:sz="4" w:space="0" w:color="auto"/>
              <w:bottom w:val="single" w:sz="4" w:space="0" w:color="auto"/>
              <w:right w:val="single" w:sz="4" w:space="0" w:color="auto"/>
            </w:tcBorders>
            <w:vAlign w:val="center"/>
          </w:tcPr>
          <w:p w14:paraId="124CE4D1" w14:textId="77777777" w:rsidR="00CC49CA" w:rsidRPr="00D21BD1" w:rsidRDefault="00CC49CA" w:rsidP="00EA761F">
            <w:pPr>
              <w:widowControl w:val="0"/>
              <w:autoSpaceDE w:val="0"/>
              <w:autoSpaceDN w:val="0"/>
              <w:adjustRightInd w:val="0"/>
              <w:ind w:right="67"/>
              <w:jc w:val="both"/>
              <w:rPr>
                <w:sz w:val="24"/>
                <w:szCs w:val="24"/>
              </w:rPr>
            </w:pPr>
            <w:r w:rsidRPr="00D21BD1">
              <w:rPr>
                <w:sz w:val="24"/>
                <w:szCs w:val="24"/>
              </w:rPr>
              <w:t>Количество субъектов малого и среднего предпринимательства (включая индивидуаль</w:t>
            </w:r>
            <w:r w:rsidRPr="00D21BD1">
              <w:rPr>
                <w:sz w:val="24"/>
                <w:szCs w:val="24"/>
              </w:rPr>
              <w:softHyphen/>
              <w:t>ных предпринимателей), получивших субсидии</w:t>
            </w:r>
          </w:p>
        </w:tc>
        <w:tc>
          <w:tcPr>
            <w:tcW w:w="1701" w:type="dxa"/>
            <w:tcBorders>
              <w:top w:val="single" w:sz="4" w:space="0" w:color="auto"/>
              <w:left w:val="single" w:sz="4" w:space="0" w:color="auto"/>
              <w:bottom w:val="single" w:sz="4" w:space="0" w:color="auto"/>
              <w:right w:val="single" w:sz="4" w:space="0" w:color="auto"/>
            </w:tcBorders>
            <w:vAlign w:val="center"/>
          </w:tcPr>
          <w:p w14:paraId="2AF2E8B0" w14:textId="77777777" w:rsidR="00CC49CA" w:rsidRPr="00D21BD1" w:rsidRDefault="00CC49CA" w:rsidP="00EA761F">
            <w:pPr>
              <w:widowControl w:val="0"/>
              <w:autoSpaceDE w:val="0"/>
              <w:autoSpaceDN w:val="0"/>
              <w:adjustRightInd w:val="0"/>
              <w:jc w:val="center"/>
            </w:pPr>
            <w:r w:rsidRPr="00D21BD1">
              <w:t>Ед.</w:t>
            </w:r>
          </w:p>
        </w:tc>
        <w:tc>
          <w:tcPr>
            <w:tcW w:w="992" w:type="dxa"/>
            <w:tcBorders>
              <w:top w:val="single" w:sz="4" w:space="0" w:color="auto"/>
              <w:left w:val="single" w:sz="4" w:space="0" w:color="auto"/>
              <w:bottom w:val="single" w:sz="4" w:space="0" w:color="auto"/>
              <w:right w:val="single" w:sz="4" w:space="0" w:color="auto"/>
            </w:tcBorders>
            <w:vAlign w:val="center"/>
          </w:tcPr>
          <w:p w14:paraId="43D57BB5" w14:textId="77777777" w:rsidR="00CC49CA" w:rsidRPr="00D21BD1" w:rsidRDefault="00CC49CA" w:rsidP="00EA761F">
            <w:pPr>
              <w:widowControl w:val="0"/>
              <w:autoSpaceDE w:val="0"/>
              <w:autoSpaceDN w:val="0"/>
              <w:adjustRightInd w:val="0"/>
              <w:jc w:val="center"/>
            </w:pPr>
            <w:r>
              <w:t>14</w:t>
            </w:r>
          </w:p>
        </w:tc>
        <w:tc>
          <w:tcPr>
            <w:tcW w:w="1163" w:type="dxa"/>
            <w:vAlign w:val="center"/>
          </w:tcPr>
          <w:p w14:paraId="6FF7AB70" w14:textId="77777777" w:rsidR="00CC49CA" w:rsidRPr="00D21BD1" w:rsidRDefault="00CC49CA" w:rsidP="00EA761F">
            <w:pPr>
              <w:jc w:val="center"/>
              <w:rPr>
                <w:sz w:val="24"/>
                <w:szCs w:val="26"/>
              </w:rPr>
            </w:pPr>
            <w:r w:rsidRPr="00D21BD1">
              <w:rPr>
                <w:sz w:val="24"/>
                <w:szCs w:val="26"/>
              </w:rPr>
              <w:t>13</w:t>
            </w:r>
          </w:p>
        </w:tc>
        <w:tc>
          <w:tcPr>
            <w:tcW w:w="1389" w:type="dxa"/>
            <w:vAlign w:val="center"/>
          </w:tcPr>
          <w:p w14:paraId="0B78DBFB" w14:textId="77777777" w:rsidR="00CC49CA" w:rsidRPr="00D21BD1" w:rsidRDefault="00CC49CA" w:rsidP="00EA761F">
            <w:pPr>
              <w:jc w:val="center"/>
              <w:rPr>
                <w:sz w:val="24"/>
                <w:szCs w:val="26"/>
              </w:rPr>
            </w:pPr>
            <w:r>
              <w:rPr>
                <w:sz w:val="24"/>
                <w:szCs w:val="26"/>
              </w:rPr>
              <w:t>92,8</w:t>
            </w:r>
          </w:p>
        </w:tc>
      </w:tr>
      <w:tr w:rsidR="00CC49CA" w:rsidRPr="00D21BD1" w14:paraId="414E40F6" w14:textId="77777777" w:rsidTr="00EA761F">
        <w:tc>
          <w:tcPr>
            <w:tcW w:w="709" w:type="dxa"/>
            <w:vAlign w:val="center"/>
          </w:tcPr>
          <w:p w14:paraId="14562E47" w14:textId="77777777" w:rsidR="00CC49CA" w:rsidRPr="00D21BD1" w:rsidRDefault="00CC49CA" w:rsidP="00EA761F">
            <w:pPr>
              <w:jc w:val="center"/>
              <w:rPr>
                <w:sz w:val="24"/>
                <w:szCs w:val="26"/>
              </w:rPr>
            </w:pPr>
            <w:r w:rsidRPr="00D21BD1">
              <w:rPr>
                <w:sz w:val="24"/>
                <w:szCs w:val="26"/>
              </w:rPr>
              <w:t>2.2</w:t>
            </w:r>
          </w:p>
        </w:tc>
        <w:tc>
          <w:tcPr>
            <w:tcW w:w="3544" w:type="dxa"/>
            <w:tcBorders>
              <w:top w:val="single" w:sz="4" w:space="0" w:color="auto"/>
              <w:left w:val="single" w:sz="4" w:space="0" w:color="auto"/>
              <w:bottom w:val="single" w:sz="4" w:space="0" w:color="auto"/>
              <w:right w:val="single" w:sz="4" w:space="0" w:color="auto"/>
            </w:tcBorders>
            <w:vAlign w:val="center"/>
          </w:tcPr>
          <w:p w14:paraId="493A12D0" w14:textId="77777777" w:rsidR="00CC49CA" w:rsidRPr="00D21BD1" w:rsidRDefault="00CC49CA" w:rsidP="00EA761F">
            <w:pPr>
              <w:widowControl w:val="0"/>
              <w:autoSpaceDE w:val="0"/>
              <w:autoSpaceDN w:val="0"/>
              <w:adjustRightInd w:val="0"/>
              <w:rPr>
                <w:sz w:val="24"/>
                <w:szCs w:val="24"/>
              </w:rPr>
            </w:pPr>
            <w:r w:rsidRPr="00D21BD1">
              <w:rPr>
                <w:sz w:val="24"/>
                <w:szCs w:val="24"/>
              </w:rPr>
              <w:t>Количество созданных рабочих мест</w:t>
            </w:r>
          </w:p>
        </w:tc>
        <w:tc>
          <w:tcPr>
            <w:tcW w:w="1701" w:type="dxa"/>
            <w:tcBorders>
              <w:top w:val="single" w:sz="4" w:space="0" w:color="auto"/>
              <w:left w:val="single" w:sz="4" w:space="0" w:color="auto"/>
              <w:bottom w:val="single" w:sz="4" w:space="0" w:color="auto"/>
              <w:right w:val="single" w:sz="4" w:space="0" w:color="auto"/>
            </w:tcBorders>
            <w:vAlign w:val="center"/>
          </w:tcPr>
          <w:p w14:paraId="53F0982B" w14:textId="77777777" w:rsidR="00CC49CA" w:rsidRPr="00D21BD1" w:rsidRDefault="00CC49CA" w:rsidP="00EA761F">
            <w:pPr>
              <w:widowControl w:val="0"/>
              <w:autoSpaceDE w:val="0"/>
              <w:autoSpaceDN w:val="0"/>
              <w:adjustRightInd w:val="0"/>
              <w:jc w:val="center"/>
            </w:pPr>
            <w:r w:rsidRPr="00D21BD1">
              <w:t>Ед.</w:t>
            </w:r>
          </w:p>
        </w:tc>
        <w:tc>
          <w:tcPr>
            <w:tcW w:w="992" w:type="dxa"/>
            <w:tcBorders>
              <w:top w:val="single" w:sz="4" w:space="0" w:color="auto"/>
              <w:left w:val="single" w:sz="4" w:space="0" w:color="auto"/>
              <w:bottom w:val="single" w:sz="4" w:space="0" w:color="auto"/>
              <w:right w:val="single" w:sz="4" w:space="0" w:color="auto"/>
            </w:tcBorders>
            <w:vAlign w:val="center"/>
          </w:tcPr>
          <w:p w14:paraId="500A84F5" w14:textId="77777777" w:rsidR="00CC49CA" w:rsidRPr="00D21BD1" w:rsidRDefault="00CC49CA" w:rsidP="00EA761F">
            <w:pPr>
              <w:widowControl w:val="0"/>
              <w:autoSpaceDE w:val="0"/>
              <w:autoSpaceDN w:val="0"/>
              <w:adjustRightInd w:val="0"/>
              <w:jc w:val="center"/>
            </w:pPr>
            <w:r>
              <w:t>6</w:t>
            </w:r>
          </w:p>
        </w:tc>
        <w:tc>
          <w:tcPr>
            <w:tcW w:w="1163" w:type="dxa"/>
            <w:vAlign w:val="center"/>
          </w:tcPr>
          <w:p w14:paraId="3E9B94F4" w14:textId="77777777" w:rsidR="00CC49CA" w:rsidRPr="00D21BD1" w:rsidRDefault="00CC49CA" w:rsidP="00EA761F">
            <w:pPr>
              <w:jc w:val="center"/>
              <w:rPr>
                <w:sz w:val="24"/>
                <w:szCs w:val="26"/>
              </w:rPr>
            </w:pPr>
            <w:r>
              <w:rPr>
                <w:sz w:val="24"/>
                <w:szCs w:val="26"/>
              </w:rPr>
              <w:t>8</w:t>
            </w:r>
          </w:p>
        </w:tc>
        <w:tc>
          <w:tcPr>
            <w:tcW w:w="1389" w:type="dxa"/>
            <w:vAlign w:val="center"/>
          </w:tcPr>
          <w:p w14:paraId="71AE2855" w14:textId="77777777" w:rsidR="00CC49CA" w:rsidRPr="00D21BD1" w:rsidRDefault="00CC49CA" w:rsidP="00EA761F">
            <w:pPr>
              <w:jc w:val="center"/>
              <w:rPr>
                <w:sz w:val="24"/>
                <w:szCs w:val="26"/>
              </w:rPr>
            </w:pPr>
            <w:r>
              <w:rPr>
                <w:sz w:val="24"/>
                <w:szCs w:val="26"/>
              </w:rPr>
              <w:t>133,3</w:t>
            </w:r>
          </w:p>
        </w:tc>
      </w:tr>
      <w:tr w:rsidR="00CC49CA" w:rsidRPr="00D21BD1" w14:paraId="0D9DAEE1" w14:textId="77777777" w:rsidTr="00EA761F">
        <w:tc>
          <w:tcPr>
            <w:tcW w:w="709" w:type="dxa"/>
            <w:vAlign w:val="center"/>
          </w:tcPr>
          <w:p w14:paraId="721EEF69" w14:textId="77777777" w:rsidR="00CC49CA" w:rsidRPr="00D21BD1" w:rsidRDefault="00CC49CA" w:rsidP="00EA761F">
            <w:pPr>
              <w:jc w:val="center"/>
              <w:rPr>
                <w:sz w:val="24"/>
                <w:szCs w:val="26"/>
              </w:rPr>
            </w:pPr>
            <w:r w:rsidRPr="00D21BD1">
              <w:rPr>
                <w:sz w:val="24"/>
                <w:szCs w:val="26"/>
              </w:rPr>
              <w:t>2.3</w:t>
            </w:r>
          </w:p>
        </w:tc>
        <w:tc>
          <w:tcPr>
            <w:tcW w:w="3544" w:type="dxa"/>
            <w:vAlign w:val="center"/>
          </w:tcPr>
          <w:p w14:paraId="27D38B61" w14:textId="77777777" w:rsidR="00CC49CA" w:rsidRPr="00D21BD1" w:rsidRDefault="00CC49CA" w:rsidP="00EA761F">
            <w:pPr>
              <w:widowControl w:val="0"/>
              <w:autoSpaceDE w:val="0"/>
              <w:autoSpaceDN w:val="0"/>
              <w:adjustRightInd w:val="0"/>
              <w:rPr>
                <w:sz w:val="24"/>
                <w:szCs w:val="24"/>
              </w:rPr>
            </w:pPr>
            <w:r w:rsidRPr="00D21BD1">
              <w:rPr>
                <w:sz w:val="24"/>
                <w:szCs w:val="24"/>
              </w:rPr>
              <w:t>Количество сохраненных рабочих мест</w:t>
            </w:r>
          </w:p>
        </w:tc>
        <w:tc>
          <w:tcPr>
            <w:tcW w:w="1701" w:type="dxa"/>
            <w:tcBorders>
              <w:top w:val="single" w:sz="4" w:space="0" w:color="auto"/>
              <w:left w:val="single" w:sz="4" w:space="0" w:color="auto"/>
              <w:bottom w:val="single" w:sz="4" w:space="0" w:color="auto"/>
              <w:right w:val="single" w:sz="4" w:space="0" w:color="auto"/>
            </w:tcBorders>
            <w:vAlign w:val="center"/>
          </w:tcPr>
          <w:p w14:paraId="7996C201" w14:textId="77777777" w:rsidR="00CC49CA" w:rsidRPr="00D21BD1" w:rsidRDefault="00CC49CA" w:rsidP="00EA761F">
            <w:pPr>
              <w:widowControl w:val="0"/>
              <w:autoSpaceDE w:val="0"/>
              <w:autoSpaceDN w:val="0"/>
              <w:adjustRightInd w:val="0"/>
              <w:jc w:val="center"/>
            </w:pPr>
            <w:r w:rsidRPr="00D21BD1">
              <w:t>Ед.</w:t>
            </w:r>
          </w:p>
        </w:tc>
        <w:tc>
          <w:tcPr>
            <w:tcW w:w="992" w:type="dxa"/>
            <w:tcBorders>
              <w:top w:val="single" w:sz="4" w:space="0" w:color="auto"/>
              <w:left w:val="single" w:sz="4" w:space="0" w:color="auto"/>
              <w:bottom w:val="single" w:sz="4" w:space="0" w:color="auto"/>
              <w:right w:val="single" w:sz="4" w:space="0" w:color="auto"/>
            </w:tcBorders>
            <w:vAlign w:val="center"/>
          </w:tcPr>
          <w:p w14:paraId="279DA24A" w14:textId="77777777" w:rsidR="00CC49CA" w:rsidRPr="00D21BD1" w:rsidRDefault="00CC49CA" w:rsidP="00EA761F">
            <w:pPr>
              <w:widowControl w:val="0"/>
              <w:autoSpaceDE w:val="0"/>
              <w:autoSpaceDN w:val="0"/>
              <w:adjustRightInd w:val="0"/>
              <w:jc w:val="center"/>
            </w:pPr>
            <w:r>
              <w:t>40</w:t>
            </w:r>
          </w:p>
        </w:tc>
        <w:tc>
          <w:tcPr>
            <w:tcW w:w="1163" w:type="dxa"/>
            <w:vAlign w:val="center"/>
          </w:tcPr>
          <w:p w14:paraId="6567C985" w14:textId="77777777" w:rsidR="00CC49CA" w:rsidRPr="00D21BD1" w:rsidRDefault="00CC49CA" w:rsidP="00EA761F">
            <w:pPr>
              <w:jc w:val="center"/>
              <w:rPr>
                <w:sz w:val="24"/>
                <w:szCs w:val="26"/>
              </w:rPr>
            </w:pPr>
            <w:r>
              <w:rPr>
                <w:sz w:val="24"/>
                <w:szCs w:val="26"/>
              </w:rPr>
              <w:t>73</w:t>
            </w:r>
          </w:p>
        </w:tc>
        <w:tc>
          <w:tcPr>
            <w:tcW w:w="1389" w:type="dxa"/>
            <w:vAlign w:val="center"/>
          </w:tcPr>
          <w:p w14:paraId="59AAEEF2" w14:textId="77777777" w:rsidR="00CC49CA" w:rsidRPr="00D21BD1" w:rsidRDefault="00CC49CA" w:rsidP="00EA761F">
            <w:pPr>
              <w:jc w:val="center"/>
              <w:rPr>
                <w:sz w:val="24"/>
                <w:szCs w:val="26"/>
              </w:rPr>
            </w:pPr>
            <w:r>
              <w:rPr>
                <w:sz w:val="24"/>
                <w:szCs w:val="26"/>
              </w:rPr>
              <w:t>182,5</w:t>
            </w:r>
          </w:p>
        </w:tc>
      </w:tr>
    </w:tbl>
    <w:p w14:paraId="754AB5F7" w14:textId="77777777" w:rsidR="00CC49CA" w:rsidRPr="00D21BD1" w:rsidRDefault="00CC49CA" w:rsidP="00CC49CA">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4E33C8D4" w14:textId="77777777" w:rsidR="00CC49CA" w:rsidRPr="00D21BD1" w:rsidRDefault="00CC49CA" w:rsidP="00CC49CA">
      <w:pPr>
        <w:widowControl w:val="0"/>
        <w:spacing w:after="0" w:line="240" w:lineRule="auto"/>
        <w:ind w:firstLine="708"/>
        <w:jc w:val="center"/>
        <w:rPr>
          <w:rFonts w:ascii="Times New Roman" w:eastAsia="Times New Roman" w:hAnsi="Times New Roman" w:cs="Times New Roman"/>
          <w:b/>
          <w:color w:val="000000" w:themeColor="text1"/>
          <w:sz w:val="28"/>
          <w:szCs w:val="28"/>
        </w:rPr>
      </w:pPr>
    </w:p>
    <w:p w14:paraId="33AC4FD9" w14:textId="77777777" w:rsidR="00CC49CA" w:rsidRPr="00D21BD1" w:rsidRDefault="00CC49CA" w:rsidP="00CC49CA">
      <w:pPr>
        <w:widowControl w:val="0"/>
        <w:spacing w:after="0" w:line="240" w:lineRule="auto"/>
        <w:ind w:firstLine="708"/>
        <w:jc w:val="center"/>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b/>
          <w:color w:val="000000" w:themeColor="text1"/>
          <w:sz w:val="28"/>
          <w:szCs w:val="28"/>
        </w:rPr>
        <w:t>Расчеты показателей оценки эффективности муниципальной программы</w:t>
      </w:r>
    </w:p>
    <w:p w14:paraId="748001B5" w14:textId="77777777" w:rsidR="00CC49CA" w:rsidRPr="00D21BD1" w:rsidRDefault="00CC49CA" w:rsidP="00CC49CA">
      <w:pPr>
        <w:widowControl w:val="0"/>
        <w:spacing w:after="0" w:line="240" w:lineRule="auto"/>
        <w:ind w:firstLine="708"/>
        <w:jc w:val="both"/>
        <w:rPr>
          <w:rFonts w:ascii="Times New Roman" w:eastAsia="Times New Roman" w:hAnsi="Times New Roman" w:cs="Times New Roman"/>
          <w:color w:val="000000" w:themeColor="text1"/>
          <w:sz w:val="28"/>
          <w:szCs w:val="28"/>
        </w:rPr>
      </w:pPr>
    </w:p>
    <w:p w14:paraId="6DCE80B3"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cs="Times New Roman"/>
          <w:color w:val="000000" w:themeColor="text1"/>
          <w:sz w:val="28"/>
          <w:szCs w:val="28"/>
        </w:rPr>
        <w:t xml:space="preserve">1. </w:t>
      </w:r>
      <w:r w:rsidRPr="00D21BD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262C4E49"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0CC418B8" w14:textId="77777777" w:rsidR="00CC49CA" w:rsidRPr="00D21BD1" w:rsidRDefault="00CC49CA" w:rsidP="00CC49CA">
      <w:pPr>
        <w:pStyle w:val="ConsPlusNormal"/>
        <w:jc w:val="center"/>
        <w:rPr>
          <w:rFonts w:ascii="Times New Roman" w:hAnsi="Times New Roman"/>
          <w:sz w:val="28"/>
          <w:szCs w:val="28"/>
        </w:rPr>
      </w:pPr>
    </w:p>
    <w:p w14:paraId="59F50849"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w:t>
      </w:r>
    </w:p>
    <w:p w14:paraId="284BB043" w14:textId="77777777" w:rsidR="00CC49CA" w:rsidRPr="00D21BD1" w:rsidRDefault="00CC49CA" w:rsidP="00CC49CA">
      <w:pPr>
        <w:pStyle w:val="ConsPlusNormal"/>
        <w:ind w:firstLine="540"/>
        <w:jc w:val="both"/>
        <w:rPr>
          <w:rFonts w:ascii="Times New Roman" w:hAnsi="Times New Roman"/>
          <w:sz w:val="28"/>
          <w:szCs w:val="28"/>
        </w:rPr>
      </w:pPr>
    </w:p>
    <w:p w14:paraId="7AB5C8B6"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2AE1EE2C" w14:textId="77777777" w:rsidR="00CC49CA" w:rsidRPr="00D21BD1" w:rsidRDefault="00CC49CA" w:rsidP="00CC49CA">
      <w:pPr>
        <w:pStyle w:val="ConsPlusNormal"/>
        <w:jc w:val="center"/>
        <w:rPr>
          <w:rFonts w:ascii="Times New Roman" w:hAnsi="Times New Roman"/>
          <w:sz w:val="28"/>
          <w:szCs w:val="28"/>
        </w:rPr>
      </w:pPr>
    </w:p>
    <w:p w14:paraId="387AD1CC"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где:</w:t>
      </w:r>
    </w:p>
    <w:p w14:paraId="5ACF4158" w14:textId="77777777" w:rsidR="00CC49CA" w:rsidRPr="00D21BD1" w:rsidRDefault="00CC49CA" w:rsidP="00CC49CA">
      <w:pPr>
        <w:pStyle w:val="ConsPlusNormal"/>
        <w:jc w:val="center"/>
        <w:rPr>
          <w:rFonts w:ascii="Times New Roman" w:hAnsi="Times New Roman"/>
          <w:sz w:val="28"/>
          <w:szCs w:val="28"/>
        </w:rPr>
      </w:pPr>
    </w:p>
    <w:p w14:paraId="5C0ABCAF"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22F57F1C"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3F1A207A"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плановое значение i-го индикатора (показателя) муниципальной программы.</w:t>
      </w:r>
    </w:p>
    <w:p w14:paraId="685CB0D9"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 xml:space="preserve">Если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&gt;</w:t>
      </w:r>
      <w:proofErr w:type="gramStart"/>
      <w:r w:rsidRPr="00D21BD1">
        <w:rPr>
          <w:rFonts w:ascii="Times New Roman" w:hAnsi="Times New Roman"/>
          <w:sz w:val="28"/>
          <w:szCs w:val="28"/>
        </w:rPr>
        <w:t>1</w:t>
      </w:r>
      <w:proofErr w:type="gramEnd"/>
      <w:r w:rsidRPr="00D21BD1">
        <w:rPr>
          <w:rFonts w:ascii="Times New Roman" w:hAnsi="Times New Roman"/>
          <w:sz w:val="28"/>
          <w:szCs w:val="28"/>
        </w:rPr>
        <w:t xml:space="preserve"> то значение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принимается равным 1.</w:t>
      </w:r>
    </w:p>
    <w:p w14:paraId="46F96E71" w14:textId="77777777" w:rsidR="00CC49CA" w:rsidRPr="00D21BD1" w:rsidRDefault="00CC49CA" w:rsidP="00CC49CA">
      <w:pPr>
        <w:widowControl w:val="0"/>
        <w:spacing w:after="0" w:line="240" w:lineRule="auto"/>
        <w:ind w:firstLine="709"/>
        <w:contextualSpacing/>
        <w:jc w:val="both"/>
        <w:rPr>
          <w:rFonts w:ascii="Times New Roman" w:eastAsia="Times New Roman" w:hAnsi="Times New Roman" w:cs="Times New Roman"/>
          <w:color w:val="000000" w:themeColor="text1"/>
          <w:sz w:val="28"/>
          <w:szCs w:val="28"/>
        </w:rPr>
      </w:pPr>
    </w:p>
    <w:p w14:paraId="6A0EB752" w14:textId="77777777" w:rsidR="00CC49CA" w:rsidRPr="00B50FC3" w:rsidRDefault="00CC49CA" w:rsidP="00CC49CA">
      <w:pPr>
        <w:numPr>
          <w:ilvl w:val="0"/>
          <w:numId w:val="21"/>
        </w:numPr>
        <w:spacing w:after="0" w:line="240" w:lineRule="auto"/>
        <w:ind w:left="0" w:firstLine="709"/>
        <w:contextualSpacing/>
        <w:jc w:val="both"/>
        <w:rPr>
          <w:rFonts w:ascii="Times New Roman" w:eastAsia="Times New Roman" w:hAnsi="Times New Roman" w:cs="Times New Roman"/>
          <w:bCs/>
          <w:sz w:val="28"/>
          <w:szCs w:val="28"/>
        </w:rPr>
      </w:pPr>
      <w:r w:rsidRPr="00D21BD1">
        <w:rPr>
          <w:rFonts w:ascii="Times New Roman" w:eastAsia="Times New Roman" w:hAnsi="Times New Roman" w:cs="Times New Roman"/>
          <w:bCs/>
          <w:sz w:val="28"/>
          <w:szCs w:val="28"/>
        </w:rPr>
        <w:t xml:space="preserve">Увеличение объема инвестиций за счет всех источников финансирования: </w:t>
      </w:r>
      <w:r>
        <w:rPr>
          <w:rFonts w:ascii="Times New Roman" w:eastAsia="Times New Roman" w:hAnsi="Times New Roman" w:cs="Times New Roman"/>
          <w:bCs/>
          <w:sz w:val="28"/>
          <w:szCs w:val="28"/>
        </w:rPr>
        <w:t>15 784,0</w:t>
      </w:r>
      <w:r w:rsidRPr="00B50FC3">
        <w:rPr>
          <w:rFonts w:ascii="Times New Roman" w:eastAsia="Times New Roman" w:hAnsi="Times New Roman" w:cs="Times New Roman"/>
          <w:bCs/>
          <w:sz w:val="28"/>
          <w:szCs w:val="28"/>
        </w:rPr>
        <w:t xml:space="preserve"> млн. руб. / </w:t>
      </w:r>
      <w:r>
        <w:rPr>
          <w:rFonts w:ascii="Times New Roman" w:eastAsia="Times New Roman" w:hAnsi="Times New Roman" w:cs="Times New Roman"/>
          <w:bCs/>
          <w:sz w:val="28"/>
          <w:szCs w:val="28"/>
        </w:rPr>
        <w:t>6 367,2</w:t>
      </w:r>
      <w:r w:rsidRPr="00B50FC3">
        <w:rPr>
          <w:rFonts w:ascii="Times New Roman" w:eastAsia="Times New Roman" w:hAnsi="Times New Roman" w:cs="Times New Roman"/>
          <w:bCs/>
          <w:sz w:val="28"/>
          <w:szCs w:val="28"/>
        </w:rPr>
        <w:t xml:space="preserve"> млн. руб. = 1</w:t>
      </w:r>
    </w:p>
    <w:p w14:paraId="519BAF90" w14:textId="77777777" w:rsidR="00CC49CA" w:rsidRPr="00D21BD1" w:rsidRDefault="00CC49CA" w:rsidP="00CC49CA">
      <w:pPr>
        <w:numPr>
          <w:ilvl w:val="0"/>
          <w:numId w:val="21"/>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Количество субъектов малого и среднего предпринимательства, получивших субсидию: 13 ед. / </w:t>
      </w:r>
      <w:r>
        <w:rPr>
          <w:rFonts w:ascii="Times New Roman" w:eastAsia="Times New Roman" w:hAnsi="Times New Roman" w:cs="Times New Roman"/>
          <w:color w:val="000000" w:themeColor="text1"/>
          <w:sz w:val="28"/>
          <w:szCs w:val="28"/>
        </w:rPr>
        <w:t>14</w:t>
      </w:r>
      <w:r w:rsidRPr="00D21BD1">
        <w:rPr>
          <w:rFonts w:ascii="Times New Roman" w:eastAsia="Times New Roman" w:hAnsi="Times New Roman" w:cs="Times New Roman"/>
          <w:color w:val="000000" w:themeColor="text1"/>
          <w:sz w:val="28"/>
          <w:szCs w:val="28"/>
        </w:rPr>
        <w:t xml:space="preserve"> ед. = </w:t>
      </w:r>
      <w:r>
        <w:rPr>
          <w:rFonts w:ascii="Times New Roman" w:eastAsia="Times New Roman" w:hAnsi="Times New Roman" w:cs="Times New Roman"/>
          <w:color w:val="000000" w:themeColor="text1"/>
          <w:sz w:val="28"/>
          <w:szCs w:val="28"/>
        </w:rPr>
        <w:t>0,9</w:t>
      </w:r>
    </w:p>
    <w:p w14:paraId="5CAAFAEE" w14:textId="77777777" w:rsidR="00CC49CA" w:rsidRPr="00D21BD1" w:rsidRDefault="00CC49CA" w:rsidP="00CC49CA">
      <w:pPr>
        <w:numPr>
          <w:ilvl w:val="0"/>
          <w:numId w:val="21"/>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Количество созданных рабочих мест: </w:t>
      </w:r>
      <w:r>
        <w:rPr>
          <w:rFonts w:ascii="Times New Roman" w:eastAsia="Times New Roman" w:hAnsi="Times New Roman" w:cs="Times New Roman"/>
          <w:color w:val="000000" w:themeColor="text1"/>
          <w:sz w:val="28"/>
          <w:szCs w:val="28"/>
        </w:rPr>
        <w:t>8</w:t>
      </w:r>
      <w:r w:rsidRPr="00D21BD1">
        <w:rPr>
          <w:rFonts w:ascii="Times New Roman" w:eastAsia="Times New Roman" w:hAnsi="Times New Roman" w:cs="Times New Roman"/>
          <w:color w:val="000000" w:themeColor="text1"/>
          <w:sz w:val="28"/>
          <w:szCs w:val="28"/>
        </w:rPr>
        <w:t xml:space="preserve"> ед. / </w:t>
      </w:r>
      <w:r>
        <w:rPr>
          <w:rFonts w:ascii="Times New Roman" w:eastAsia="Times New Roman" w:hAnsi="Times New Roman" w:cs="Times New Roman"/>
          <w:color w:val="000000" w:themeColor="text1"/>
          <w:sz w:val="28"/>
          <w:szCs w:val="28"/>
        </w:rPr>
        <w:t>6</w:t>
      </w:r>
      <w:r w:rsidRPr="00D21BD1">
        <w:rPr>
          <w:rFonts w:ascii="Times New Roman" w:eastAsia="Times New Roman" w:hAnsi="Times New Roman" w:cs="Times New Roman"/>
          <w:color w:val="000000" w:themeColor="text1"/>
          <w:sz w:val="28"/>
          <w:szCs w:val="28"/>
        </w:rPr>
        <w:t xml:space="preserve"> ед. =</w:t>
      </w:r>
      <w:r>
        <w:rPr>
          <w:rFonts w:ascii="Times New Roman" w:eastAsia="Times New Roman" w:hAnsi="Times New Roman" w:cs="Times New Roman"/>
          <w:color w:val="000000" w:themeColor="text1"/>
          <w:sz w:val="28"/>
          <w:szCs w:val="28"/>
        </w:rPr>
        <w:t>1</w:t>
      </w:r>
    </w:p>
    <w:p w14:paraId="26697193" w14:textId="77777777" w:rsidR="00CC49CA" w:rsidRPr="00D21BD1" w:rsidRDefault="00CC49CA" w:rsidP="00CC49CA">
      <w:pPr>
        <w:numPr>
          <w:ilvl w:val="0"/>
          <w:numId w:val="21"/>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Количество сохраненных рабочих мест: </w:t>
      </w:r>
      <w:r>
        <w:rPr>
          <w:rFonts w:ascii="Times New Roman" w:eastAsia="Times New Roman" w:hAnsi="Times New Roman" w:cs="Times New Roman"/>
          <w:color w:val="000000" w:themeColor="text1"/>
          <w:sz w:val="28"/>
          <w:szCs w:val="28"/>
        </w:rPr>
        <w:t>73</w:t>
      </w:r>
      <w:r w:rsidRPr="00D21BD1">
        <w:rPr>
          <w:rFonts w:ascii="Times New Roman" w:eastAsia="Times New Roman" w:hAnsi="Times New Roman" w:cs="Times New Roman"/>
          <w:color w:val="000000" w:themeColor="text1"/>
          <w:sz w:val="28"/>
          <w:szCs w:val="28"/>
        </w:rPr>
        <w:t xml:space="preserve"> ед. / </w:t>
      </w:r>
      <w:r>
        <w:rPr>
          <w:rFonts w:ascii="Times New Roman" w:eastAsia="Times New Roman" w:hAnsi="Times New Roman" w:cs="Times New Roman"/>
          <w:color w:val="000000" w:themeColor="text1"/>
          <w:sz w:val="28"/>
          <w:szCs w:val="28"/>
        </w:rPr>
        <w:t>4</w:t>
      </w:r>
      <w:r w:rsidRPr="00D21BD1">
        <w:rPr>
          <w:rFonts w:ascii="Times New Roman" w:eastAsia="Times New Roman" w:hAnsi="Times New Roman" w:cs="Times New Roman"/>
          <w:color w:val="000000" w:themeColor="text1"/>
          <w:sz w:val="28"/>
          <w:szCs w:val="28"/>
        </w:rPr>
        <w:t>0 ед. = 1</w:t>
      </w:r>
    </w:p>
    <w:p w14:paraId="3636EA92" w14:textId="77777777" w:rsidR="00CC49CA" w:rsidRPr="00D21BD1" w:rsidRDefault="00CC49CA" w:rsidP="00CC49CA">
      <w:pPr>
        <w:pStyle w:val="ConsPlusNormal"/>
        <w:ind w:left="720"/>
        <w:jc w:val="both"/>
        <w:rPr>
          <w:rFonts w:ascii="Times New Roman" w:hAnsi="Times New Roman"/>
          <w:sz w:val="28"/>
          <w:szCs w:val="28"/>
        </w:rPr>
      </w:pPr>
    </w:p>
    <w:p w14:paraId="73D1B888" w14:textId="77777777" w:rsidR="00CC49CA" w:rsidRPr="00D21BD1" w:rsidRDefault="00CC49CA" w:rsidP="00CC49CA">
      <w:pPr>
        <w:pStyle w:val="ConsPlusNormal"/>
        <w:ind w:left="720"/>
        <w:jc w:val="both"/>
        <w:rPr>
          <w:rFonts w:ascii="Times New Roman" w:hAnsi="Times New Roman"/>
          <w:sz w:val="28"/>
          <w:szCs w:val="28"/>
        </w:rPr>
      </w:pPr>
      <w:r w:rsidRPr="00D21BD1">
        <w:rPr>
          <w:rFonts w:ascii="Times New Roman" w:hAnsi="Times New Roman"/>
          <w:sz w:val="28"/>
          <w:szCs w:val="28"/>
        </w:rPr>
        <w:t>СД - степень достижения плановых значений индикаторов (показателей) муниципальной программы;</w:t>
      </w:r>
    </w:p>
    <w:p w14:paraId="4FA11CE9" w14:textId="77777777" w:rsidR="00CC49CA" w:rsidRPr="00D21BD1" w:rsidRDefault="00CC49CA" w:rsidP="00CC49CA">
      <w:pPr>
        <w:pStyle w:val="ConsPlusNormal"/>
        <w:ind w:left="720"/>
        <w:jc w:val="both"/>
        <w:rPr>
          <w:rFonts w:ascii="Times New Roman" w:hAnsi="Times New Roman"/>
          <w:sz w:val="28"/>
          <w:szCs w:val="28"/>
        </w:rPr>
      </w:pPr>
      <w:r w:rsidRPr="00D21BD1">
        <w:rPr>
          <w:rFonts w:ascii="Times New Roman" w:hAnsi="Times New Roman"/>
          <w:sz w:val="28"/>
          <w:szCs w:val="28"/>
        </w:rPr>
        <w:t>N - число индикаторов (показателей) в муниципальной программе.</w:t>
      </w:r>
    </w:p>
    <w:p w14:paraId="72DEF8DF" w14:textId="77777777" w:rsidR="00CC49CA" w:rsidRPr="00D21BD1" w:rsidRDefault="00CC49CA" w:rsidP="00CC49CA">
      <w:pPr>
        <w:pStyle w:val="ConsPlusNormal"/>
        <w:ind w:left="720"/>
        <w:jc w:val="center"/>
        <w:rPr>
          <w:rFonts w:ascii="Times New Roman" w:hAnsi="Times New Roman"/>
          <w:sz w:val="28"/>
          <w:szCs w:val="28"/>
        </w:rPr>
      </w:pPr>
    </w:p>
    <w:p w14:paraId="6EFE883B" w14:textId="77777777" w:rsidR="00CC49CA" w:rsidRPr="00D21BD1" w:rsidRDefault="00CC49CA" w:rsidP="00CC49CA">
      <w:pPr>
        <w:pStyle w:val="ConsPlusNormal"/>
        <w:ind w:left="720"/>
        <w:jc w:val="center"/>
        <w:rPr>
          <w:rFonts w:ascii="Times New Roman" w:hAnsi="Times New Roman"/>
          <w:sz w:val="28"/>
          <w:szCs w:val="28"/>
        </w:rPr>
      </w:pPr>
      <w:r w:rsidRPr="00D21BD1">
        <w:rPr>
          <w:rFonts w:ascii="Times New Roman" w:hAnsi="Times New Roman"/>
          <w:sz w:val="28"/>
          <w:szCs w:val="28"/>
        </w:rPr>
        <w:t>СД</w:t>
      </w:r>
      <w:proofErr w:type="gramStart"/>
      <w:r w:rsidRPr="00D21BD1">
        <w:rPr>
          <w:rFonts w:ascii="Times New Roman" w:hAnsi="Times New Roman"/>
          <w:sz w:val="28"/>
          <w:szCs w:val="28"/>
        </w:rPr>
        <w:t>=(</w:t>
      </w:r>
      <w:proofErr w:type="gramEnd"/>
      <w:r w:rsidRPr="00D21BD1">
        <w:rPr>
          <w:rFonts w:ascii="Times New Roman" w:hAnsi="Times New Roman"/>
          <w:sz w:val="28"/>
          <w:szCs w:val="28"/>
        </w:rPr>
        <w:t>1+</w:t>
      </w:r>
      <w:r>
        <w:rPr>
          <w:rFonts w:ascii="Times New Roman" w:hAnsi="Times New Roman"/>
          <w:sz w:val="28"/>
          <w:szCs w:val="28"/>
        </w:rPr>
        <w:t>0,9</w:t>
      </w:r>
      <w:r w:rsidRPr="00D21BD1">
        <w:rPr>
          <w:rFonts w:ascii="Times New Roman" w:hAnsi="Times New Roman"/>
          <w:sz w:val="28"/>
          <w:szCs w:val="28"/>
        </w:rPr>
        <w:t>+1+1)/4</w:t>
      </w:r>
    </w:p>
    <w:p w14:paraId="35BD3E23" w14:textId="77777777" w:rsidR="00CC49CA" w:rsidRPr="00D21BD1" w:rsidRDefault="00CC49CA" w:rsidP="00CC49CA">
      <w:pPr>
        <w:spacing w:after="0" w:line="240" w:lineRule="auto"/>
        <w:ind w:left="709"/>
        <w:contextualSpacing/>
        <w:jc w:val="both"/>
        <w:rPr>
          <w:rFonts w:ascii="Times New Roman" w:eastAsia="Times New Roman" w:hAnsi="Times New Roman" w:cs="Times New Roman"/>
          <w:color w:val="000000" w:themeColor="text1"/>
          <w:sz w:val="28"/>
          <w:szCs w:val="28"/>
        </w:rPr>
      </w:pPr>
    </w:p>
    <w:p w14:paraId="3805A48D"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cs="Times New Roman"/>
          <w:color w:val="000000" w:themeColor="text1"/>
          <w:sz w:val="28"/>
          <w:szCs w:val="28"/>
        </w:rPr>
        <w:t xml:space="preserve">2. </w:t>
      </w:r>
      <w:r w:rsidRPr="00D21BD1">
        <w:rPr>
          <w:rFonts w:ascii="Times New Roman" w:hAnsi="Times New Roman"/>
          <w:sz w:val="28"/>
          <w:szCs w:val="28"/>
        </w:rPr>
        <w:t>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4B8674E9" w14:textId="77777777" w:rsidR="00CC49CA" w:rsidRPr="00D21BD1" w:rsidRDefault="00CC49CA" w:rsidP="00CC49CA">
      <w:pPr>
        <w:pStyle w:val="ConsPlusNormal"/>
        <w:jc w:val="center"/>
        <w:rPr>
          <w:rFonts w:ascii="Times New Roman" w:hAnsi="Times New Roman"/>
          <w:sz w:val="28"/>
          <w:szCs w:val="28"/>
        </w:rPr>
      </w:pPr>
    </w:p>
    <w:p w14:paraId="003FF7A0"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М</w:t>
      </w:r>
      <w:r w:rsidRPr="00D21BD1">
        <w:rPr>
          <w:rFonts w:ascii="Times New Roman" w:hAnsi="Times New Roman"/>
          <w:sz w:val="28"/>
          <w:szCs w:val="28"/>
          <w:vertAlign w:val="subscript"/>
        </w:rPr>
        <w:t>ф</w:t>
      </w:r>
      <w:r w:rsidRPr="00D21BD1">
        <w:rPr>
          <w:rFonts w:ascii="Times New Roman" w:hAnsi="Times New Roman"/>
          <w:sz w:val="28"/>
          <w:szCs w:val="28"/>
        </w:rPr>
        <w:t xml:space="preserve"> / </w:t>
      </w: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310B5499" w14:textId="77777777" w:rsidR="00CC49CA" w:rsidRPr="00D21BD1" w:rsidRDefault="00CC49CA" w:rsidP="00CC49CA">
      <w:pPr>
        <w:pStyle w:val="ConsPlusNormal"/>
        <w:jc w:val="center"/>
        <w:rPr>
          <w:rFonts w:ascii="Times New Roman" w:hAnsi="Times New Roman"/>
          <w:sz w:val="28"/>
          <w:szCs w:val="28"/>
        </w:rPr>
      </w:pPr>
    </w:p>
    <w:p w14:paraId="1AB93027"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степень реализации мероприятий муниципальной программы;</w:t>
      </w:r>
    </w:p>
    <w:p w14:paraId="4D78FD5E"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М</w:t>
      </w:r>
      <w:r w:rsidRPr="00D21BD1">
        <w:rPr>
          <w:rFonts w:ascii="Times New Roman" w:hAnsi="Times New Roman"/>
          <w:sz w:val="28"/>
          <w:szCs w:val="28"/>
          <w:vertAlign w:val="subscript"/>
        </w:rPr>
        <w:t>ф</w:t>
      </w:r>
      <w:r w:rsidRPr="00D21BD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359CD7A4"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общее количество мероприятий, запланированных к реализации в отчетном году.</w:t>
      </w:r>
    </w:p>
    <w:p w14:paraId="5D0975E9" w14:textId="77777777" w:rsidR="00CC49CA" w:rsidRPr="00D21BD1" w:rsidRDefault="00CC49CA" w:rsidP="00CC49CA">
      <w:pPr>
        <w:widowControl w:val="0"/>
        <w:spacing w:after="0" w:line="240" w:lineRule="auto"/>
        <w:ind w:firstLine="709"/>
        <w:contextualSpacing/>
        <w:jc w:val="center"/>
        <w:rPr>
          <w:rFonts w:ascii="Times New Roman" w:eastAsia="Times New Roman" w:hAnsi="Times New Roman" w:cs="Times New Roman"/>
          <w:color w:val="000000" w:themeColor="text1"/>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w:t>
      </w:r>
      <w:r>
        <w:rPr>
          <w:rFonts w:ascii="Times New Roman" w:eastAsia="Times New Roman" w:hAnsi="Times New Roman" w:cs="Times New Roman"/>
          <w:color w:val="000000" w:themeColor="text1"/>
          <w:sz w:val="28"/>
          <w:szCs w:val="28"/>
        </w:rPr>
        <w:t>1</w:t>
      </w:r>
      <w:r w:rsidRPr="00D21BD1">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1</w:t>
      </w:r>
      <w:r w:rsidRPr="00D21BD1">
        <w:rPr>
          <w:rFonts w:ascii="Times New Roman" w:eastAsia="Times New Roman" w:hAnsi="Times New Roman" w:cs="Times New Roman"/>
          <w:color w:val="000000" w:themeColor="text1"/>
          <w:sz w:val="28"/>
          <w:szCs w:val="28"/>
        </w:rPr>
        <w:t xml:space="preserve"> = 1</w:t>
      </w:r>
    </w:p>
    <w:p w14:paraId="4EFD427C" w14:textId="77777777" w:rsidR="00CC49CA" w:rsidRPr="00D21BD1" w:rsidRDefault="00CC49CA" w:rsidP="00CC49CA">
      <w:pPr>
        <w:widowControl w:val="0"/>
        <w:spacing w:after="0" w:line="240" w:lineRule="auto"/>
        <w:ind w:left="426"/>
        <w:contextualSpacing/>
        <w:jc w:val="both"/>
        <w:rPr>
          <w:rFonts w:ascii="Times New Roman" w:eastAsia="Times New Roman" w:hAnsi="Times New Roman" w:cs="Times New Roman"/>
          <w:color w:val="000000" w:themeColor="text1"/>
          <w:sz w:val="16"/>
          <w:szCs w:val="16"/>
        </w:rPr>
      </w:pPr>
    </w:p>
    <w:p w14:paraId="64EC7CE4"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5F801B9B"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50AFEEE9" w14:textId="77777777" w:rsidR="00CC49CA" w:rsidRPr="00D21BD1" w:rsidRDefault="00CC49CA" w:rsidP="00CC49CA">
      <w:pPr>
        <w:pStyle w:val="ConsPlusNormal"/>
        <w:jc w:val="center"/>
        <w:rPr>
          <w:rFonts w:ascii="Times New Roman" w:hAnsi="Times New Roman"/>
          <w:sz w:val="28"/>
          <w:szCs w:val="28"/>
        </w:rPr>
      </w:pPr>
    </w:p>
    <w:p w14:paraId="086D462D"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степень соответствия запланированному уровню расходов муниципальной программы;</w:t>
      </w:r>
    </w:p>
    <w:p w14:paraId="6329E48B"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кассовые расходы на реализацию муниципальной программы в отчетном году;</w:t>
      </w:r>
    </w:p>
    <w:p w14:paraId="59318B2D"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плановые расходы на реализацию муниципальной программы в </w:t>
      </w:r>
      <w:r w:rsidRPr="00D21BD1">
        <w:rPr>
          <w:rFonts w:ascii="Times New Roman" w:hAnsi="Times New Roman"/>
          <w:sz w:val="28"/>
          <w:szCs w:val="28"/>
        </w:rPr>
        <w:lastRenderedPageBreak/>
        <w:t>отчетном году.</w:t>
      </w:r>
    </w:p>
    <w:p w14:paraId="5CB51FA7" w14:textId="77777777" w:rsidR="00CC49CA" w:rsidRPr="00D21BD1" w:rsidRDefault="00CC49CA" w:rsidP="00CC49CA">
      <w:pPr>
        <w:pStyle w:val="ConsPlusNormal"/>
        <w:ind w:firstLine="540"/>
        <w:jc w:val="center"/>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w:t>
      </w:r>
      <w:r>
        <w:rPr>
          <w:rFonts w:ascii="Times New Roman" w:hAnsi="Times New Roman"/>
          <w:sz w:val="28"/>
          <w:szCs w:val="28"/>
        </w:rPr>
        <w:t>4 707,3</w:t>
      </w:r>
      <w:r w:rsidRPr="00D21BD1">
        <w:rPr>
          <w:rFonts w:ascii="Times New Roman" w:hAnsi="Times New Roman"/>
          <w:sz w:val="28"/>
          <w:szCs w:val="28"/>
        </w:rPr>
        <w:t>/</w:t>
      </w:r>
      <w:r>
        <w:rPr>
          <w:rFonts w:ascii="Times New Roman" w:hAnsi="Times New Roman"/>
          <w:sz w:val="28"/>
          <w:szCs w:val="28"/>
        </w:rPr>
        <w:t>4 707,3</w:t>
      </w:r>
      <w:r w:rsidRPr="00D21BD1">
        <w:rPr>
          <w:rFonts w:ascii="Times New Roman" w:hAnsi="Times New Roman"/>
          <w:sz w:val="28"/>
          <w:szCs w:val="28"/>
        </w:rPr>
        <w:t>= 1</w:t>
      </w:r>
    </w:p>
    <w:p w14:paraId="2B8C2F7F" w14:textId="77777777" w:rsidR="00CC49CA" w:rsidRPr="00D21BD1" w:rsidRDefault="00CC49CA" w:rsidP="00CC49CA">
      <w:pPr>
        <w:contextualSpacing/>
        <w:jc w:val="center"/>
        <w:rPr>
          <w:rFonts w:ascii="Times New Roman" w:eastAsia="Times New Roman" w:hAnsi="Times New Roman" w:cs="Times New Roman"/>
          <w:color w:val="000000" w:themeColor="text1"/>
          <w:sz w:val="16"/>
          <w:szCs w:val="16"/>
        </w:rPr>
      </w:pPr>
    </w:p>
    <w:p w14:paraId="3C06EF35"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cs="Times New Roman"/>
          <w:color w:val="000000" w:themeColor="text1"/>
          <w:sz w:val="28"/>
          <w:szCs w:val="28"/>
        </w:rPr>
        <w:t xml:space="preserve">4. </w:t>
      </w:r>
      <w:r w:rsidRPr="00D21BD1">
        <w:rPr>
          <w:rFonts w:ascii="Times New Roman" w:hAnsi="Times New Roman"/>
          <w:sz w:val="28"/>
          <w:szCs w:val="28"/>
        </w:rPr>
        <w:t>Интегральный показатель эффективности муниципальной программы рассчитывается по следующей формуле:</w:t>
      </w:r>
    </w:p>
    <w:p w14:paraId="71139673" w14:textId="77777777" w:rsidR="00CC49CA" w:rsidRPr="00D21BD1" w:rsidRDefault="00CC49CA" w:rsidP="00CC49CA">
      <w:pPr>
        <w:pStyle w:val="ConsPlusNormal"/>
        <w:jc w:val="center"/>
        <w:rPr>
          <w:rFonts w:ascii="Times New Roman" w:hAnsi="Times New Roman"/>
          <w:sz w:val="28"/>
          <w:szCs w:val="28"/>
        </w:rPr>
      </w:pPr>
    </w:p>
    <w:p w14:paraId="177F9D96"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 3, где:</w:t>
      </w:r>
    </w:p>
    <w:p w14:paraId="15CD34DF" w14:textId="77777777" w:rsidR="00CC49CA" w:rsidRPr="00D21BD1" w:rsidRDefault="00CC49CA" w:rsidP="00CC49CA">
      <w:pPr>
        <w:pStyle w:val="ConsPlusNormal"/>
        <w:jc w:val="center"/>
        <w:rPr>
          <w:rFonts w:ascii="Times New Roman" w:hAnsi="Times New Roman"/>
          <w:sz w:val="28"/>
          <w:szCs w:val="28"/>
        </w:rPr>
      </w:pPr>
    </w:p>
    <w:p w14:paraId="7C721D62"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интегральный показатель эффективности j-й муниципальной программы;</w:t>
      </w:r>
    </w:p>
    <w:p w14:paraId="40DE38A7"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степень достижения плановых значений индикаторов (</w:t>
      </w:r>
      <w:proofErr w:type="gramStart"/>
      <w:r w:rsidRPr="00D21BD1">
        <w:rPr>
          <w:rFonts w:ascii="Times New Roman" w:hAnsi="Times New Roman"/>
          <w:sz w:val="28"/>
          <w:szCs w:val="28"/>
        </w:rPr>
        <w:t xml:space="preserve">показателей)   </w:t>
      </w:r>
      <w:proofErr w:type="gramEnd"/>
      <w:r w:rsidRPr="00D21BD1">
        <w:rPr>
          <w:rFonts w:ascii="Times New Roman" w:hAnsi="Times New Roman"/>
          <w:sz w:val="28"/>
          <w:szCs w:val="28"/>
        </w:rPr>
        <w:t>j-й муниципальной программы;</w:t>
      </w:r>
    </w:p>
    <w:p w14:paraId="283048D8"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степень реализации мероприятий j-й муниципальной программы;</w:t>
      </w:r>
    </w:p>
    <w:p w14:paraId="5F6748B4"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185D111D" w14:textId="77777777" w:rsidR="00CC49CA" w:rsidRPr="00D21BD1" w:rsidRDefault="00CC49CA" w:rsidP="00CC49CA">
      <w:pPr>
        <w:pStyle w:val="ConsPlusNormal"/>
        <w:ind w:firstLine="540"/>
        <w:jc w:val="both"/>
        <w:rPr>
          <w:rFonts w:ascii="Times New Roman" w:hAnsi="Times New Roman"/>
          <w:sz w:val="28"/>
          <w:szCs w:val="28"/>
        </w:rPr>
      </w:pPr>
    </w:p>
    <w:p w14:paraId="45663258" w14:textId="77777777" w:rsidR="00CC49CA" w:rsidRPr="00D21BD1" w:rsidRDefault="00CC49CA" w:rsidP="00CC49CA">
      <w:pPr>
        <w:pStyle w:val="ConsPlusNormal"/>
        <w:ind w:firstLine="540"/>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(1+1+1)/3=1</w:t>
      </w:r>
    </w:p>
    <w:p w14:paraId="7CA62545" w14:textId="77777777" w:rsidR="00CC49CA" w:rsidRPr="00D21BD1" w:rsidRDefault="00CC49CA" w:rsidP="00CC49CA">
      <w:pPr>
        <w:ind w:firstLine="709"/>
        <w:contextualSpacing/>
        <w:jc w:val="both"/>
        <w:rPr>
          <w:rFonts w:ascii="Times New Roman" w:eastAsia="Times New Roman" w:hAnsi="Times New Roman" w:cs="Times New Roman"/>
          <w:color w:val="000000" w:themeColor="text1"/>
          <w:sz w:val="16"/>
          <w:szCs w:val="16"/>
        </w:rPr>
      </w:pPr>
    </w:p>
    <w:p w14:paraId="0CF0B6F7" w14:textId="77777777" w:rsidR="00CC49CA" w:rsidRPr="00D21BD1" w:rsidRDefault="00CC49CA" w:rsidP="00CC49CA">
      <w:pPr>
        <w:spacing w:after="0" w:line="240" w:lineRule="auto"/>
        <w:ind w:left="720"/>
        <w:jc w:val="both"/>
        <w:rPr>
          <w:rFonts w:ascii="Times New Roman" w:eastAsia="Times New Roman" w:hAnsi="Times New Roman" w:cs="Times New Roman"/>
          <w:color w:val="000000" w:themeColor="text1"/>
          <w:sz w:val="16"/>
          <w:szCs w:val="16"/>
        </w:rPr>
      </w:pPr>
    </w:p>
    <w:p w14:paraId="09A7CE9E" w14:textId="77777777" w:rsidR="00CC49CA" w:rsidRPr="00D21BD1" w:rsidRDefault="00CC49CA" w:rsidP="00CC49C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Муниципальная программа «Стимулирование экономической активности в Углегорском городском округе» в 202</w:t>
      </w:r>
      <w:r>
        <w:rPr>
          <w:rFonts w:ascii="Times New Roman" w:eastAsia="Times New Roman" w:hAnsi="Times New Roman" w:cs="Times New Roman"/>
          <w:color w:val="000000" w:themeColor="text1"/>
          <w:sz w:val="28"/>
          <w:szCs w:val="28"/>
        </w:rPr>
        <w:t>4</w:t>
      </w:r>
      <w:r w:rsidRPr="00D21BD1">
        <w:rPr>
          <w:rFonts w:ascii="Times New Roman" w:eastAsia="Times New Roman" w:hAnsi="Times New Roman" w:cs="Times New Roman"/>
          <w:color w:val="000000" w:themeColor="text1"/>
          <w:sz w:val="28"/>
          <w:szCs w:val="28"/>
        </w:rPr>
        <w:t xml:space="preserve"> году реализована на высоком уровне.</w:t>
      </w:r>
    </w:p>
    <w:p w14:paraId="05AE2F4F" w14:textId="77777777" w:rsidR="00CC49CA" w:rsidRDefault="00CC49CA" w:rsidP="00CC49CA">
      <w:pPr>
        <w:widowControl w:val="0"/>
        <w:spacing w:after="0" w:line="240" w:lineRule="auto"/>
        <w:ind w:firstLine="708"/>
        <w:jc w:val="both"/>
        <w:rPr>
          <w:rFonts w:ascii="Times New Roman" w:eastAsia="Times New Roman" w:hAnsi="Times New Roman" w:cs="Times New Roman"/>
          <w:color w:val="000000" w:themeColor="text1"/>
          <w:sz w:val="28"/>
          <w:szCs w:val="28"/>
        </w:rPr>
      </w:pPr>
    </w:p>
    <w:p w14:paraId="39793BCB" w14:textId="77777777" w:rsidR="00CC49CA" w:rsidRPr="00D21BD1" w:rsidRDefault="00CC49CA" w:rsidP="00CC49CA">
      <w:pPr>
        <w:widowControl w:val="0"/>
        <w:spacing w:after="0" w:line="240" w:lineRule="auto"/>
        <w:ind w:firstLine="708"/>
        <w:jc w:val="both"/>
        <w:rPr>
          <w:rFonts w:ascii="Times New Roman" w:eastAsia="Times New Roman" w:hAnsi="Times New Roman" w:cs="Times New Roman"/>
          <w:color w:val="000000" w:themeColor="text1"/>
          <w:sz w:val="28"/>
          <w:szCs w:val="28"/>
        </w:rPr>
      </w:pPr>
    </w:p>
    <w:p w14:paraId="7AF7A97E" w14:textId="77777777" w:rsidR="00CC49CA" w:rsidRPr="00D21BD1" w:rsidRDefault="00CC49CA" w:rsidP="00CC49CA">
      <w:pPr>
        <w:spacing w:before="200" w:after="0" w:line="240" w:lineRule="auto"/>
        <w:ind w:left="2484"/>
        <w:contextualSpacing/>
        <w:jc w:val="both"/>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Муниципальная подпрограмма</w:t>
      </w:r>
    </w:p>
    <w:p w14:paraId="0A2E434F" w14:textId="77777777" w:rsidR="00CC49CA" w:rsidRPr="00D21BD1" w:rsidRDefault="00CC49CA" w:rsidP="00CC49CA">
      <w:pPr>
        <w:spacing w:before="200" w:after="0" w:line="240" w:lineRule="auto"/>
        <w:contextualSpacing/>
        <w:jc w:val="center"/>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 xml:space="preserve">«Развитие </w:t>
      </w:r>
      <w:r w:rsidRPr="00D21BD1">
        <w:rPr>
          <w:rFonts w:ascii="Times New Roman" w:eastAsia="Times New Roman" w:hAnsi="Times New Roman" w:cs="Times New Roman"/>
          <w:b/>
          <w:color w:val="000000" w:themeColor="text1"/>
          <w:sz w:val="28"/>
          <w:szCs w:val="28"/>
          <w:lang w:eastAsia="en-US"/>
        </w:rPr>
        <w:t>инвестиционного потенциала Углегорского городского округа</w:t>
      </w:r>
      <w:r w:rsidRPr="00D21BD1">
        <w:rPr>
          <w:rFonts w:ascii="Times New Roman" w:eastAsia="Times New Roman" w:hAnsi="Times New Roman" w:cs="Times New Roman"/>
          <w:b/>
          <w:color w:val="000000" w:themeColor="text1"/>
          <w:sz w:val="28"/>
          <w:szCs w:val="28"/>
        </w:rPr>
        <w:t>»</w:t>
      </w:r>
    </w:p>
    <w:p w14:paraId="2BD8DCFB" w14:textId="77777777" w:rsidR="00CC49CA" w:rsidRPr="00D21BD1" w:rsidRDefault="00CC49CA" w:rsidP="00CC49CA">
      <w:pPr>
        <w:spacing w:before="200" w:after="0" w:line="240" w:lineRule="auto"/>
        <w:ind w:firstLine="709"/>
        <w:contextualSpacing/>
        <w:jc w:val="both"/>
        <w:rPr>
          <w:rFonts w:ascii="Times New Roman" w:eastAsia="Times New Roman" w:hAnsi="Times New Roman" w:cs="Times New Roman"/>
          <w:color w:val="000000" w:themeColor="text1"/>
          <w:sz w:val="28"/>
          <w:szCs w:val="28"/>
        </w:rPr>
      </w:pPr>
    </w:p>
    <w:p w14:paraId="39A25443" w14:textId="77777777" w:rsidR="00CC49CA" w:rsidRPr="00D21BD1" w:rsidRDefault="00CC49CA" w:rsidP="00CC49CA">
      <w:pPr>
        <w:spacing w:before="200" w:after="0" w:line="240" w:lineRule="auto"/>
        <w:ind w:firstLine="709"/>
        <w:contextualSpacing/>
        <w:jc w:val="both"/>
        <w:rPr>
          <w:rFonts w:ascii="Times New Roman" w:eastAsia="Times New Roman" w:hAnsi="Times New Roman" w:cs="Times New Roman"/>
          <w:color w:val="000000" w:themeColor="text1"/>
          <w:sz w:val="28"/>
          <w:szCs w:val="28"/>
        </w:rPr>
      </w:pPr>
      <w:bookmarkStart w:id="3" w:name="_Hlk158296703"/>
      <w:r w:rsidRPr="00D21BD1">
        <w:rPr>
          <w:rFonts w:ascii="Times New Roman" w:eastAsia="Times New Roman" w:hAnsi="Times New Roman" w:cs="Times New Roman"/>
          <w:color w:val="000000" w:themeColor="text1"/>
          <w:sz w:val="28"/>
          <w:szCs w:val="28"/>
        </w:rPr>
        <w:t>В 202</w:t>
      </w:r>
      <w:r>
        <w:rPr>
          <w:rFonts w:ascii="Times New Roman" w:eastAsia="Times New Roman" w:hAnsi="Times New Roman" w:cs="Times New Roman"/>
          <w:color w:val="000000" w:themeColor="text1"/>
          <w:sz w:val="28"/>
          <w:szCs w:val="28"/>
        </w:rPr>
        <w:t>4</w:t>
      </w:r>
      <w:r w:rsidRPr="00D21BD1">
        <w:rPr>
          <w:rFonts w:ascii="Times New Roman" w:eastAsia="Times New Roman" w:hAnsi="Times New Roman" w:cs="Times New Roman"/>
          <w:color w:val="000000" w:themeColor="text1"/>
          <w:sz w:val="28"/>
          <w:szCs w:val="28"/>
        </w:rPr>
        <w:t xml:space="preserve"> году на реализацию подпрограммы «Развитие инвестиционного потенциала Углегорского городского округа» </w:t>
      </w:r>
      <w:r w:rsidRPr="00D21BD1">
        <w:rPr>
          <w:rFonts w:ascii="Times New Roman" w:hAnsi="Times New Roman"/>
          <w:sz w:val="28"/>
          <w:szCs w:val="26"/>
        </w:rPr>
        <w:t xml:space="preserve">муниципальной программы «Стимулирование экономической активности в Углегорском городском округе» </w:t>
      </w:r>
      <w:r w:rsidRPr="00D21BD1">
        <w:rPr>
          <w:rFonts w:ascii="Times New Roman" w:eastAsia="Times New Roman" w:hAnsi="Times New Roman" w:cs="Times New Roman"/>
          <w:color w:val="000000" w:themeColor="text1"/>
          <w:sz w:val="28"/>
          <w:szCs w:val="28"/>
        </w:rPr>
        <w:t xml:space="preserve">денежных средств не запланировано. </w:t>
      </w:r>
    </w:p>
    <w:p w14:paraId="23876855" w14:textId="77777777" w:rsidR="00CC49CA" w:rsidRPr="00D21BD1" w:rsidRDefault="00CC49CA" w:rsidP="00CC49CA">
      <w:pPr>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Для создания благоприятной административной среды по развитию инвестиционного климата в Углегорском городском округе, администрацией Углегорского городского округа в 202</w:t>
      </w:r>
      <w:r>
        <w:rPr>
          <w:rFonts w:ascii="Times New Roman" w:eastAsia="Times New Roman" w:hAnsi="Times New Roman" w:cs="Times New Roman"/>
          <w:color w:val="000000" w:themeColor="text1"/>
          <w:sz w:val="28"/>
          <w:szCs w:val="28"/>
        </w:rPr>
        <w:t>4</w:t>
      </w:r>
      <w:r w:rsidRPr="00D21BD1">
        <w:rPr>
          <w:rFonts w:ascii="Times New Roman" w:eastAsia="Times New Roman" w:hAnsi="Times New Roman" w:cs="Times New Roman"/>
          <w:color w:val="000000" w:themeColor="text1"/>
          <w:sz w:val="28"/>
          <w:szCs w:val="28"/>
        </w:rPr>
        <w:t xml:space="preserve"> году были проводились следующие мероприятия:</w:t>
      </w:r>
    </w:p>
    <w:p w14:paraId="1CBA3E20" w14:textId="77777777" w:rsidR="00CC49CA" w:rsidRDefault="00CC49CA" w:rsidP="00CC49CA">
      <w:pPr>
        <w:spacing w:after="0" w:line="240" w:lineRule="auto"/>
        <w:ind w:firstLine="709"/>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 xml:space="preserve">Состоялось </w:t>
      </w:r>
      <w:r>
        <w:rPr>
          <w:rFonts w:ascii="Times New Roman" w:eastAsia="Times New Roman" w:hAnsi="Times New Roman" w:cs="Times New Roman"/>
          <w:color w:val="000000" w:themeColor="text1"/>
          <w:sz w:val="28"/>
          <w:szCs w:val="28"/>
        </w:rPr>
        <w:t>4</w:t>
      </w:r>
      <w:r w:rsidRPr="00D21BD1">
        <w:rPr>
          <w:rFonts w:ascii="Times New Roman" w:eastAsia="Times New Roman" w:hAnsi="Times New Roman" w:cs="Times New Roman"/>
          <w:color w:val="000000" w:themeColor="text1"/>
          <w:sz w:val="28"/>
          <w:szCs w:val="28"/>
        </w:rPr>
        <w:t xml:space="preserve"> заседани</w:t>
      </w:r>
      <w:r>
        <w:rPr>
          <w:rFonts w:ascii="Times New Roman" w:eastAsia="Times New Roman" w:hAnsi="Times New Roman" w:cs="Times New Roman"/>
          <w:color w:val="000000" w:themeColor="text1"/>
          <w:sz w:val="28"/>
          <w:szCs w:val="28"/>
        </w:rPr>
        <w:t>я</w:t>
      </w:r>
      <w:r w:rsidRPr="00D21BD1">
        <w:rPr>
          <w:rFonts w:ascii="Times New Roman" w:eastAsia="Times New Roman" w:hAnsi="Times New Roman" w:cs="Times New Roman"/>
          <w:color w:val="000000" w:themeColor="text1"/>
          <w:sz w:val="28"/>
          <w:szCs w:val="28"/>
        </w:rPr>
        <w:t xml:space="preserve"> Общественного Совета по улучшению инвестиционного климата и развитию предпринимательства при главе Углегорского городского округа.</w:t>
      </w:r>
    </w:p>
    <w:p w14:paraId="2FEE22C6" w14:textId="77777777" w:rsidR="00CC49CA" w:rsidRDefault="00CC49CA" w:rsidP="00CC49CA">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Проведена работа по внедрению муниципального инвестиционного стандарта. </w:t>
      </w:r>
      <w:r w:rsidRPr="00D21BD1">
        <w:rPr>
          <w:rFonts w:ascii="Times New Roman" w:eastAsia="Times New Roman" w:hAnsi="Times New Roman" w:cs="Times New Roman"/>
          <w:color w:val="000000" w:themeColor="text1"/>
          <w:sz w:val="28"/>
          <w:szCs w:val="28"/>
        </w:rPr>
        <w:t>На</w:t>
      </w:r>
      <w:r>
        <w:rPr>
          <w:rFonts w:ascii="Times New Roman" w:eastAsia="Times New Roman" w:hAnsi="Times New Roman" w:cs="Times New Roman"/>
          <w:color w:val="000000" w:themeColor="text1"/>
          <w:sz w:val="28"/>
          <w:szCs w:val="28"/>
        </w:rPr>
        <w:t xml:space="preserve"> официальном</w:t>
      </w:r>
      <w:r w:rsidRPr="00D21BD1">
        <w:rPr>
          <w:rFonts w:ascii="Times New Roman" w:eastAsia="Times New Roman" w:hAnsi="Times New Roman" w:cs="Times New Roman"/>
          <w:color w:val="000000" w:themeColor="text1"/>
          <w:sz w:val="28"/>
          <w:szCs w:val="28"/>
        </w:rPr>
        <w:t xml:space="preserve"> сайте администрации Углегорского городского округа пополняется созданный специализированный раздел, посвященный инвестиционной деятельности, осуществляемой на территории Углегорского района.</w:t>
      </w:r>
      <w:r>
        <w:rPr>
          <w:rFonts w:ascii="Times New Roman" w:eastAsia="Times New Roman" w:hAnsi="Times New Roman" w:cs="Times New Roman"/>
          <w:color w:val="000000" w:themeColor="text1"/>
          <w:sz w:val="28"/>
          <w:szCs w:val="28"/>
        </w:rPr>
        <w:t xml:space="preserve"> Назначен инвестиционный уполномоченный, прошедший специальное обучение.</w:t>
      </w:r>
    </w:p>
    <w:p w14:paraId="5DB8D4E7" w14:textId="77777777" w:rsidR="00CC49CA" w:rsidRPr="00B50FC3" w:rsidRDefault="00CC49CA" w:rsidP="00CC49C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Обновлен реестр привлекательных инвестиционных площадок Углегорского городского округа.</w:t>
      </w:r>
    </w:p>
    <w:p w14:paraId="16CC8CFE" w14:textId="77777777" w:rsidR="00CC49CA" w:rsidRPr="00D21BD1" w:rsidRDefault="00CC49CA" w:rsidP="00CC49CA">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На инвестиционном портале Сахалинской области размещается и актуализируется информация об имеющихся на территории Углегорского городского округа инвестиционных площадках.</w:t>
      </w:r>
    </w:p>
    <w:p w14:paraId="4049B567" w14:textId="77777777" w:rsidR="00CC49CA" w:rsidRPr="00D21BD1" w:rsidRDefault="00CC49CA" w:rsidP="00CC49CA">
      <w:pPr>
        <w:spacing w:after="0" w:line="240" w:lineRule="auto"/>
        <w:ind w:firstLine="709"/>
        <w:contextualSpacing/>
        <w:jc w:val="both"/>
        <w:rPr>
          <w:rFonts w:ascii="Times New Roman" w:eastAsia="Times New Roman" w:hAnsi="Times New Roman" w:cs="Times New Roman"/>
          <w:color w:val="000000" w:themeColor="text1"/>
          <w:sz w:val="28"/>
          <w:szCs w:val="28"/>
        </w:rPr>
      </w:pPr>
    </w:p>
    <w:bookmarkEnd w:id="3"/>
    <w:p w14:paraId="66C1150B" w14:textId="77777777" w:rsidR="00CC49CA" w:rsidRPr="00D21BD1" w:rsidRDefault="00CC49CA" w:rsidP="00CC49CA">
      <w:pPr>
        <w:widowControl w:val="0"/>
        <w:spacing w:after="0" w:line="240" w:lineRule="auto"/>
        <w:ind w:firstLine="708"/>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b/>
          <w:color w:val="000000" w:themeColor="text1"/>
          <w:sz w:val="28"/>
          <w:szCs w:val="28"/>
        </w:rPr>
        <w:t>Расчеты показателей оценки эффективности подпрограммы:</w:t>
      </w:r>
    </w:p>
    <w:p w14:paraId="18514507" w14:textId="77777777" w:rsidR="00CC49CA" w:rsidRPr="00D21BD1" w:rsidRDefault="00CC49CA" w:rsidP="00CC49CA">
      <w:pPr>
        <w:widowControl w:val="0"/>
        <w:spacing w:after="0" w:line="240" w:lineRule="auto"/>
        <w:ind w:firstLine="708"/>
        <w:jc w:val="both"/>
        <w:rPr>
          <w:rFonts w:ascii="Times New Roman" w:eastAsia="Times New Roman" w:hAnsi="Times New Roman" w:cs="Times New Roman"/>
          <w:color w:val="000000" w:themeColor="text1"/>
          <w:sz w:val="28"/>
          <w:szCs w:val="28"/>
        </w:rPr>
      </w:pPr>
    </w:p>
    <w:p w14:paraId="00D1E4F4" w14:textId="77777777" w:rsidR="00CC49CA" w:rsidRPr="00D21BD1" w:rsidRDefault="00CC49CA" w:rsidP="00CC49CA">
      <w:pPr>
        <w:widowControl w:val="0"/>
        <w:numPr>
          <w:ilvl w:val="0"/>
          <w:numId w:val="19"/>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Степень достижения планового значения целевых показателей результативности использования бюджетных средств:</w:t>
      </w:r>
    </w:p>
    <w:p w14:paraId="0F491C17" w14:textId="77777777" w:rsidR="00CC49CA" w:rsidRPr="00D21BD1" w:rsidRDefault="00CC49CA" w:rsidP="00CC49CA">
      <w:pPr>
        <w:widowControl w:val="0"/>
        <w:spacing w:after="0" w:line="240" w:lineRule="auto"/>
        <w:contextualSpacing/>
        <w:jc w:val="center"/>
        <w:rPr>
          <w:rFonts w:ascii="Times New Roman" w:eastAsia="Times New Roman" w:hAnsi="Times New Roman" w:cs="Times New Roman"/>
          <w:color w:val="000000" w:themeColor="text1"/>
          <w:sz w:val="16"/>
          <w:szCs w:val="16"/>
        </w:rPr>
      </w:pPr>
    </w:p>
    <w:p w14:paraId="02C761B9" w14:textId="77777777" w:rsidR="00CC49CA" w:rsidRPr="00D21BD1" w:rsidRDefault="00CC49CA" w:rsidP="00CC49CA">
      <w:pPr>
        <w:numPr>
          <w:ilvl w:val="1"/>
          <w:numId w:val="20"/>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 xml:space="preserve">Увеличение объема инвестиций за счет всех источников финансирования: </w:t>
      </w:r>
      <w:r>
        <w:rPr>
          <w:rFonts w:ascii="Times New Roman" w:eastAsia="Times New Roman" w:hAnsi="Times New Roman" w:cs="Times New Roman"/>
          <w:sz w:val="28"/>
          <w:szCs w:val="28"/>
        </w:rPr>
        <w:t>15 784,0</w:t>
      </w:r>
      <w:r w:rsidRPr="00D21BD1">
        <w:rPr>
          <w:rFonts w:ascii="Times New Roman" w:eastAsia="Times New Roman" w:hAnsi="Times New Roman" w:cs="Times New Roman"/>
          <w:sz w:val="28"/>
          <w:szCs w:val="28"/>
        </w:rPr>
        <w:t xml:space="preserve"> млн. руб. / </w:t>
      </w:r>
      <w:r>
        <w:rPr>
          <w:rFonts w:ascii="Times New Roman" w:eastAsia="Times New Roman" w:hAnsi="Times New Roman" w:cs="Times New Roman"/>
          <w:sz w:val="28"/>
          <w:szCs w:val="28"/>
        </w:rPr>
        <w:t>6 367,2</w:t>
      </w:r>
      <w:r w:rsidRPr="00D21BD1">
        <w:rPr>
          <w:rFonts w:ascii="Times New Roman" w:eastAsia="Times New Roman" w:hAnsi="Times New Roman" w:cs="Times New Roman"/>
          <w:sz w:val="28"/>
          <w:szCs w:val="28"/>
        </w:rPr>
        <w:t xml:space="preserve"> млн. руб. = 1</w:t>
      </w:r>
    </w:p>
    <w:p w14:paraId="35FC9A23" w14:textId="77777777" w:rsidR="00CC49CA" w:rsidRPr="00D21BD1" w:rsidRDefault="00CC49CA" w:rsidP="00CC49CA">
      <w:pPr>
        <w:spacing w:after="0" w:line="240" w:lineRule="auto"/>
        <w:ind w:left="709"/>
        <w:contextualSpacing/>
        <w:jc w:val="both"/>
        <w:rPr>
          <w:rFonts w:ascii="Times New Roman" w:eastAsia="Times New Roman" w:hAnsi="Times New Roman" w:cs="Times New Roman"/>
          <w:sz w:val="28"/>
          <w:szCs w:val="28"/>
        </w:rPr>
      </w:pPr>
    </w:p>
    <w:p w14:paraId="36B1FB16" w14:textId="77777777" w:rsidR="00CC49CA" w:rsidRPr="00D21BD1" w:rsidRDefault="00CC49CA" w:rsidP="00CC49CA">
      <w:pPr>
        <w:widowControl w:val="0"/>
        <w:numPr>
          <w:ilvl w:val="0"/>
          <w:numId w:val="20"/>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Степень реализации мероприятий:</w:t>
      </w:r>
    </w:p>
    <w:p w14:paraId="64FA3CED" w14:textId="77777777" w:rsidR="00CC49CA" w:rsidRPr="00D21BD1" w:rsidRDefault="00CC49CA" w:rsidP="00CC49CA">
      <w:pPr>
        <w:widowControl w:val="0"/>
        <w:spacing w:after="0" w:line="240" w:lineRule="auto"/>
        <w:jc w:val="both"/>
        <w:rPr>
          <w:rFonts w:ascii="Times New Roman" w:eastAsia="Times New Roman" w:hAnsi="Times New Roman" w:cs="Times New Roman"/>
          <w:b/>
          <w:bCs/>
          <w:color w:val="000000" w:themeColor="text1"/>
          <w:sz w:val="12"/>
          <w:szCs w:val="12"/>
        </w:rPr>
      </w:pPr>
    </w:p>
    <w:p w14:paraId="6F004A4E" w14:textId="77777777" w:rsidR="00CC49CA" w:rsidRPr="00D21BD1" w:rsidRDefault="00CC49CA" w:rsidP="00CC49CA">
      <w:pPr>
        <w:widowControl w:val="0"/>
        <w:spacing w:after="0" w:line="240" w:lineRule="auto"/>
        <w:ind w:firstLine="709"/>
        <w:jc w:val="center"/>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1 / 1 = 1</w:t>
      </w:r>
      <w:r w:rsidRPr="00D21BD1">
        <w:rPr>
          <w:rFonts w:ascii="Times New Roman" w:eastAsia="Times New Roman" w:hAnsi="Times New Roman" w:cs="Times New Roman"/>
          <w:sz w:val="28"/>
          <w:szCs w:val="28"/>
        </w:rPr>
        <w:tab/>
      </w:r>
    </w:p>
    <w:p w14:paraId="792F75FD" w14:textId="77777777" w:rsidR="00CC49CA" w:rsidRPr="00D21BD1" w:rsidRDefault="00CC49CA" w:rsidP="00CC49CA">
      <w:pPr>
        <w:widowControl w:val="0"/>
        <w:spacing w:after="0" w:line="240" w:lineRule="auto"/>
        <w:ind w:left="426"/>
        <w:contextualSpacing/>
        <w:jc w:val="both"/>
        <w:rPr>
          <w:rFonts w:ascii="Times New Roman" w:eastAsia="Times New Roman" w:hAnsi="Times New Roman" w:cs="Times New Roman"/>
          <w:color w:val="000000" w:themeColor="text1"/>
          <w:sz w:val="16"/>
          <w:szCs w:val="16"/>
        </w:rPr>
      </w:pPr>
    </w:p>
    <w:p w14:paraId="2CCE5B3B"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3 Интегральный показатель эффективности муниципальной программы рассчитывается по следующей формуле:</w:t>
      </w:r>
    </w:p>
    <w:p w14:paraId="038EA4B4" w14:textId="77777777" w:rsidR="00CC49CA" w:rsidRPr="00D21BD1" w:rsidRDefault="00CC49CA" w:rsidP="00CC49CA">
      <w:pPr>
        <w:pStyle w:val="ConsPlusNormal"/>
        <w:jc w:val="center"/>
        <w:rPr>
          <w:rFonts w:ascii="Times New Roman" w:hAnsi="Times New Roman"/>
          <w:sz w:val="28"/>
          <w:szCs w:val="28"/>
        </w:rPr>
      </w:pPr>
    </w:p>
    <w:p w14:paraId="12513EB2"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 2, где:</w:t>
      </w:r>
    </w:p>
    <w:p w14:paraId="51DEFA12" w14:textId="77777777" w:rsidR="00CC49CA" w:rsidRPr="00D21BD1" w:rsidRDefault="00CC49CA" w:rsidP="00CC49CA">
      <w:pPr>
        <w:pStyle w:val="ConsPlusNormal"/>
        <w:jc w:val="center"/>
        <w:rPr>
          <w:rFonts w:ascii="Times New Roman" w:hAnsi="Times New Roman"/>
          <w:sz w:val="28"/>
          <w:szCs w:val="28"/>
        </w:rPr>
      </w:pPr>
    </w:p>
    <w:p w14:paraId="722C6259"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интегральный показатель эффективности j-й муниципальной программы;</w:t>
      </w:r>
    </w:p>
    <w:p w14:paraId="2BC5DA0F"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604B3050"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степень реализации мероприятий j-й муниципальной программы;</w:t>
      </w:r>
    </w:p>
    <w:p w14:paraId="3F89561D" w14:textId="77777777" w:rsidR="00CC49CA" w:rsidRPr="00D21BD1" w:rsidRDefault="00CC49CA" w:rsidP="00CC49CA">
      <w:pPr>
        <w:pStyle w:val="ConsPlusNormal"/>
        <w:ind w:firstLine="540"/>
        <w:jc w:val="both"/>
        <w:rPr>
          <w:rFonts w:ascii="Times New Roman" w:hAnsi="Times New Roman"/>
          <w:sz w:val="28"/>
          <w:szCs w:val="28"/>
        </w:rPr>
      </w:pPr>
    </w:p>
    <w:p w14:paraId="12B96357" w14:textId="77777777" w:rsidR="00CC49CA" w:rsidRPr="00D21BD1" w:rsidRDefault="00CC49CA" w:rsidP="00CC49CA">
      <w:pPr>
        <w:pStyle w:val="ConsPlusNormal"/>
        <w:ind w:firstLine="540"/>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(1+1)/2 = 1</w:t>
      </w:r>
    </w:p>
    <w:p w14:paraId="6D24BB0C" w14:textId="77777777" w:rsidR="00CC49CA" w:rsidRPr="00D21BD1" w:rsidRDefault="00CC49CA" w:rsidP="00CC49CA">
      <w:pPr>
        <w:widowControl w:val="0"/>
        <w:spacing w:after="0" w:line="240" w:lineRule="auto"/>
        <w:ind w:firstLine="709"/>
        <w:contextualSpacing/>
        <w:jc w:val="both"/>
        <w:rPr>
          <w:rFonts w:ascii="Times New Roman" w:eastAsia="Times New Roman" w:hAnsi="Times New Roman" w:cs="Times New Roman"/>
          <w:color w:val="000000" w:themeColor="text1"/>
          <w:sz w:val="16"/>
          <w:szCs w:val="16"/>
        </w:rPr>
      </w:pPr>
    </w:p>
    <w:p w14:paraId="3528AF46" w14:textId="77777777" w:rsidR="00CC49CA" w:rsidRPr="00D21BD1" w:rsidRDefault="00CC49CA" w:rsidP="00CC49CA">
      <w:pPr>
        <w:widowControl w:val="0"/>
        <w:spacing w:after="0" w:line="240" w:lineRule="auto"/>
        <w:ind w:firstLine="709"/>
        <w:contextualSpacing/>
        <w:jc w:val="both"/>
        <w:rPr>
          <w:rFonts w:ascii="Times New Roman" w:eastAsia="Times New Roman" w:hAnsi="Times New Roman" w:cs="Times New Roman"/>
          <w:color w:val="000000" w:themeColor="text1"/>
          <w:sz w:val="16"/>
          <w:szCs w:val="16"/>
        </w:rPr>
      </w:pPr>
    </w:p>
    <w:p w14:paraId="74D8EA44" w14:textId="77777777" w:rsidR="00CC49CA" w:rsidRPr="00D21BD1" w:rsidRDefault="00CC49CA" w:rsidP="00CC49CA">
      <w:pPr>
        <w:spacing w:after="0" w:line="240" w:lineRule="auto"/>
        <w:ind w:firstLine="709"/>
        <w:jc w:val="both"/>
        <w:rPr>
          <w:rFonts w:ascii="Times New Roman" w:eastAsia="Times New Roman" w:hAnsi="Times New Roman" w:cs="Times New Roman"/>
          <w:sz w:val="28"/>
        </w:rPr>
      </w:pPr>
      <w:r w:rsidRPr="00D21BD1">
        <w:rPr>
          <w:rFonts w:ascii="Times New Roman" w:eastAsia="Times New Roman" w:hAnsi="Times New Roman" w:cs="Times New Roman"/>
          <w:sz w:val="28"/>
        </w:rPr>
        <w:t>Муниципальная подпрограмма «</w:t>
      </w:r>
      <w:r w:rsidRPr="00D21BD1">
        <w:rPr>
          <w:rFonts w:ascii="Times New Roman" w:eastAsia="Times New Roman" w:hAnsi="Times New Roman" w:cs="Times New Roman"/>
          <w:color w:val="000000" w:themeColor="text1"/>
          <w:sz w:val="28"/>
          <w:szCs w:val="28"/>
        </w:rPr>
        <w:t>Развитие инвестиционного потенциала Углегорского городского округа</w:t>
      </w:r>
      <w:r w:rsidRPr="00D21BD1">
        <w:rPr>
          <w:rFonts w:ascii="Times New Roman" w:eastAsia="Times New Roman" w:hAnsi="Times New Roman" w:cs="Times New Roman"/>
          <w:sz w:val="28"/>
        </w:rPr>
        <w:t>» в 202</w:t>
      </w:r>
      <w:r>
        <w:rPr>
          <w:rFonts w:ascii="Times New Roman" w:eastAsia="Times New Roman" w:hAnsi="Times New Roman" w:cs="Times New Roman"/>
          <w:sz w:val="28"/>
        </w:rPr>
        <w:t>4</w:t>
      </w:r>
      <w:r w:rsidRPr="00D21BD1">
        <w:rPr>
          <w:rFonts w:ascii="Times New Roman" w:eastAsia="Times New Roman" w:hAnsi="Times New Roman" w:cs="Times New Roman"/>
          <w:sz w:val="28"/>
        </w:rPr>
        <w:t xml:space="preserve"> году реализована на высоком уровне.</w:t>
      </w:r>
    </w:p>
    <w:p w14:paraId="40A02ABD" w14:textId="77777777" w:rsidR="00CC49CA" w:rsidRPr="00D21BD1" w:rsidRDefault="00CC49CA" w:rsidP="00CC49CA">
      <w:pPr>
        <w:spacing w:before="200" w:after="0" w:line="240" w:lineRule="auto"/>
        <w:ind w:left="2484"/>
        <w:contextualSpacing/>
        <w:jc w:val="both"/>
        <w:rPr>
          <w:rFonts w:ascii="Times New Roman" w:eastAsia="Times New Roman" w:hAnsi="Times New Roman" w:cs="Times New Roman"/>
          <w:b/>
          <w:color w:val="000000" w:themeColor="text1"/>
          <w:sz w:val="28"/>
          <w:szCs w:val="28"/>
        </w:rPr>
      </w:pPr>
    </w:p>
    <w:p w14:paraId="5B946E33" w14:textId="77777777" w:rsidR="00CC49CA" w:rsidRPr="00D21BD1" w:rsidRDefault="00CC49CA" w:rsidP="00CC49CA">
      <w:pPr>
        <w:spacing w:before="200" w:after="0" w:line="240" w:lineRule="auto"/>
        <w:ind w:left="2484"/>
        <w:contextualSpacing/>
        <w:jc w:val="both"/>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Муниципальная подпрограмма</w:t>
      </w:r>
    </w:p>
    <w:p w14:paraId="685476B0" w14:textId="77777777" w:rsidR="00CC49CA" w:rsidRPr="00D21BD1" w:rsidRDefault="00CC49CA" w:rsidP="00CC49CA">
      <w:pPr>
        <w:widowControl w:val="0"/>
        <w:spacing w:after="0" w:line="240" w:lineRule="auto"/>
        <w:contextualSpacing/>
        <w:jc w:val="center"/>
        <w:rPr>
          <w:rFonts w:ascii="Times New Roman" w:eastAsia="Times New Roman" w:hAnsi="Times New Roman" w:cs="Times New Roman"/>
          <w:b/>
          <w:color w:val="000000" w:themeColor="text1"/>
          <w:sz w:val="28"/>
          <w:szCs w:val="28"/>
        </w:rPr>
      </w:pPr>
      <w:r w:rsidRPr="00D21BD1">
        <w:rPr>
          <w:rFonts w:ascii="Times New Roman" w:eastAsia="Times New Roman" w:hAnsi="Times New Roman" w:cs="Times New Roman"/>
          <w:b/>
          <w:color w:val="000000" w:themeColor="text1"/>
          <w:sz w:val="28"/>
          <w:szCs w:val="28"/>
        </w:rPr>
        <w:t xml:space="preserve">«Развитие </w:t>
      </w:r>
      <w:r w:rsidRPr="00D21BD1">
        <w:rPr>
          <w:rFonts w:ascii="Times New Roman" w:eastAsia="Times New Roman" w:hAnsi="Times New Roman" w:cs="Times New Roman"/>
          <w:b/>
          <w:color w:val="000000" w:themeColor="text1"/>
          <w:sz w:val="28"/>
          <w:szCs w:val="28"/>
          <w:lang w:eastAsia="en-US"/>
        </w:rPr>
        <w:t>малого и среднего предпринимательства Углегорского городского округа</w:t>
      </w:r>
      <w:r w:rsidRPr="00D21BD1">
        <w:rPr>
          <w:rFonts w:ascii="Times New Roman" w:eastAsia="Times New Roman" w:hAnsi="Times New Roman" w:cs="Times New Roman"/>
          <w:b/>
          <w:color w:val="000000" w:themeColor="text1"/>
          <w:sz w:val="28"/>
          <w:szCs w:val="28"/>
        </w:rPr>
        <w:t>»</w:t>
      </w:r>
    </w:p>
    <w:p w14:paraId="0B5A27D1" w14:textId="77777777" w:rsidR="00CC49CA" w:rsidRPr="00D21BD1" w:rsidRDefault="00CC49CA" w:rsidP="00CC49CA">
      <w:pPr>
        <w:widowControl w:val="0"/>
        <w:spacing w:after="0" w:line="240" w:lineRule="auto"/>
        <w:ind w:firstLine="709"/>
        <w:jc w:val="both"/>
        <w:rPr>
          <w:rFonts w:ascii="Times New Roman" w:eastAsia="Batang" w:hAnsi="Times New Roman" w:cs="Times New Roman"/>
          <w:color w:val="000000" w:themeColor="text1"/>
          <w:sz w:val="28"/>
          <w:szCs w:val="28"/>
        </w:rPr>
      </w:pPr>
    </w:p>
    <w:p w14:paraId="1CB6234B" w14:textId="77777777" w:rsidR="00CC49CA" w:rsidRPr="00D21BD1" w:rsidRDefault="00CC49CA" w:rsidP="00CC49CA">
      <w:pPr>
        <w:widowControl w:val="0"/>
        <w:spacing w:after="0" w:line="240" w:lineRule="auto"/>
        <w:ind w:firstLine="708"/>
        <w:jc w:val="both"/>
        <w:rPr>
          <w:rFonts w:ascii="Times New Roman" w:eastAsia="Batang" w:hAnsi="Times New Roman" w:cs="Times New Roman"/>
          <w:color w:val="000000" w:themeColor="text1"/>
          <w:sz w:val="28"/>
          <w:szCs w:val="28"/>
        </w:rPr>
      </w:pPr>
      <w:r w:rsidRPr="00D21BD1">
        <w:rPr>
          <w:rFonts w:ascii="Times New Roman" w:eastAsia="Times New Roman" w:hAnsi="Times New Roman" w:cs="Times New Roman"/>
          <w:color w:val="000000" w:themeColor="text1"/>
          <w:sz w:val="28"/>
          <w:szCs w:val="28"/>
        </w:rPr>
        <w:t>В 202</w:t>
      </w:r>
      <w:r>
        <w:rPr>
          <w:rFonts w:ascii="Times New Roman" w:eastAsia="Times New Roman" w:hAnsi="Times New Roman" w:cs="Times New Roman"/>
          <w:color w:val="000000" w:themeColor="text1"/>
          <w:sz w:val="28"/>
          <w:szCs w:val="28"/>
        </w:rPr>
        <w:t>4</w:t>
      </w:r>
      <w:r w:rsidRPr="00D21BD1">
        <w:rPr>
          <w:rFonts w:ascii="Times New Roman" w:eastAsia="Times New Roman" w:hAnsi="Times New Roman" w:cs="Times New Roman"/>
          <w:color w:val="000000" w:themeColor="text1"/>
          <w:sz w:val="28"/>
          <w:szCs w:val="28"/>
        </w:rPr>
        <w:t xml:space="preserve"> году на реализацию подпрограммы «Развитие малого и среднего предпринимательства в Углегорском городском округе» </w:t>
      </w:r>
      <w:r w:rsidRPr="00D21BD1">
        <w:rPr>
          <w:rFonts w:ascii="Times New Roman" w:hAnsi="Times New Roman"/>
          <w:sz w:val="28"/>
          <w:szCs w:val="26"/>
        </w:rPr>
        <w:t xml:space="preserve">муниципальной программы «Стимулирование экономической активности в Углегорском городском округе» </w:t>
      </w:r>
      <w:r w:rsidRPr="00D21BD1">
        <w:rPr>
          <w:rFonts w:ascii="Times New Roman" w:eastAsia="Times New Roman" w:hAnsi="Times New Roman" w:cs="Times New Roman"/>
          <w:color w:val="000000" w:themeColor="text1"/>
          <w:sz w:val="28"/>
          <w:szCs w:val="28"/>
        </w:rPr>
        <w:t xml:space="preserve">было выделено </w:t>
      </w:r>
      <w:r>
        <w:rPr>
          <w:rFonts w:ascii="Times New Roman" w:eastAsia="Times New Roman" w:hAnsi="Times New Roman" w:cs="Times New Roman"/>
          <w:b/>
          <w:color w:val="000000" w:themeColor="text1"/>
          <w:sz w:val="28"/>
          <w:szCs w:val="28"/>
        </w:rPr>
        <w:t>4 707 300</w:t>
      </w:r>
      <w:r w:rsidRPr="00D21BD1">
        <w:rPr>
          <w:rFonts w:ascii="Times New Roman" w:eastAsia="Times New Roman" w:hAnsi="Times New Roman" w:cs="Times New Roman"/>
          <w:b/>
          <w:color w:val="000000" w:themeColor="text1"/>
          <w:sz w:val="28"/>
          <w:szCs w:val="28"/>
        </w:rPr>
        <w:t xml:space="preserve"> </w:t>
      </w:r>
      <w:r w:rsidRPr="00D21BD1">
        <w:rPr>
          <w:rFonts w:ascii="Times New Roman" w:eastAsia="Times New Roman" w:hAnsi="Times New Roman" w:cs="Times New Roman"/>
          <w:bCs/>
          <w:color w:val="000000" w:themeColor="text1"/>
          <w:sz w:val="28"/>
          <w:szCs w:val="28"/>
        </w:rPr>
        <w:t>рублей, в том</w:t>
      </w:r>
      <w:r w:rsidRPr="00D21BD1">
        <w:rPr>
          <w:rFonts w:ascii="Times New Roman" w:eastAsia="Times New Roman" w:hAnsi="Times New Roman" w:cs="Times New Roman"/>
          <w:b/>
          <w:color w:val="000000" w:themeColor="text1"/>
          <w:sz w:val="28"/>
          <w:szCs w:val="28"/>
        </w:rPr>
        <w:t xml:space="preserve"> </w:t>
      </w:r>
      <w:r w:rsidRPr="00D21BD1">
        <w:rPr>
          <w:rFonts w:ascii="Times New Roman" w:eastAsia="Times New Roman" w:hAnsi="Times New Roman" w:cs="Times New Roman"/>
          <w:bCs/>
          <w:color w:val="000000" w:themeColor="text1"/>
          <w:sz w:val="28"/>
          <w:szCs w:val="28"/>
        </w:rPr>
        <w:t>числе из средств бюджета Сахалинской области</w:t>
      </w:r>
      <w:r w:rsidRPr="00D21BD1">
        <w:rPr>
          <w:rFonts w:ascii="Times New Roman" w:eastAsia="Times New Roman" w:hAnsi="Times New Roman" w:cs="Times New Roman"/>
          <w:b/>
          <w:color w:val="000000" w:themeColor="text1"/>
          <w:sz w:val="28"/>
          <w:szCs w:val="28"/>
        </w:rPr>
        <w:t xml:space="preserve"> – </w:t>
      </w:r>
      <w:r>
        <w:rPr>
          <w:rFonts w:ascii="Times New Roman" w:eastAsia="Times New Roman" w:hAnsi="Times New Roman" w:cs="Times New Roman"/>
          <w:b/>
          <w:color w:val="000000" w:themeColor="text1"/>
          <w:sz w:val="28"/>
          <w:szCs w:val="28"/>
        </w:rPr>
        <w:t>4 566 000</w:t>
      </w:r>
      <w:r w:rsidRPr="00D21BD1">
        <w:rPr>
          <w:rFonts w:ascii="Times New Roman" w:eastAsia="Times New Roman" w:hAnsi="Times New Roman" w:cs="Times New Roman"/>
          <w:b/>
          <w:color w:val="000000" w:themeColor="text1"/>
          <w:sz w:val="28"/>
          <w:szCs w:val="28"/>
        </w:rPr>
        <w:t xml:space="preserve"> </w:t>
      </w:r>
      <w:r w:rsidRPr="00D21BD1">
        <w:rPr>
          <w:rFonts w:ascii="Times New Roman" w:eastAsia="Times New Roman" w:hAnsi="Times New Roman" w:cs="Times New Roman"/>
          <w:bCs/>
          <w:color w:val="000000" w:themeColor="text1"/>
          <w:sz w:val="28"/>
          <w:szCs w:val="28"/>
        </w:rPr>
        <w:t>рублей, из средств бюджета Углегорского городского округа –</w:t>
      </w:r>
      <w:r w:rsidRPr="00D21BD1">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141 300</w:t>
      </w:r>
      <w:r w:rsidRPr="00D21BD1">
        <w:rPr>
          <w:rFonts w:ascii="Times New Roman" w:eastAsia="Times New Roman" w:hAnsi="Times New Roman" w:cs="Times New Roman"/>
          <w:b/>
          <w:color w:val="000000" w:themeColor="text1"/>
          <w:sz w:val="28"/>
          <w:szCs w:val="28"/>
        </w:rPr>
        <w:t xml:space="preserve"> </w:t>
      </w:r>
      <w:r w:rsidRPr="00D21BD1">
        <w:rPr>
          <w:rFonts w:ascii="Times New Roman" w:eastAsia="Times New Roman" w:hAnsi="Times New Roman" w:cs="Times New Roman"/>
          <w:bCs/>
          <w:color w:val="000000" w:themeColor="text1"/>
          <w:sz w:val="28"/>
          <w:szCs w:val="28"/>
        </w:rPr>
        <w:t>рублей.</w:t>
      </w:r>
      <w:r w:rsidRPr="00D21BD1">
        <w:rPr>
          <w:rFonts w:ascii="Times New Roman" w:eastAsia="Times New Roman" w:hAnsi="Times New Roman" w:cs="Times New Roman"/>
          <w:color w:val="000000" w:themeColor="text1"/>
          <w:sz w:val="28"/>
          <w:szCs w:val="28"/>
        </w:rPr>
        <w:t xml:space="preserve"> Фактически израсходовано – </w:t>
      </w:r>
      <w:r>
        <w:rPr>
          <w:rFonts w:ascii="Times New Roman" w:eastAsia="Times New Roman" w:hAnsi="Times New Roman" w:cs="Times New Roman"/>
          <w:b/>
          <w:color w:val="000000" w:themeColor="text1"/>
          <w:sz w:val="28"/>
          <w:szCs w:val="28"/>
        </w:rPr>
        <w:t>4 707 300</w:t>
      </w:r>
      <w:r w:rsidRPr="00D21BD1">
        <w:rPr>
          <w:rFonts w:ascii="Times New Roman" w:eastAsia="Times New Roman" w:hAnsi="Times New Roman" w:cs="Times New Roman"/>
          <w:b/>
          <w:color w:val="000000" w:themeColor="text1"/>
          <w:sz w:val="28"/>
          <w:szCs w:val="28"/>
        </w:rPr>
        <w:t xml:space="preserve"> </w:t>
      </w:r>
      <w:r w:rsidRPr="00D21BD1">
        <w:rPr>
          <w:rFonts w:ascii="Times New Roman" w:eastAsia="Times New Roman" w:hAnsi="Times New Roman" w:cs="Times New Roman"/>
          <w:bCs/>
          <w:color w:val="000000" w:themeColor="text1"/>
          <w:sz w:val="28"/>
          <w:szCs w:val="28"/>
        </w:rPr>
        <w:t xml:space="preserve">рублей, в том числе из средств бюджета Сахалинской области – </w:t>
      </w:r>
      <w:r>
        <w:rPr>
          <w:rFonts w:ascii="Times New Roman" w:eastAsia="Times New Roman" w:hAnsi="Times New Roman" w:cs="Times New Roman"/>
          <w:bCs/>
          <w:color w:val="000000" w:themeColor="text1"/>
          <w:sz w:val="28"/>
          <w:szCs w:val="28"/>
        </w:rPr>
        <w:t>4 566 000</w:t>
      </w:r>
      <w:r w:rsidRPr="00D21BD1">
        <w:rPr>
          <w:rFonts w:ascii="Times New Roman" w:eastAsia="Times New Roman" w:hAnsi="Times New Roman" w:cs="Times New Roman"/>
          <w:bCs/>
          <w:color w:val="000000" w:themeColor="text1"/>
          <w:sz w:val="28"/>
          <w:szCs w:val="28"/>
        </w:rPr>
        <w:t xml:space="preserve"> рублей, из средств бюджета Углегорского городского округа – </w:t>
      </w:r>
      <w:r>
        <w:rPr>
          <w:rFonts w:ascii="Times New Roman" w:eastAsia="Times New Roman" w:hAnsi="Times New Roman" w:cs="Times New Roman"/>
          <w:bCs/>
          <w:color w:val="000000" w:themeColor="text1"/>
          <w:sz w:val="28"/>
          <w:szCs w:val="28"/>
        </w:rPr>
        <w:t xml:space="preserve">141 </w:t>
      </w:r>
      <w:r>
        <w:rPr>
          <w:rFonts w:ascii="Times New Roman" w:eastAsia="Times New Roman" w:hAnsi="Times New Roman" w:cs="Times New Roman"/>
          <w:bCs/>
          <w:color w:val="000000" w:themeColor="text1"/>
          <w:sz w:val="28"/>
          <w:szCs w:val="28"/>
        </w:rPr>
        <w:lastRenderedPageBreak/>
        <w:t>300</w:t>
      </w:r>
      <w:r w:rsidRPr="00D21BD1">
        <w:rPr>
          <w:rFonts w:ascii="Times New Roman" w:eastAsia="Times New Roman" w:hAnsi="Times New Roman" w:cs="Times New Roman"/>
          <w:bCs/>
          <w:color w:val="000000" w:themeColor="text1"/>
          <w:sz w:val="28"/>
          <w:szCs w:val="28"/>
        </w:rPr>
        <w:t xml:space="preserve"> рублей. </w:t>
      </w:r>
      <w:r w:rsidRPr="00D21BD1">
        <w:rPr>
          <w:rFonts w:ascii="Times New Roman" w:eastAsia="Batang" w:hAnsi="Times New Roman" w:cs="Times New Roman"/>
          <w:bCs/>
          <w:color w:val="000000" w:themeColor="text1"/>
          <w:sz w:val="28"/>
          <w:szCs w:val="28"/>
        </w:rPr>
        <w:t>Про</w:t>
      </w:r>
      <w:r w:rsidRPr="00D21BD1">
        <w:rPr>
          <w:rFonts w:ascii="Times New Roman" w:eastAsia="Batang" w:hAnsi="Times New Roman" w:cs="Times New Roman"/>
          <w:color w:val="000000" w:themeColor="text1"/>
          <w:sz w:val="28"/>
          <w:szCs w:val="28"/>
        </w:rPr>
        <w:t>цент освоения – 100%.</w:t>
      </w:r>
    </w:p>
    <w:p w14:paraId="1274A7BA" w14:textId="77777777" w:rsidR="00CC49CA" w:rsidRPr="00D21BD1" w:rsidRDefault="00CC49CA" w:rsidP="00CC49CA">
      <w:pPr>
        <w:widowControl w:val="0"/>
        <w:spacing w:after="0" w:line="240" w:lineRule="auto"/>
        <w:ind w:firstLine="708"/>
        <w:jc w:val="both"/>
        <w:rPr>
          <w:rFonts w:ascii="Times New Roman" w:eastAsia="Times New Roman" w:hAnsi="Times New Roman" w:cs="Times New Roman"/>
          <w:color w:val="000000" w:themeColor="text1"/>
          <w:sz w:val="28"/>
          <w:szCs w:val="28"/>
        </w:rPr>
      </w:pPr>
      <w:r w:rsidRPr="00D21BD1">
        <w:rPr>
          <w:rFonts w:ascii="Times New Roman" w:eastAsia="Times New Roman" w:hAnsi="Times New Roman" w:cs="Times New Roman"/>
          <w:b/>
          <w:color w:val="000000" w:themeColor="text1"/>
          <w:sz w:val="28"/>
          <w:szCs w:val="28"/>
        </w:rPr>
        <w:t xml:space="preserve">Основные цели подпрограммы: </w:t>
      </w:r>
      <w:r w:rsidRPr="00D21BD1">
        <w:rPr>
          <w:rFonts w:ascii="Times New Roman" w:eastAsia="Times New Roman" w:hAnsi="Times New Roman" w:cs="Times New Roman"/>
          <w:color w:val="000000" w:themeColor="text1"/>
          <w:sz w:val="28"/>
          <w:szCs w:val="28"/>
        </w:rPr>
        <w:t>улучшение условий для устойчивого функционирования и развития малого и среднего предпринимательства, формирова</w:t>
      </w:r>
      <w:r w:rsidRPr="00D21BD1">
        <w:rPr>
          <w:rFonts w:ascii="Times New Roman" w:eastAsia="Times New Roman" w:hAnsi="Times New Roman" w:cs="Times New Roman"/>
          <w:color w:val="000000" w:themeColor="text1"/>
          <w:sz w:val="28"/>
          <w:szCs w:val="28"/>
        </w:rPr>
        <w:softHyphen/>
        <w:t xml:space="preserve">ния конкурентной среды в экономике Углегорского </w:t>
      </w:r>
      <w:r>
        <w:rPr>
          <w:rFonts w:ascii="Times New Roman" w:eastAsia="Times New Roman" w:hAnsi="Times New Roman" w:cs="Times New Roman"/>
          <w:color w:val="000000" w:themeColor="text1"/>
          <w:sz w:val="28"/>
          <w:szCs w:val="28"/>
        </w:rPr>
        <w:t>городского округа</w:t>
      </w:r>
      <w:r w:rsidRPr="00D21BD1">
        <w:rPr>
          <w:rFonts w:ascii="Times New Roman" w:eastAsia="Times New Roman" w:hAnsi="Times New Roman" w:cs="Times New Roman"/>
          <w:color w:val="000000" w:themeColor="text1"/>
          <w:sz w:val="28"/>
          <w:szCs w:val="28"/>
        </w:rPr>
        <w:t>.</w:t>
      </w:r>
    </w:p>
    <w:p w14:paraId="205335E2" w14:textId="77777777" w:rsidR="00CC49CA" w:rsidRPr="00D21BD1" w:rsidRDefault="00CC49CA" w:rsidP="00CC49CA">
      <w:pPr>
        <w:spacing w:after="0" w:line="240" w:lineRule="auto"/>
        <w:ind w:firstLine="709"/>
        <w:jc w:val="both"/>
        <w:rPr>
          <w:rFonts w:ascii="Times New Roman" w:hAnsi="Times New Roman" w:cs="Times New Roman"/>
          <w:color w:val="000000" w:themeColor="text1"/>
          <w:sz w:val="28"/>
          <w:szCs w:val="28"/>
        </w:rPr>
      </w:pPr>
      <w:r w:rsidRPr="00D21BD1">
        <w:rPr>
          <w:rFonts w:ascii="Times New Roman" w:hAnsi="Times New Roman" w:cs="Times New Roman"/>
          <w:color w:val="000000" w:themeColor="text1"/>
          <w:sz w:val="28"/>
          <w:szCs w:val="28"/>
        </w:rPr>
        <w:t>По результатам конкурсных отборов, проводимых в марте, августе и ноябре 202</w:t>
      </w:r>
      <w:r>
        <w:rPr>
          <w:rFonts w:ascii="Times New Roman" w:hAnsi="Times New Roman" w:cs="Times New Roman"/>
          <w:color w:val="000000" w:themeColor="text1"/>
          <w:sz w:val="28"/>
          <w:szCs w:val="28"/>
        </w:rPr>
        <w:t>4</w:t>
      </w:r>
      <w:r w:rsidRPr="00D21BD1">
        <w:rPr>
          <w:rFonts w:ascii="Times New Roman" w:hAnsi="Times New Roman" w:cs="Times New Roman"/>
          <w:color w:val="000000" w:themeColor="text1"/>
          <w:sz w:val="28"/>
          <w:szCs w:val="28"/>
        </w:rPr>
        <w:t xml:space="preserve"> года сумма средств в рамках мероприятия № 1 подпрограммы «Развитие малого и среднего предпринимательства в Углегорском городском округе» муниципальной программы «Стимулирование экономической активности в Углегорском городском округе» подали заявки на получение субсидии и прошли конкурсный отбор 13 субъектов малого и среднего предпринимательства на общую сумму </w:t>
      </w:r>
      <w:r>
        <w:rPr>
          <w:rFonts w:ascii="Times New Roman" w:hAnsi="Times New Roman" w:cs="Times New Roman"/>
          <w:color w:val="000000" w:themeColor="text1"/>
          <w:sz w:val="28"/>
          <w:szCs w:val="28"/>
        </w:rPr>
        <w:t>4 707 300</w:t>
      </w:r>
      <w:r w:rsidRPr="00D21BD1">
        <w:rPr>
          <w:rFonts w:ascii="Times New Roman" w:hAnsi="Times New Roman" w:cs="Times New Roman"/>
          <w:color w:val="000000" w:themeColor="text1"/>
          <w:sz w:val="28"/>
          <w:szCs w:val="28"/>
        </w:rPr>
        <w:t xml:space="preserve"> рублей. </w:t>
      </w:r>
    </w:p>
    <w:p w14:paraId="3346D221" w14:textId="77777777" w:rsidR="00CC49CA" w:rsidRPr="00D21BD1" w:rsidRDefault="00CC49CA" w:rsidP="00CC49CA">
      <w:pPr>
        <w:spacing w:after="0"/>
        <w:ind w:firstLine="709"/>
        <w:jc w:val="both"/>
        <w:rPr>
          <w:rFonts w:ascii="Times New Roman" w:hAnsi="Times New Roman" w:cs="Times New Roman"/>
          <w:color w:val="000000" w:themeColor="text1"/>
          <w:sz w:val="28"/>
          <w:szCs w:val="28"/>
        </w:rPr>
      </w:pPr>
      <w:r w:rsidRPr="00D21BD1">
        <w:rPr>
          <w:rFonts w:ascii="Times New Roman" w:hAnsi="Times New Roman" w:cs="Times New Roman"/>
          <w:color w:val="000000" w:themeColor="text1"/>
          <w:sz w:val="28"/>
          <w:szCs w:val="28"/>
        </w:rPr>
        <w:t>Таким образом, в 202</w:t>
      </w:r>
      <w:r>
        <w:rPr>
          <w:rFonts w:ascii="Times New Roman" w:hAnsi="Times New Roman" w:cs="Times New Roman"/>
          <w:color w:val="000000" w:themeColor="text1"/>
          <w:sz w:val="28"/>
          <w:szCs w:val="28"/>
        </w:rPr>
        <w:t>4</w:t>
      </w:r>
      <w:r w:rsidRPr="00D21BD1">
        <w:rPr>
          <w:rFonts w:ascii="Times New Roman" w:hAnsi="Times New Roman" w:cs="Times New Roman"/>
          <w:color w:val="000000" w:themeColor="text1"/>
          <w:sz w:val="28"/>
          <w:szCs w:val="28"/>
        </w:rPr>
        <w:t xml:space="preserve"> году потребность в денежных средствах на предоставление субсидии субъектам малого и среднего предпринимательства, прошедшим конкурсный отбор, составила </w:t>
      </w:r>
      <w:r>
        <w:rPr>
          <w:rFonts w:ascii="Times New Roman" w:hAnsi="Times New Roman" w:cs="Times New Roman"/>
          <w:color w:val="000000" w:themeColor="text1"/>
          <w:sz w:val="28"/>
          <w:szCs w:val="28"/>
        </w:rPr>
        <w:t>4 707 300</w:t>
      </w:r>
      <w:r w:rsidRPr="00D21BD1">
        <w:rPr>
          <w:rFonts w:ascii="Times New Roman" w:hAnsi="Times New Roman" w:cs="Times New Roman"/>
          <w:color w:val="000000" w:themeColor="text1"/>
          <w:sz w:val="28"/>
          <w:szCs w:val="28"/>
        </w:rPr>
        <w:t xml:space="preserve"> рублей и была полностью удовлетворена.  </w:t>
      </w:r>
    </w:p>
    <w:p w14:paraId="3EF80A37" w14:textId="77777777" w:rsidR="00CC49CA" w:rsidRPr="00D21BD1" w:rsidRDefault="00CC49CA" w:rsidP="00CC49CA">
      <w:pPr>
        <w:pStyle w:val="ConsPlusNonformat"/>
        <w:spacing w:line="276" w:lineRule="auto"/>
        <w:ind w:firstLine="708"/>
        <w:jc w:val="both"/>
        <w:rPr>
          <w:rFonts w:ascii="Times New Roman" w:hAnsi="Times New Roman" w:cs="Times New Roman"/>
          <w:sz w:val="28"/>
          <w:szCs w:val="28"/>
        </w:rPr>
      </w:pPr>
      <w:r w:rsidRPr="00D21BD1">
        <w:rPr>
          <w:rFonts w:ascii="Times New Roman" w:hAnsi="Times New Roman" w:cs="Times New Roman"/>
          <w:bCs/>
          <w:sz w:val="28"/>
          <w:szCs w:val="28"/>
        </w:rPr>
        <w:t xml:space="preserve">Количество созданных рабочих мест по обязательствам – </w:t>
      </w:r>
      <w:r>
        <w:rPr>
          <w:rFonts w:ascii="Times New Roman" w:hAnsi="Times New Roman" w:cs="Times New Roman"/>
          <w:bCs/>
          <w:sz w:val="28"/>
          <w:szCs w:val="28"/>
        </w:rPr>
        <w:t>6</w:t>
      </w:r>
      <w:r w:rsidRPr="00D21BD1">
        <w:rPr>
          <w:rFonts w:ascii="Times New Roman" w:hAnsi="Times New Roman" w:cs="Times New Roman"/>
          <w:bCs/>
          <w:sz w:val="28"/>
          <w:szCs w:val="28"/>
        </w:rPr>
        <w:t xml:space="preserve"> ед., фактически создано – </w:t>
      </w:r>
      <w:r>
        <w:rPr>
          <w:rFonts w:ascii="Times New Roman" w:hAnsi="Times New Roman" w:cs="Times New Roman"/>
          <w:bCs/>
          <w:sz w:val="28"/>
          <w:szCs w:val="28"/>
        </w:rPr>
        <w:t>8</w:t>
      </w:r>
      <w:r w:rsidRPr="00D21BD1">
        <w:rPr>
          <w:rFonts w:ascii="Times New Roman" w:hAnsi="Times New Roman" w:cs="Times New Roman"/>
          <w:bCs/>
          <w:sz w:val="28"/>
          <w:szCs w:val="28"/>
        </w:rPr>
        <w:t xml:space="preserve"> ед.</w:t>
      </w:r>
    </w:p>
    <w:p w14:paraId="4CACABBC" w14:textId="77777777" w:rsidR="00CC49CA" w:rsidRPr="00D21BD1" w:rsidRDefault="00CC49CA" w:rsidP="00CC49CA">
      <w:pPr>
        <w:pStyle w:val="ConsPlusNonformat"/>
        <w:spacing w:line="276" w:lineRule="auto"/>
        <w:ind w:firstLine="708"/>
        <w:jc w:val="both"/>
        <w:rPr>
          <w:rFonts w:ascii="Times New Roman" w:hAnsi="Times New Roman" w:cs="Times New Roman"/>
          <w:bCs/>
          <w:sz w:val="28"/>
          <w:szCs w:val="28"/>
        </w:rPr>
      </w:pPr>
      <w:r w:rsidRPr="00D21BD1">
        <w:rPr>
          <w:rFonts w:ascii="Times New Roman" w:hAnsi="Times New Roman" w:cs="Times New Roman"/>
          <w:bCs/>
          <w:sz w:val="28"/>
          <w:szCs w:val="28"/>
        </w:rPr>
        <w:t xml:space="preserve">Количество сохраненных рабочих мест по обязательствам – </w:t>
      </w:r>
      <w:r>
        <w:rPr>
          <w:rFonts w:ascii="Times New Roman" w:hAnsi="Times New Roman" w:cs="Times New Roman"/>
          <w:bCs/>
          <w:sz w:val="28"/>
          <w:szCs w:val="28"/>
        </w:rPr>
        <w:t>40</w:t>
      </w:r>
      <w:r w:rsidRPr="00D21BD1">
        <w:rPr>
          <w:rFonts w:ascii="Times New Roman" w:hAnsi="Times New Roman" w:cs="Times New Roman"/>
          <w:bCs/>
          <w:sz w:val="28"/>
          <w:szCs w:val="28"/>
        </w:rPr>
        <w:t xml:space="preserve"> ед., фактическое значение составило – </w:t>
      </w:r>
      <w:r>
        <w:rPr>
          <w:rFonts w:ascii="Times New Roman" w:hAnsi="Times New Roman" w:cs="Times New Roman"/>
          <w:bCs/>
          <w:sz w:val="28"/>
          <w:szCs w:val="28"/>
        </w:rPr>
        <w:t>73</w:t>
      </w:r>
      <w:r w:rsidRPr="00D21BD1">
        <w:rPr>
          <w:rFonts w:ascii="Times New Roman" w:hAnsi="Times New Roman" w:cs="Times New Roman"/>
          <w:bCs/>
          <w:sz w:val="28"/>
          <w:szCs w:val="28"/>
        </w:rPr>
        <w:t xml:space="preserve"> ед.</w:t>
      </w:r>
    </w:p>
    <w:p w14:paraId="17451747" w14:textId="77777777" w:rsidR="00CC49CA" w:rsidRPr="0035039E" w:rsidRDefault="00CC49CA" w:rsidP="00CC49CA">
      <w:pPr>
        <w:spacing w:after="0"/>
        <w:ind w:firstLine="720"/>
        <w:jc w:val="both"/>
        <w:rPr>
          <w:rFonts w:ascii="Times New Roman" w:hAnsi="Times New Roman" w:cs="Times New Roman"/>
          <w:sz w:val="28"/>
          <w:szCs w:val="28"/>
        </w:rPr>
      </w:pPr>
      <w:r w:rsidRPr="0035039E">
        <w:rPr>
          <w:rFonts w:ascii="Times New Roman" w:hAnsi="Times New Roman" w:cs="Times New Roman"/>
          <w:sz w:val="28"/>
          <w:szCs w:val="28"/>
        </w:rPr>
        <w:t xml:space="preserve">Приоритетной целевой группой получателей </w:t>
      </w:r>
      <w:r>
        <w:rPr>
          <w:rFonts w:ascii="Times New Roman" w:hAnsi="Times New Roman" w:cs="Times New Roman"/>
          <w:sz w:val="28"/>
          <w:szCs w:val="28"/>
        </w:rPr>
        <w:t>с</w:t>
      </w:r>
      <w:r w:rsidRPr="0035039E">
        <w:rPr>
          <w:rFonts w:ascii="Times New Roman" w:hAnsi="Times New Roman" w:cs="Times New Roman"/>
          <w:sz w:val="28"/>
          <w:szCs w:val="28"/>
        </w:rPr>
        <w:t xml:space="preserve">убсидии являются </w:t>
      </w:r>
      <w:r>
        <w:rPr>
          <w:rFonts w:ascii="Times New Roman" w:hAnsi="Times New Roman" w:cs="Times New Roman"/>
          <w:sz w:val="28"/>
          <w:szCs w:val="28"/>
        </w:rPr>
        <w:t>с</w:t>
      </w:r>
      <w:r w:rsidRPr="0035039E">
        <w:rPr>
          <w:rFonts w:ascii="Times New Roman" w:hAnsi="Times New Roman" w:cs="Times New Roman"/>
          <w:sz w:val="28"/>
          <w:szCs w:val="28"/>
        </w:rPr>
        <w:t xml:space="preserve">убъекты, включенные в Реестр участников проекта «Региональный продукт «Доступная рыба», </w:t>
      </w:r>
      <w:r>
        <w:rPr>
          <w:rFonts w:ascii="Times New Roman" w:hAnsi="Times New Roman" w:cs="Times New Roman"/>
          <w:sz w:val="28"/>
          <w:szCs w:val="28"/>
        </w:rPr>
        <w:t>с</w:t>
      </w:r>
      <w:r w:rsidRPr="0035039E">
        <w:rPr>
          <w:rFonts w:ascii="Times New Roman" w:hAnsi="Times New Roman" w:cs="Times New Roman"/>
          <w:sz w:val="28"/>
          <w:szCs w:val="28"/>
        </w:rPr>
        <w:t xml:space="preserve">убъекты, осуществляющие приоритетные виды деятельности, а также </w:t>
      </w:r>
      <w:r>
        <w:rPr>
          <w:rFonts w:ascii="Times New Roman" w:hAnsi="Times New Roman" w:cs="Times New Roman"/>
          <w:sz w:val="28"/>
          <w:szCs w:val="28"/>
        </w:rPr>
        <w:t>с</w:t>
      </w:r>
      <w:r w:rsidRPr="0035039E">
        <w:rPr>
          <w:rFonts w:ascii="Times New Roman" w:hAnsi="Times New Roman" w:cs="Times New Roman"/>
          <w:sz w:val="28"/>
          <w:szCs w:val="28"/>
        </w:rPr>
        <w:t>убъекты, получившие земельные участки в рамках проекта «О Дальневосточном гектаре», предусмотренного Федеральным законом от 01.05.2016 № 119 – 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территории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14:paraId="509AB950" w14:textId="77777777" w:rsidR="00CC49CA" w:rsidRPr="00D21BD1" w:rsidRDefault="00CC49CA" w:rsidP="00CC49C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Администрацией Углегорского городского округа в 202</w:t>
      </w:r>
      <w:r>
        <w:rPr>
          <w:rFonts w:ascii="Times New Roman" w:eastAsia="Times New Roman" w:hAnsi="Times New Roman" w:cs="Times New Roman"/>
          <w:sz w:val="28"/>
          <w:szCs w:val="28"/>
        </w:rPr>
        <w:t>4</w:t>
      </w:r>
      <w:r w:rsidRPr="00D21BD1">
        <w:rPr>
          <w:rFonts w:ascii="Times New Roman" w:eastAsia="Times New Roman" w:hAnsi="Times New Roman" w:cs="Times New Roman"/>
          <w:sz w:val="28"/>
          <w:szCs w:val="28"/>
        </w:rPr>
        <w:t xml:space="preserve"> году были организованы и проведены:</w:t>
      </w:r>
    </w:p>
    <w:p w14:paraId="5AC40695" w14:textId="77777777" w:rsidR="00CC49CA" w:rsidRPr="00D21BD1" w:rsidRDefault="00CC49CA" w:rsidP="00CC49C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Круглые столы совместно с администрацией УГО и Углегорским ЦЗН на тему «Основы малого и среднего предпринимательства»;</w:t>
      </w:r>
    </w:p>
    <w:p w14:paraId="2D3D57C6" w14:textId="77777777" w:rsidR="00CC49CA" w:rsidRPr="00D21BD1" w:rsidRDefault="00CC49CA" w:rsidP="00CC49C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 xml:space="preserve">Мероприятие совместно с представителями </w:t>
      </w:r>
      <w:r>
        <w:rPr>
          <w:rFonts w:ascii="Times New Roman" w:eastAsia="Calibri" w:hAnsi="Times New Roman" w:cs="Times New Roman"/>
          <w:sz w:val="28"/>
          <w:szCs w:val="28"/>
        </w:rPr>
        <w:t>ООО «КРДВ Сахалин и Курилы», по вопросам развития инвестиционных проектов;</w:t>
      </w:r>
    </w:p>
    <w:p w14:paraId="255D1203" w14:textId="77777777" w:rsidR="00CC49CA" w:rsidRPr="00D21BD1" w:rsidRDefault="00CC49CA" w:rsidP="00CC49C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Заседани</w:t>
      </w:r>
      <w:r>
        <w:rPr>
          <w:rFonts w:ascii="Times New Roman" w:eastAsia="Calibri" w:hAnsi="Times New Roman" w:cs="Times New Roman"/>
          <w:sz w:val="28"/>
          <w:szCs w:val="28"/>
        </w:rPr>
        <w:t>я</w:t>
      </w:r>
      <w:r w:rsidRPr="00D21BD1">
        <w:rPr>
          <w:rFonts w:ascii="Times New Roman" w:eastAsia="Calibri" w:hAnsi="Times New Roman" w:cs="Times New Roman"/>
          <w:sz w:val="28"/>
          <w:szCs w:val="28"/>
        </w:rPr>
        <w:t xml:space="preserve"> Общественного совета по улучшению инвестиционного климата и развитию предпринимательства при главе Углегорского городского округа по вопросу о мерах финансовой поддержки субъектов малого и среднего предпринимательства на территории Углегорского городского округа;</w:t>
      </w:r>
    </w:p>
    <w:p w14:paraId="7E88B0B6" w14:textId="77777777" w:rsidR="00CC49CA" w:rsidRPr="00D21BD1" w:rsidRDefault="00CC49CA" w:rsidP="00CC49C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lastRenderedPageBreak/>
        <w:t xml:space="preserve">Проведена работа с лицами, </w:t>
      </w:r>
      <w:r>
        <w:rPr>
          <w:rFonts w:ascii="Times New Roman" w:eastAsia="Calibri" w:hAnsi="Times New Roman" w:cs="Times New Roman"/>
          <w:sz w:val="28"/>
          <w:szCs w:val="28"/>
        </w:rPr>
        <w:t>исключенными из реестра малого и среднего предпринимательства</w:t>
      </w:r>
      <w:r w:rsidRPr="00D21BD1">
        <w:rPr>
          <w:rFonts w:ascii="Times New Roman" w:eastAsia="Calibri" w:hAnsi="Times New Roman" w:cs="Times New Roman"/>
          <w:sz w:val="28"/>
          <w:szCs w:val="28"/>
        </w:rPr>
        <w:t xml:space="preserve">, в рамках которой была доведена информация об </w:t>
      </w:r>
      <w:r>
        <w:rPr>
          <w:rFonts w:ascii="Times New Roman" w:eastAsia="Calibri" w:hAnsi="Times New Roman" w:cs="Times New Roman"/>
          <w:sz w:val="28"/>
          <w:szCs w:val="28"/>
        </w:rPr>
        <w:t>обязательствах по предоставлению отчетности за предыдущий год для восстановления в реестре</w:t>
      </w:r>
      <w:r w:rsidRPr="00D21BD1">
        <w:rPr>
          <w:rFonts w:ascii="Times New Roman" w:eastAsia="Calibri" w:hAnsi="Times New Roman" w:cs="Times New Roman"/>
          <w:sz w:val="28"/>
          <w:szCs w:val="28"/>
        </w:rPr>
        <w:t xml:space="preserve">; </w:t>
      </w:r>
    </w:p>
    <w:p w14:paraId="5CF03C16" w14:textId="77777777" w:rsidR="00CC49CA" w:rsidRDefault="00CC49CA" w:rsidP="00CC49CA">
      <w:pPr>
        <w:pStyle w:val="a4"/>
        <w:numPr>
          <w:ilvl w:val="0"/>
          <w:numId w:val="23"/>
        </w:numPr>
        <w:spacing w:after="0" w:line="240" w:lineRule="auto"/>
        <w:ind w:left="0" w:firstLine="426"/>
        <w:jc w:val="both"/>
        <w:rPr>
          <w:rFonts w:ascii="Times New Roman" w:eastAsia="Calibri" w:hAnsi="Times New Roman" w:cs="Times New Roman"/>
          <w:sz w:val="28"/>
          <w:szCs w:val="28"/>
        </w:rPr>
      </w:pPr>
      <w:r w:rsidRPr="00D21BD1">
        <w:rPr>
          <w:rFonts w:ascii="Times New Roman" w:eastAsia="Calibri" w:hAnsi="Times New Roman" w:cs="Times New Roman"/>
          <w:sz w:val="28"/>
          <w:szCs w:val="28"/>
        </w:rPr>
        <w:t>По итогам конкурсных отборов, проведенных в 202</w:t>
      </w:r>
      <w:r>
        <w:rPr>
          <w:rFonts w:ascii="Times New Roman" w:eastAsia="Calibri" w:hAnsi="Times New Roman" w:cs="Times New Roman"/>
          <w:sz w:val="28"/>
          <w:szCs w:val="28"/>
        </w:rPr>
        <w:t>4</w:t>
      </w:r>
      <w:r w:rsidRPr="00D21BD1">
        <w:rPr>
          <w:rFonts w:ascii="Times New Roman" w:eastAsia="Calibri" w:hAnsi="Times New Roman" w:cs="Times New Roman"/>
          <w:sz w:val="28"/>
          <w:szCs w:val="28"/>
        </w:rPr>
        <w:t xml:space="preserve"> году для предоставления субсидии субъектам малого и среднего предпринимательства</w:t>
      </w:r>
      <w:r>
        <w:rPr>
          <w:rFonts w:ascii="Times New Roman" w:eastAsia="Calibri" w:hAnsi="Times New Roman" w:cs="Times New Roman"/>
          <w:sz w:val="28"/>
          <w:szCs w:val="28"/>
        </w:rPr>
        <w:t>,</w:t>
      </w:r>
      <w:r w:rsidRPr="00D21BD1">
        <w:rPr>
          <w:rFonts w:ascii="Times New Roman" w:eastAsia="Calibri" w:hAnsi="Times New Roman" w:cs="Times New Roman"/>
          <w:sz w:val="28"/>
          <w:szCs w:val="28"/>
        </w:rPr>
        <w:t xml:space="preserve"> финансовую поддержку получили 13 субъектов МСП</w:t>
      </w:r>
      <w:r>
        <w:rPr>
          <w:rFonts w:ascii="Times New Roman" w:eastAsia="Calibri" w:hAnsi="Times New Roman" w:cs="Times New Roman"/>
          <w:sz w:val="28"/>
          <w:szCs w:val="28"/>
        </w:rPr>
        <w:t>. Из них:</w:t>
      </w:r>
    </w:p>
    <w:p w14:paraId="073E0F82" w14:textId="77777777" w:rsidR="00CC49CA" w:rsidRDefault="00CC49CA" w:rsidP="00CC49CA">
      <w:pPr>
        <w:pStyle w:val="a4"/>
        <w:spacing w:after="0" w:line="240" w:lineRule="auto"/>
        <w:ind w:left="426"/>
        <w:jc w:val="both"/>
        <w:rPr>
          <w:rFonts w:ascii="Times New Roman" w:eastAsia="Calibri" w:hAnsi="Times New Roman" w:cs="Times New Roman"/>
          <w:sz w:val="28"/>
          <w:szCs w:val="28"/>
        </w:rPr>
      </w:pPr>
      <w:r>
        <w:rPr>
          <w:rFonts w:ascii="Times New Roman" w:eastAsia="Calibri" w:hAnsi="Times New Roman" w:cs="Times New Roman"/>
          <w:sz w:val="28"/>
          <w:szCs w:val="28"/>
        </w:rPr>
        <w:t>- 5 граждан получили субсидию в рамках порядка по предоставлению грантов в форме субсидии для самозанятых</w:t>
      </w:r>
      <w:r w:rsidRPr="00D21BD1">
        <w:rPr>
          <w:rFonts w:ascii="Times New Roman" w:eastAsia="Calibri" w:hAnsi="Times New Roman" w:cs="Times New Roman"/>
          <w:sz w:val="28"/>
          <w:szCs w:val="28"/>
        </w:rPr>
        <w:t>;</w:t>
      </w:r>
    </w:p>
    <w:p w14:paraId="72E596D6" w14:textId="77777777" w:rsidR="00CC49CA" w:rsidRDefault="00CC49CA" w:rsidP="00CC49CA">
      <w:pPr>
        <w:pStyle w:val="a4"/>
        <w:spacing w:after="0" w:line="240" w:lineRule="auto"/>
        <w:ind w:left="426"/>
        <w:jc w:val="both"/>
        <w:rPr>
          <w:rFonts w:ascii="Times New Roman" w:eastAsia="Calibri" w:hAnsi="Times New Roman" w:cs="Times New Roman"/>
          <w:sz w:val="28"/>
          <w:szCs w:val="28"/>
        </w:rPr>
      </w:pPr>
      <w:r>
        <w:rPr>
          <w:rFonts w:ascii="Times New Roman" w:eastAsia="Calibri" w:hAnsi="Times New Roman" w:cs="Times New Roman"/>
          <w:sz w:val="28"/>
          <w:szCs w:val="28"/>
        </w:rPr>
        <w:t>- 3 предпринимателя получили субсидию в рамках порядка по возмещению затрат для начинающих субъектов малого предпринимательства;</w:t>
      </w:r>
    </w:p>
    <w:p w14:paraId="6CD87AD0" w14:textId="77777777" w:rsidR="00CC49CA" w:rsidRDefault="00CC49CA" w:rsidP="00CC49CA">
      <w:pPr>
        <w:pStyle w:val="a4"/>
        <w:spacing w:after="0" w:line="240" w:lineRule="auto"/>
        <w:ind w:left="426"/>
        <w:jc w:val="both"/>
        <w:rPr>
          <w:rFonts w:ascii="Times New Roman" w:eastAsia="Calibri" w:hAnsi="Times New Roman" w:cs="Times New Roman"/>
          <w:sz w:val="28"/>
          <w:szCs w:val="28"/>
        </w:rPr>
      </w:pPr>
      <w:r>
        <w:rPr>
          <w:rFonts w:ascii="Times New Roman" w:eastAsia="Calibri" w:hAnsi="Times New Roman" w:cs="Times New Roman"/>
          <w:sz w:val="28"/>
          <w:szCs w:val="28"/>
        </w:rPr>
        <w:t>- 5 предпринимателей получили субсидии в рамках порядка по возмещению затрат на приобретение оборудования.</w:t>
      </w:r>
    </w:p>
    <w:p w14:paraId="47EC6D21" w14:textId="77777777" w:rsidR="00CC49CA" w:rsidRPr="00DA50AF" w:rsidRDefault="00CC49CA" w:rsidP="00CC49CA">
      <w:pPr>
        <w:spacing w:after="0" w:line="240" w:lineRule="auto"/>
        <w:jc w:val="both"/>
        <w:rPr>
          <w:rFonts w:ascii="Times New Roman" w:eastAsia="Calibri" w:hAnsi="Times New Roman" w:cs="Times New Roman"/>
          <w:sz w:val="28"/>
          <w:szCs w:val="28"/>
        </w:rPr>
      </w:pPr>
    </w:p>
    <w:p w14:paraId="542376A9" w14:textId="77777777" w:rsidR="00CC49CA" w:rsidRPr="00D21BD1" w:rsidRDefault="00CC49CA" w:rsidP="00CC49CA">
      <w:pPr>
        <w:pStyle w:val="a4"/>
        <w:numPr>
          <w:ilvl w:val="0"/>
          <w:numId w:val="23"/>
        </w:numPr>
        <w:spacing w:after="0" w:line="240" w:lineRule="auto"/>
        <w:ind w:left="0"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D21BD1">
        <w:rPr>
          <w:rFonts w:ascii="Times New Roman" w:eastAsia="Calibri" w:hAnsi="Times New Roman" w:cs="Times New Roman"/>
          <w:sz w:val="28"/>
          <w:szCs w:val="28"/>
        </w:rPr>
        <w:t>овещание совместно с Министерством цифрового развития Сахалинской области и представителями бизнеса по вопросам качества оказания услуг связи, интернета, телевидения, о работе отделений почты и МФЦ, Единой карты сахалинца;</w:t>
      </w:r>
    </w:p>
    <w:p w14:paraId="6F8C0BE8" w14:textId="77777777" w:rsidR="00CC49CA" w:rsidRPr="00D21BD1" w:rsidRDefault="00CC49CA" w:rsidP="00CC49C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 xml:space="preserve">Информация по вопросам поддержки предпринимательства в рамках муниципальной подпрограммы, а также иных программ, реализующих мероприятия по поддержке малого и среднего предпринимательства Сахалинской области, размещается в средствах массовой информации. На официальном сайте администрации Углегорского городского округа </w:t>
      </w:r>
      <w:r w:rsidRPr="00D21BD1">
        <w:rPr>
          <w:rFonts w:ascii="Times New Roman" w:hAnsi="Times New Roman" w:cs="Times New Roman"/>
          <w:sz w:val="28"/>
          <w:szCs w:val="28"/>
        </w:rPr>
        <w:t>http://uglegorsk.sakhalin.gov.ru/</w:t>
      </w:r>
      <w:r w:rsidRPr="00D21BD1">
        <w:rPr>
          <w:rFonts w:ascii="Courier New" w:eastAsia="Times New Roman" w:hAnsi="Courier New" w:cs="Courier New"/>
          <w:sz w:val="20"/>
          <w:szCs w:val="20"/>
        </w:rPr>
        <w:t xml:space="preserve"> </w:t>
      </w:r>
      <w:r w:rsidRPr="00D21BD1">
        <w:rPr>
          <w:rFonts w:ascii="Times New Roman" w:eastAsia="Times New Roman" w:hAnsi="Times New Roman" w:cs="Times New Roman"/>
          <w:sz w:val="28"/>
          <w:szCs w:val="28"/>
        </w:rPr>
        <w:t>в разделе «Развитие малого и среднего предпринимательства» размещена информация, касающаяся поддержки бизнеса района, в том числе реестр, включающий информацию о субъектах малого и среднего бизнеса - получателей поддержки, а также актуальная информация о поддержке предпринимательства размещается в официальном телеграмм-канале администрации https://t.me/adm_uglegorsk.</w:t>
      </w:r>
    </w:p>
    <w:p w14:paraId="6AB1AD4D" w14:textId="77777777" w:rsidR="00CC49CA" w:rsidRPr="00D21BD1" w:rsidRDefault="00CC49CA" w:rsidP="00CC49CA">
      <w:pPr>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Средства, предусмотренные областным бюджетом и бюджетом Углегорского городского округа на реализацию мероприятий подпрограммы «Развитие малого и среднего предпринимательства в Углегорском городском округе» на 202</w:t>
      </w:r>
      <w:r>
        <w:rPr>
          <w:rFonts w:ascii="Times New Roman" w:eastAsia="Times New Roman" w:hAnsi="Times New Roman" w:cs="Times New Roman"/>
          <w:sz w:val="28"/>
          <w:szCs w:val="28"/>
        </w:rPr>
        <w:t>4</w:t>
      </w:r>
      <w:r w:rsidRPr="00D21BD1">
        <w:rPr>
          <w:rFonts w:ascii="Times New Roman" w:eastAsia="Times New Roman" w:hAnsi="Times New Roman" w:cs="Times New Roman"/>
          <w:sz w:val="28"/>
          <w:szCs w:val="28"/>
        </w:rPr>
        <w:t xml:space="preserve"> год, израсходованы в полном объеме.</w:t>
      </w:r>
    </w:p>
    <w:p w14:paraId="3D526413" w14:textId="77777777" w:rsidR="00CC49CA" w:rsidRPr="00D21BD1" w:rsidRDefault="00CC49CA" w:rsidP="00CC49CA">
      <w:pPr>
        <w:spacing w:after="0" w:line="240" w:lineRule="auto"/>
        <w:jc w:val="center"/>
        <w:rPr>
          <w:rFonts w:ascii="Times New Roman" w:eastAsia="Times New Roman" w:hAnsi="Times New Roman" w:cs="Times New Roman"/>
          <w:color w:val="FF0000"/>
          <w:sz w:val="28"/>
          <w:szCs w:val="28"/>
        </w:rPr>
      </w:pPr>
    </w:p>
    <w:p w14:paraId="1CD60578" w14:textId="77777777" w:rsidR="00CC49CA" w:rsidRPr="00D21BD1" w:rsidRDefault="00CC49CA" w:rsidP="00CC49CA">
      <w:pPr>
        <w:spacing w:after="0" w:line="240" w:lineRule="auto"/>
        <w:jc w:val="center"/>
        <w:rPr>
          <w:rFonts w:ascii="Times New Roman" w:eastAsia="Times New Roman" w:hAnsi="Times New Roman" w:cs="Times New Roman"/>
          <w:b/>
          <w:sz w:val="28"/>
          <w:szCs w:val="28"/>
        </w:rPr>
      </w:pPr>
      <w:r w:rsidRPr="00D21BD1">
        <w:rPr>
          <w:rFonts w:ascii="Times New Roman" w:eastAsia="Times New Roman" w:hAnsi="Times New Roman" w:cs="Times New Roman"/>
          <w:b/>
          <w:sz w:val="28"/>
          <w:szCs w:val="28"/>
        </w:rPr>
        <w:t>Расчеты показателей оценки эффективности подпрограммы:</w:t>
      </w:r>
    </w:p>
    <w:p w14:paraId="599C9AE5" w14:textId="77777777" w:rsidR="00CC49CA" w:rsidRPr="00D21BD1" w:rsidRDefault="00CC49CA" w:rsidP="00CC49CA">
      <w:pPr>
        <w:spacing w:after="0" w:line="240" w:lineRule="auto"/>
        <w:ind w:firstLine="709"/>
        <w:jc w:val="both"/>
        <w:rPr>
          <w:rFonts w:ascii="Times New Roman" w:eastAsia="Times New Roman" w:hAnsi="Times New Roman" w:cs="Times New Roman"/>
          <w:sz w:val="16"/>
          <w:szCs w:val="16"/>
        </w:rPr>
      </w:pPr>
    </w:p>
    <w:p w14:paraId="67EF15E9"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1. Степень достижения планового значения индикатора (показателя) рассчитывается по следующим формулам:</w:t>
      </w:r>
    </w:p>
    <w:p w14:paraId="5A2879DD"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5DD7F48A" w14:textId="77777777" w:rsidR="00CC49CA" w:rsidRPr="00D21BD1" w:rsidRDefault="00CC49CA" w:rsidP="00CC49CA">
      <w:pPr>
        <w:pStyle w:val="ConsPlusNormal"/>
        <w:jc w:val="center"/>
        <w:rPr>
          <w:rFonts w:ascii="Times New Roman" w:hAnsi="Times New Roman"/>
          <w:sz w:val="28"/>
          <w:szCs w:val="28"/>
        </w:rPr>
      </w:pPr>
    </w:p>
    <w:p w14:paraId="40CD497E"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w:t>
      </w:r>
    </w:p>
    <w:p w14:paraId="1E894E2D" w14:textId="77777777" w:rsidR="00CC49CA" w:rsidRPr="00D21BD1" w:rsidRDefault="00CC49CA" w:rsidP="00CC49CA">
      <w:pPr>
        <w:pStyle w:val="ConsPlusNormal"/>
        <w:ind w:firstLine="540"/>
        <w:jc w:val="both"/>
        <w:rPr>
          <w:rFonts w:ascii="Times New Roman" w:hAnsi="Times New Roman"/>
          <w:sz w:val="28"/>
          <w:szCs w:val="28"/>
        </w:rPr>
      </w:pPr>
    </w:p>
    <w:p w14:paraId="1488E14D"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1BB1DB5F"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lastRenderedPageBreak/>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где:</w:t>
      </w:r>
    </w:p>
    <w:p w14:paraId="11397FAA" w14:textId="77777777" w:rsidR="00CC49CA" w:rsidRPr="00D21BD1" w:rsidRDefault="00CC49CA" w:rsidP="00CC49CA">
      <w:pPr>
        <w:pStyle w:val="ConsPlusNormal"/>
        <w:jc w:val="center"/>
        <w:rPr>
          <w:rFonts w:ascii="Times New Roman" w:hAnsi="Times New Roman"/>
          <w:sz w:val="28"/>
          <w:szCs w:val="28"/>
        </w:rPr>
      </w:pPr>
    </w:p>
    <w:p w14:paraId="65E3606B"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5EF6C388"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фi</w:t>
      </w:r>
      <w:proofErr w:type="spellEnd"/>
      <w:r w:rsidRPr="00D21BD1">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3BB8305E"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ЗИ</w:t>
      </w:r>
      <w:r w:rsidRPr="00D21BD1">
        <w:rPr>
          <w:rFonts w:ascii="Times New Roman" w:hAnsi="Times New Roman"/>
          <w:sz w:val="28"/>
          <w:szCs w:val="28"/>
          <w:vertAlign w:val="subscript"/>
        </w:rPr>
        <w:t>пi</w:t>
      </w:r>
      <w:proofErr w:type="spellEnd"/>
      <w:r w:rsidRPr="00D21BD1">
        <w:rPr>
          <w:rFonts w:ascii="Times New Roman" w:hAnsi="Times New Roman"/>
          <w:sz w:val="28"/>
          <w:szCs w:val="28"/>
        </w:rPr>
        <w:t xml:space="preserve"> - плановое значение i-го индикатора (показателя) муниципальной программы.</w:t>
      </w:r>
    </w:p>
    <w:p w14:paraId="24245892"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 xml:space="preserve">Если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&gt;</w:t>
      </w:r>
      <w:proofErr w:type="gramStart"/>
      <w:r w:rsidRPr="00D21BD1">
        <w:rPr>
          <w:rFonts w:ascii="Times New Roman" w:hAnsi="Times New Roman"/>
          <w:sz w:val="28"/>
          <w:szCs w:val="28"/>
        </w:rPr>
        <w:t>1</w:t>
      </w:r>
      <w:proofErr w:type="gramEnd"/>
      <w:r w:rsidRPr="00D21BD1">
        <w:rPr>
          <w:rFonts w:ascii="Times New Roman" w:hAnsi="Times New Roman"/>
          <w:sz w:val="28"/>
          <w:szCs w:val="28"/>
        </w:rPr>
        <w:t xml:space="preserve"> то значение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i</w:t>
      </w:r>
      <w:proofErr w:type="spellEnd"/>
      <w:r w:rsidRPr="00D21BD1">
        <w:rPr>
          <w:rFonts w:ascii="Times New Roman" w:hAnsi="Times New Roman"/>
          <w:sz w:val="28"/>
          <w:szCs w:val="28"/>
        </w:rPr>
        <w:t xml:space="preserve"> принимается равным 1.</w:t>
      </w:r>
    </w:p>
    <w:p w14:paraId="2166AB63" w14:textId="77777777" w:rsidR="00CC49CA" w:rsidRPr="00D21BD1" w:rsidRDefault="00CC49CA" w:rsidP="00CC49CA">
      <w:pPr>
        <w:spacing w:after="0" w:line="240" w:lineRule="auto"/>
        <w:ind w:firstLine="709"/>
        <w:contextualSpacing/>
        <w:jc w:val="both"/>
        <w:rPr>
          <w:rFonts w:ascii="Times New Roman" w:eastAsia="Times New Roman" w:hAnsi="Times New Roman" w:cs="Times New Roman"/>
          <w:color w:val="FF0000"/>
          <w:sz w:val="28"/>
          <w:szCs w:val="28"/>
        </w:rPr>
      </w:pPr>
    </w:p>
    <w:p w14:paraId="7AC9C057" w14:textId="77777777" w:rsidR="00CC49CA" w:rsidRPr="00D21BD1" w:rsidRDefault="00CC49CA" w:rsidP="00CC49CA">
      <w:pPr>
        <w:numPr>
          <w:ilvl w:val="1"/>
          <w:numId w:val="18"/>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Количество субъектов малого и среднего предпринимательства, получивших субсидии: 13 ед. /</w:t>
      </w:r>
      <w:r>
        <w:rPr>
          <w:rFonts w:ascii="Times New Roman" w:eastAsia="Times New Roman" w:hAnsi="Times New Roman" w:cs="Times New Roman"/>
          <w:sz w:val="28"/>
          <w:szCs w:val="28"/>
        </w:rPr>
        <w:t>14</w:t>
      </w:r>
      <w:r w:rsidRPr="00D21BD1">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0,93</w:t>
      </w:r>
      <w:r w:rsidRPr="00D21BD1">
        <w:rPr>
          <w:rFonts w:ascii="Times New Roman" w:eastAsia="Times New Roman" w:hAnsi="Times New Roman" w:cs="Times New Roman"/>
          <w:sz w:val="28"/>
          <w:szCs w:val="28"/>
        </w:rPr>
        <w:t>.</w:t>
      </w:r>
    </w:p>
    <w:p w14:paraId="28E4BF78" w14:textId="77777777" w:rsidR="00CC49CA" w:rsidRPr="00D21BD1" w:rsidRDefault="00CC49CA" w:rsidP="00CC49CA">
      <w:pPr>
        <w:numPr>
          <w:ilvl w:val="1"/>
          <w:numId w:val="18"/>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 xml:space="preserve">Количество созданных рабочих мест: </w:t>
      </w:r>
      <w:r>
        <w:rPr>
          <w:rFonts w:ascii="Times New Roman" w:eastAsia="Times New Roman" w:hAnsi="Times New Roman" w:cs="Times New Roman"/>
          <w:sz w:val="28"/>
          <w:szCs w:val="28"/>
        </w:rPr>
        <w:t>8</w:t>
      </w:r>
      <w:r w:rsidRPr="00D21BD1">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6</w:t>
      </w:r>
      <w:r w:rsidRPr="00D21BD1">
        <w:rPr>
          <w:rFonts w:ascii="Times New Roman" w:eastAsia="Times New Roman" w:hAnsi="Times New Roman" w:cs="Times New Roman"/>
          <w:sz w:val="28"/>
          <w:szCs w:val="28"/>
        </w:rPr>
        <w:t xml:space="preserve"> ед. = 1.</w:t>
      </w:r>
    </w:p>
    <w:p w14:paraId="6A922DCA" w14:textId="77777777" w:rsidR="00CC49CA" w:rsidRPr="00D21BD1" w:rsidRDefault="00CC49CA" w:rsidP="00CC49CA">
      <w:pPr>
        <w:numPr>
          <w:ilvl w:val="1"/>
          <w:numId w:val="18"/>
        </w:numPr>
        <w:spacing w:after="0" w:line="240" w:lineRule="auto"/>
        <w:ind w:left="0" w:firstLine="709"/>
        <w:contextualSpacing/>
        <w:jc w:val="both"/>
        <w:rPr>
          <w:rFonts w:ascii="Times New Roman" w:eastAsia="Times New Roman" w:hAnsi="Times New Roman" w:cs="Times New Roman"/>
          <w:sz w:val="28"/>
          <w:szCs w:val="28"/>
        </w:rPr>
      </w:pPr>
      <w:r w:rsidRPr="00D21BD1">
        <w:rPr>
          <w:rFonts w:ascii="Times New Roman" w:eastAsia="Times New Roman" w:hAnsi="Times New Roman" w:cs="Times New Roman"/>
          <w:sz w:val="28"/>
          <w:szCs w:val="28"/>
        </w:rPr>
        <w:t xml:space="preserve">Количество сохраненных рабочих мест: </w:t>
      </w:r>
      <w:r>
        <w:rPr>
          <w:rFonts w:ascii="Times New Roman" w:eastAsia="Times New Roman" w:hAnsi="Times New Roman" w:cs="Times New Roman"/>
          <w:sz w:val="28"/>
          <w:szCs w:val="28"/>
        </w:rPr>
        <w:t>73</w:t>
      </w:r>
      <w:r w:rsidRPr="00D21BD1">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40</w:t>
      </w:r>
      <w:r w:rsidRPr="00D21BD1">
        <w:rPr>
          <w:rFonts w:ascii="Times New Roman" w:eastAsia="Times New Roman" w:hAnsi="Times New Roman" w:cs="Times New Roman"/>
          <w:sz w:val="28"/>
          <w:szCs w:val="28"/>
        </w:rPr>
        <w:t xml:space="preserve"> ед. = 1.</w:t>
      </w:r>
    </w:p>
    <w:p w14:paraId="04F39E5D" w14:textId="77777777" w:rsidR="00CC49CA" w:rsidRPr="00D21BD1" w:rsidRDefault="00CC49CA" w:rsidP="00CC49CA">
      <w:pPr>
        <w:spacing w:after="0" w:line="240" w:lineRule="auto"/>
        <w:ind w:left="709"/>
        <w:contextualSpacing/>
        <w:jc w:val="both"/>
        <w:rPr>
          <w:rFonts w:ascii="Times New Roman" w:eastAsia="Times New Roman" w:hAnsi="Times New Roman" w:cs="Times New Roman"/>
          <w:color w:val="FF0000"/>
          <w:sz w:val="28"/>
          <w:szCs w:val="28"/>
        </w:rPr>
      </w:pPr>
    </w:p>
    <w:p w14:paraId="110F128E"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0A4790FB" w14:textId="77777777" w:rsidR="00CC49CA" w:rsidRPr="00D21BD1" w:rsidRDefault="00CC49CA" w:rsidP="00CC49CA">
      <w:pPr>
        <w:jc w:val="center"/>
        <w:rPr>
          <w:sz w:val="28"/>
          <w:szCs w:val="28"/>
        </w:rPr>
      </w:pPr>
      <w:r w:rsidRPr="00D21BD1">
        <w:rPr>
          <w:rFonts w:ascii="Times New Roman" w:hAnsi="Times New Roman" w:cs="Times New Roman"/>
          <w:sz w:val="28"/>
          <w:szCs w:val="28"/>
        </w:rPr>
        <w:t>СД=</w:t>
      </w:r>
      <w:r w:rsidRPr="00D21BD1">
        <w:rPr>
          <w:sz w:val="28"/>
          <w:szCs w:val="28"/>
        </w:rPr>
        <w:t xml:space="preserve"> </w:t>
      </w:r>
      <w:r w:rsidRPr="00D21BD1">
        <w:rPr>
          <w:rFonts w:ascii="Symbol" w:hAnsi="Symbol" w:cs="Symbol"/>
          <w:color w:val="000000"/>
          <w:sz w:val="42"/>
          <w:szCs w:val="42"/>
          <w:lang w:val="en-US"/>
        </w:rPr>
        <w:t></w:t>
      </w:r>
      <w:proofErr w:type="spellStart"/>
      <w:r w:rsidRPr="00D21BD1">
        <w:rPr>
          <w:rFonts w:ascii="Times New Roman" w:hAnsi="Times New Roman" w:cs="Times New Roman"/>
          <w:sz w:val="28"/>
          <w:szCs w:val="28"/>
        </w:rPr>
        <w:t>СД</w:t>
      </w:r>
      <w:r w:rsidRPr="00D21BD1">
        <w:rPr>
          <w:rFonts w:ascii="Times New Roman" w:hAnsi="Times New Roman" w:cs="Times New Roman"/>
          <w:sz w:val="28"/>
          <w:szCs w:val="28"/>
          <w:vertAlign w:val="subscript"/>
        </w:rPr>
        <w:t>j</w:t>
      </w:r>
      <w:proofErr w:type="spellEnd"/>
      <w:r w:rsidRPr="00D21BD1">
        <w:rPr>
          <w:rFonts w:ascii="Times New Roman" w:hAnsi="Times New Roman" w:cs="Times New Roman"/>
          <w:sz w:val="28"/>
          <w:szCs w:val="28"/>
        </w:rPr>
        <w:t>/N, где:</w:t>
      </w:r>
    </w:p>
    <w:p w14:paraId="769193EB"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СД - степень достижения плановых значений индикаторов (показателей) муниципальной программы;</w:t>
      </w:r>
    </w:p>
    <w:p w14:paraId="49E49B0D"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N - число индикаторов (показателей) в муниципальной программе.</w:t>
      </w:r>
    </w:p>
    <w:p w14:paraId="621D2527" w14:textId="77777777" w:rsidR="00CC49CA" w:rsidRPr="00D21BD1" w:rsidRDefault="00CC49CA" w:rsidP="00CC49CA">
      <w:pPr>
        <w:pStyle w:val="a4"/>
        <w:spacing w:after="0" w:line="240" w:lineRule="auto"/>
        <w:ind w:left="709"/>
        <w:jc w:val="both"/>
        <w:rPr>
          <w:rFonts w:ascii="Times New Roman" w:eastAsia="Times New Roman" w:hAnsi="Times New Roman" w:cs="Times New Roman"/>
          <w:sz w:val="28"/>
          <w:szCs w:val="28"/>
        </w:rPr>
      </w:pPr>
    </w:p>
    <w:p w14:paraId="1327246F" w14:textId="77777777" w:rsidR="00CC49CA" w:rsidRPr="00D21BD1" w:rsidRDefault="00CC49CA" w:rsidP="00CC49CA">
      <w:pPr>
        <w:pStyle w:val="ConsPlusNormal"/>
        <w:ind w:firstLine="540"/>
        <w:jc w:val="center"/>
        <w:rPr>
          <w:rFonts w:ascii="Times New Roman" w:hAnsi="Times New Roman"/>
          <w:sz w:val="28"/>
          <w:szCs w:val="28"/>
        </w:rPr>
      </w:pPr>
      <w:r w:rsidRPr="00D21BD1">
        <w:rPr>
          <w:rFonts w:ascii="Times New Roman" w:hAnsi="Times New Roman"/>
          <w:sz w:val="28"/>
          <w:szCs w:val="28"/>
        </w:rPr>
        <w:t>СД</w:t>
      </w:r>
      <w:proofErr w:type="gramStart"/>
      <w:r w:rsidRPr="00D21BD1">
        <w:rPr>
          <w:rFonts w:ascii="Times New Roman" w:hAnsi="Times New Roman"/>
          <w:sz w:val="28"/>
          <w:szCs w:val="28"/>
        </w:rPr>
        <w:t>=(</w:t>
      </w:r>
      <w:proofErr w:type="gramEnd"/>
      <w:r>
        <w:rPr>
          <w:rFonts w:ascii="Times New Roman" w:hAnsi="Times New Roman"/>
          <w:sz w:val="28"/>
          <w:szCs w:val="28"/>
        </w:rPr>
        <w:t>0,93</w:t>
      </w:r>
      <w:r w:rsidRPr="00D21BD1">
        <w:rPr>
          <w:rFonts w:ascii="Times New Roman" w:hAnsi="Times New Roman"/>
          <w:sz w:val="28"/>
          <w:szCs w:val="28"/>
        </w:rPr>
        <w:t xml:space="preserve">+1+1)/3 = </w:t>
      </w:r>
      <w:r>
        <w:rPr>
          <w:rFonts w:ascii="Times New Roman" w:hAnsi="Times New Roman"/>
          <w:sz w:val="28"/>
          <w:szCs w:val="28"/>
        </w:rPr>
        <w:t>0,98</w:t>
      </w:r>
    </w:p>
    <w:p w14:paraId="5FAD72F1" w14:textId="77777777" w:rsidR="00CC49CA" w:rsidRPr="00D21BD1" w:rsidRDefault="00CC49CA" w:rsidP="00CC49CA">
      <w:pPr>
        <w:spacing w:after="0" w:line="240" w:lineRule="auto"/>
        <w:ind w:left="709"/>
        <w:contextualSpacing/>
        <w:jc w:val="both"/>
        <w:rPr>
          <w:rFonts w:ascii="Times New Roman" w:eastAsia="Times New Roman" w:hAnsi="Times New Roman" w:cs="Times New Roman"/>
          <w:color w:val="FF0000"/>
          <w:sz w:val="28"/>
          <w:szCs w:val="28"/>
        </w:rPr>
      </w:pPr>
    </w:p>
    <w:p w14:paraId="1C1F5F5F"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cs="Times New Roman"/>
          <w:sz w:val="28"/>
          <w:szCs w:val="28"/>
        </w:rPr>
        <w:t xml:space="preserve">2. </w:t>
      </w:r>
      <w:r w:rsidRPr="00D21BD1">
        <w:rPr>
          <w:rFonts w:ascii="Times New Roman" w:hAnsi="Times New Roman"/>
          <w:sz w:val="28"/>
          <w:szCs w:val="28"/>
        </w:rPr>
        <w:t>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7A9A6E7D" w14:textId="77777777" w:rsidR="00CC49CA" w:rsidRPr="00D21BD1" w:rsidRDefault="00CC49CA" w:rsidP="00CC49CA">
      <w:pPr>
        <w:pStyle w:val="ConsPlusNormal"/>
        <w:jc w:val="center"/>
        <w:rPr>
          <w:rFonts w:ascii="Times New Roman" w:hAnsi="Times New Roman"/>
          <w:sz w:val="28"/>
          <w:szCs w:val="28"/>
        </w:rPr>
      </w:pPr>
    </w:p>
    <w:p w14:paraId="118DAD58"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М</w:t>
      </w:r>
      <w:r w:rsidRPr="00D21BD1">
        <w:rPr>
          <w:rFonts w:ascii="Times New Roman" w:hAnsi="Times New Roman"/>
          <w:sz w:val="28"/>
          <w:szCs w:val="28"/>
          <w:vertAlign w:val="subscript"/>
        </w:rPr>
        <w:t>ф</w:t>
      </w:r>
      <w:r w:rsidRPr="00D21BD1">
        <w:rPr>
          <w:rFonts w:ascii="Times New Roman" w:hAnsi="Times New Roman"/>
          <w:sz w:val="28"/>
          <w:szCs w:val="28"/>
        </w:rPr>
        <w:t xml:space="preserve"> / </w:t>
      </w: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033FCD3C" w14:textId="77777777" w:rsidR="00CC49CA" w:rsidRPr="00D21BD1" w:rsidRDefault="00CC49CA" w:rsidP="00CC49CA">
      <w:pPr>
        <w:pStyle w:val="ConsPlusNormal"/>
        <w:jc w:val="center"/>
        <w:rPr>
          <w:rFonts w:ascii="Times New Roman" w:hAnsi="Times New Roman"/>
          <w:sz w:val="28"/>
          <w:szCs w:val="28"/>
        </w:rPr>
      </w:pPr>
    </w:p>
    <w:p w14:paraId="41B1161E"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степень реализации мероприятий муниципальной программы;</w:t>
      </w:r>
    </w:p>
    <w:p w14:paraId="41AA53E5"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sz w:val="28"/>
          <w:szCs w:val="28"/>
        </w:rPr>
        <w:t>М</w:t>
      </w:r>
      <w:r w:rsidRPr="00D21BD1">
        <w:rPr>
          <w:rFonts w:ascii="Times New Roman" w:hAnsi="Times New Roman"/>
          <w:sz w:val="28"/>
          <w:szCs w:val="28"/>
          <w:vertAlign w:val="subscript"/>
        </w:rPr>
        <w:t>ф</w:t>
      </w:r>
      <w:r w:rsidRPr="00D21BD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3E613E40"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М</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общее количество мероприятий, запланированных к реализации в отчетном году.</w:t>
      </w:r>
    </w:p>
    <w:p w14:paraId="339DF0B9" w14:textId="77777777" w:rsidR="00CC49CA" w:rsidRPr="00D21BD1" w:rsidRDefault="00CC49CA" w:rsidP="00CC49CA">
      <w:pPr>
        <w:widowControl w:val="0"/>
        <w:spacing w:after="0" w:line="240" w:lineRule="auto"/>
        <w:ind w:firstLine="709"/>
        <w:contextualSpacing/>
        <w:jc w:val="center"/>
        <w:rPr>
          <w:rFonts w:ascii="Times New Roman" w:eastAsia="Times New Roman" w:hAnsi="Times New Roman" w:cs="Times New Roman"/>
          <w:color w:val="000000" w:themeColor="text1"/>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w:t>
      </w:r>
      <w:proofErr w:type="spellEnd"/>
      <w:r w:rsidRPr="00D21BD1">
        <w:rPr>
          <w:rFonts w:ascii="Times New Roman" w:hAnsi="Times New Roman"/>
          <w:sz w:val="28"/>
          <w:szCs w:val="28"/>
        </w:rPr>
        <w:t xml:space="preserve"> = </w:t>
      </w:r>
      <w:r>
        <w:rPr>
          <w:rFonts w:ascii="Times New Roman" w:eastAsia="Times New Roman" w:hAnsi="Times New Roman" w:cs="Times New Roman"/>
          <w:color w:val="000000" w:themeColor="text1"/>
          <w:sz w:val="28"/>
          <w:szCs w:val="28"/>
        </w:rPr>
        <w:t>2</w:t>
      </w:r>
      <w:r w:rsidRPr="00D21BD1">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2</w:t>
      </w:r>
      <w:r w:rsidRPr="00D21BD1">
        <w:rPr>
          <w:rFonts w:ascii="Times New Roman" w:eastAsia="Times New Roman" w:hAnsi="Times New Roman" w:cs="Times New Roman"/>
          <w:color w:val="000000" w:themeColor="text1"/>
          <w:sz w:val="28"/>
          <w:szCs w:val="28"/>
        </w:rPr>
        <w:t>= 1</w:t>
      </w:r>
    </w:p>
    <w:p w14:paraId="4D28AA05" w14:textId="77777777" w:rsidR="00CC49CA" w:rsidRPr="00D21BD1" w:rsidRDefault="00CC49CA" w:rsidP="00CC49CA">
      <w:pPr>
        <w:widowControl w:val="0"/>
        <w:spacing w:after="0" w:line="240" w:lineRule="auto"/>
        <w:ind w:firstLine="709"/>
        <w:jc w:val="center"/>
        <w:rPr>
          <w:rFonts w:ascii="Times New Roman" w:eastAsia="Times New Roman" w:hAnsi="Times New Roman" w:cs="Times New Roman"/>
          <w:color w:val="000000" w:themeColor="text1"/>
          <w:sz w:val="28"/>
          <w:szCs w:val="28"/>
        </w:rPr>
      </w:pPr>
    </w:p>
    <w:p w14:paraId="2C0F603A" w14:textId="77777777" w:rsidR="00CC49CA" w:rsidRPr="00D21BD1" w:rsidRDefault="00CC49CA" w:rsidP="00CC49CA">
      <w:pPr>
        <w:widowControl w:val="0"/>
        <w:spacing w:after="0" w:line="240" w:lineRule="auto"/>
        <w:ind w:left="426"/>
        <w:contextualSpacing/>
        <w:jc w:val="both"/>
        <w:rPr>
          <w:rFonts w:ascii="Times New Roman" w:eastAsia="Times New Roman" w:hAnsi="Times New Roman" w:cs="Times New Roman"/>
          <w:color w:val="FF0000"/>
          <w:sz w:val="16"/>
          <w:szCs w:val="16"/>
        </w:rPr>
      </w:pPr>
    </w:p>
    <w:p w14:paraId="64EB65D0"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cs="Times New Roman"/>
          <w:sz w:val="28"/>
          <w:szCs w:val="28"/>
        </w:rPr>
        <w:t xml:space="preserve">3. </w:t>
      </w:r>
      <w:r w:rsidRPr="00D21BD1">
        <w:rPr>
          <w:rFonts w:ascii="Times New Roman" w:hAnsi="Times New Roman"/>
          <w:sz w:val="28"/>
          <w:szCs w:val="28"/>
        </w:rPr>
        <w:t>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5ADC71D"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где:</w:t>
      </w:r>
    </w:p>
    <w:p w14:paraId="64120C5C"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lastRenderedPageBreak/>
        <w:t>СС</w:t>
      </w:r>
      <w:r w:rsidRPr="00D21BD1">
        <w:rPr>
          <w:rFonts w:ascii="Times New Roman" w:hAnsi="Times New Roman"/>
          <w:sz w:val="28"/>
          <w:szCs w:val="28"/>
          <w:vertAlign w:val="subscript"/>
        </w:rPr>
        <w:t>ур</w:t>
      </w:r>
      <w:proofErr w:type="spellEnd"/>
      <w:r w:rsidRPr="00D21BD1">
        <w:rPr>
          <w:rFonts w:ascii="Times New Roman" w:hAnsi="Times New Roman"/>
          <w:sz w:val="28"/>
          <w:szCs w:val="28"/>
        </w:rPr>
        <w:t xml:space="preserve"> - степень соответствия запланированному уровню расходов муниципальной программы;</w:t>
      </w:r>
    </w:p>
    <w:p w14:paraId="237120D5"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к</w:t>
      </w:r>
      <w:proofErr w:type="spellEnd"/>
      <w:r w:rsidRPr="00D21BD1">
        <w:rPr>
          <w:rFonts w:ascii="Times New Roman" w:hAnsi="Times New Roman"/>
          <w:sz w:val="28"/>
          <w:szCs w:val="28"/>
        </w:rPr>
        <w:t xml:space="preserve"> - кассовые расходы на реализацию муниципальной программы в отчетном году;</w:t>
      </w:r>
    </w:p>
    <w:p w14:paraId="46054513"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Р</w:t>
      </w:r>
      <w:r w:rsidRPr="00D21BD1">
        <w:rPr>
          <w:rFonts w:ascii="Times New Roman" w:hAnsi="Times New Roman"/>
          <w:sz w:val="28"/>
          <w:szCs w:val="28"/>
          <w:vertAlign w:val="subscript"/>
        </w:rPr>
        <w:t>п</w:t>
      </w:r>
      <w:proofErr w:type="spellEnd"/>
      <w:r w:rsidRPr="00D21BD1">
        <w:rPr>
          <w:rFonts w:ascii="Times New Roman" w:hAnsi="Times New Roman"/>
          <w:sz w:val="28"/>
          <w:szCs w:val="28"/>
        </w:rPr>
        <w:t xml:space="preserve"> - плановые расходы на реализацию муниципальной программы в отчетном году.</w:t>
      </w:r>
    </w:p>
    <w:p w14:paraId="5337BE7F" w14:textId="77777777" w:rsidR="00CC49CA" w:rsidRPr="00D21BD1" w:rsidRDefault="00CC49CA" w:rsidP="00CC49CA">
      <w:pPr>
        <w:widowControl w:val="0"/>
        <w:spacing w:after="0" w:line="240" w:lineRule="auto"/>
        <w:ind w:firstLine="709"/>
        <w:contextualSpacing/>
        <w:jc w:val="both"/>
        <w:rPr>
          <w:rFonts w:ascii="Times New Roman" w:eastAsia="Times New Roman" w:hAnsi="Times New Roman" w:cs="Times New Roman"/>
          <w:color w:val="FF0000"/>
          <w:sz w:val="28"/>
          <w:szCs w:val="28"/>
        </w:rPr>
      </w:pPr>
    </w:p>
    <w:p w14:paraId="1C93EAC0" w14:textId="77777777" w:rsidR="00CC49CA" w:rsidRPr="00D21BD1" w:rsidRDefault="00CC49CA" w:rsidP="00CC49CA">
      <w:pPr>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4 707,3</w:t>
      </w:r>
      <w:r w:rsidRPr="00D21BD1">
        <w:rPr>
          <w:rFonts w:ascii="Times New Roman" w:eastAsia="Times New Roman" w:hAnsi="Times New Roman" w:cs="Times New Roman"/>
          <w:sz w:val="28"/>
          <w:szCs w:val="28"/>
        </w:rPr>
        <w:t xml:space="preserve"> тыс. руб. / </w:t>
      </w:r>
      <w:r>
        <w:rPr>
          <w:rFonts w:ascii="Times New Roman" w:eastAsia="Times New Roman" w:hAnsi="Times New Roman" w:cs="Times New Roman"/>
          <w:sz w:val="28"/>
          <w:szCs w:val="28"/>
        </w:rPr>
        <w:t>4 707,3</w:t>
      </w:r>
      <w:r w:rsidRPr="00D21BD1">
        <w:rPr>
          <w:rFonts w:ascii="Times New Roman" w:eastAsia="Times New Roman" w:hAnsi="Times New Roman" w:cs="Times New Roman"/>
          <w:sz w:val="28"/>
          <w:szCs w:val="28"/>
        </w:rPr>
        <w:t xml:space="preserve"> тыс. руб. = 1</w:t>
      </w:r>
    </w:p>
    <w:p w14:paraId="71A18EB4" w14:textId="77777777" w:rsidR="00CC49CA" w:rsidRPr="00D21BD1" w:rsidRDefault="00CC49CA" w:rsidP="00CC49CA">
      <w:pPr>
        <w:contextualSpacing/>
        <w:jc w:val="center"/>
        <w:rPr>
          <w:rFonts w:ascii="Times New Roman" w:eastAsia="Times New Roman" w:hAnsi="Times New Roman" w:cs="Times New Roman"/>
          <w:color w:val="FF0000"/>
          <w:sz w:val="16"/>
          <w:szCs w:val="16"/>
        </w:rPr>
      </w:pPr>
    </w:p>
    <w:p w14:paraId="5DEC901E" w14:textId="77777777" w:rsidR="00CC49CA" w:rsidRPr="00D21BD1" w:rsidRDefault="00CC49CA" w:rsidP="00CC49CA">
      <w:pPr>
        <w:pStyle w:val="ConsPlusNormal"/>
        <w:ind w:firstLine="540"/>
        <w:jc w:val="both"/>
        <w:rPr>
          <w:rFonts w:ascii="Times New Roman" w:hAnsi="Times New Roman"/>
          <w:sz w:val="28"/>
          <w:szCs w:val="28"/>
        </w:rPr>
      </w:pPr>
      <w:r w:rsidRPr="00D21BD1">
        <w:rPr>
          <w:rFonts w:ascii="Times New Roman" w:hAnsi="Times New Roman" w:cs="Times New Roman"/>
          <w:sz w:val="28"/>
          <w:szCs w:val="28"/>
        </w:rPr>
        <w:t xml:space="preserve">4. </w:t>
      </w:r>
      <w:r w:rsidRPr="00D21BD1">
        <w:rPr>
          <w:rFonts w:ascii="Times New Roman" w:hAnsi="Times New Roman"/>
          <w:sz w:val="28"/>
          <w:szCs w:val="28"/>
        </w:rPr>
        <w:t>Интегральный показатель эффективности муниципальной программы рассчитывается по следующей формуле:</w:t>
      </w:r>
    </w:p>
    <w:p w14:paraId="5761AB22" w14:textId="77777777" w:rsidR="00CC49CA" w:rsidRPr="00D21BD1" w:rsidRDefault="00CC49CA" w:rsidP="00CC49CA">
      <w:pPr>
        <w:pStyle w:val="ConsPlusNormal"/>
        <w:jc w:val="center"/>
        <w:rPr>
          <w:rFonts w:ascii="Times New Roman" w:hAnsi="Times New Roman"/>
          <w:sz w:val="28"/>
          <w:szCs w:val="28"/>
        </w:rPr>
      </w:pPr>
    </w:p>
    <w:p w14:paraId="58EF2831" w14:textId="77777777" w:rsidR="00CC49CA" w:rsidRPr="00D21BD1" w:rsidRDefault="00CC49CA" w:rsidP="00CC49CA">
      <w:pPr>
        <w:pStyle w:val="ConsPlusNormal"/>
        <w:jc w:val="center"/>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w:t>
      </w: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 3, где:</w:t>
      </w:r>
    </w:p>
    <w:p w14:paraId="69E5CEC4" w14:textId="77777777" w:rsidR="00CC49CA" w:rsidRPr="00D21BD1" w:rsidRDefault="00CC49CA" w:rsidP="00CC49CA">
      <w:pPr>
        <w:pStyle w:val="ConsPlusNormal"/>
        <w:jc w:val="center"/>
        <w:rPr>
          <w:rFonts w:ascii="Times New Roman" w:hAnsi="Times New Roman"/>
          <w:sz w:val="28"/>
          <w:szCs w:val="28"/>
        </w:rPr>
      </w:pPr>
    </w:p>
    <w:p w14:paraId="303A35C8"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интегральный показатель эффективности j-й муниципальной программы;</w:t>
      </w:r>
    </w:p>
    <w:p w14:paraId="442E07CE"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СД</w:t>
      </w:r>
      <w:r w:rsidRPr="00D21BD1">
        <w:rPr>
          <w:rFonts w:ascii="Times New Roman" w:hAnsi="Times New Roman"/>
          <w:sz w:val="28"/>
          <w:szCs w:val="28"/>
          <w:vertAlign w:val="subscript"/>
        </w:rPr>
        <w:t>j</w:t>
      </w:r>
      <w:proofErr w:type="spellEnd"/>
      <w:r w:rsidRPr="00D21BD1">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34EE54FC"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СР</w:t>
      </w:r>
      <w:r w:rsidRPr="00D21BD1">
        <w:rPr>
          <w:rFonts w:ascii="Times New Roman" w:hAnsi="Times New Roman"/>
          <w:sz w:val="28"/>
          <w:szCs w:val="28"/>
          <w:vertAlign w:val="subscript"/>
        </w:rPr>
        <w:t>мj</w:t>
      </w:r>
      <w:proofErr w:type="spellEnd"/>
      <w:r w:rsidRPr="00D21BD1">
        <w:rPr>
          <w:rFonts w:ascii="Times New Roman" w:hAnsi="Times New Roman"/>
          <w:sz w:val="28"/>
          <w:szCs w:val="28"/>
        </w:rPr>
        <w:t xml:space="preserve"> - степень реализации мероприятий j-й муниципальной программы;</w:t>
      </w:r>
    </w:p>
    <w:p w14:paraId="363F17A5" w14:textId="77777777" w:rsidR="00CC49CA" w:rsidRPr="00D21BD1" w:rsidRDefault="00CC49CA" w:rsidP="00CC49CA">
      <w:pPr>
        <w:pStyle w:val="ConsPlusNormal"/>
        <w:ind w:firstLine="540"/>
        <w:jc w:val="both"/>
        <w:rPr>
          <w:rFonts w:ascii="Times New Roman" w:hAnsi="Times New Roman"/>
          <w:sz w:val="28"/>
          <w:szCs w:val="28"/>
        </w:rPr>
      </w:pPr>
      <w:proofErr w:type="spellStart"/>
      <w:r w:rsidRPr="00D21BD1">
        <w:rPr>
          <w:rFonts w:ascii="Times New Roman" w:hAnsi="Times New Roman"/>
          <w:sz w:val="28"/>
          <w:szCs w:val="28"/>
        </w:rPr>
        <w:t>СС</w:t>
      </w:r>
      <w:r w:rsidRPr="00D21BD1">
        <w:rPr>
          <w:rFonts w:ascii="Times New Roman" w:hAnsi="Times New Roman"/>
          <w:sz w:val="28"/>
          <w:szCs w:val="28"/>
          <w:vertAlign w:val="subscript"/>
        </w:rPr>
        <w:t>урj</w:t>
      </w:r>
      <w:proofErr w:type="spellEnd"/>
      <w:r w:rsidRPr="00D21BD1">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2D7AF573" w14:textId="77777777" w:rsidR="00CC49CA" w:rsidRPr="00D21BD1" w:rsidRDefault="00CC49CA" w:rsidP="00CC49CA">
      <w:pPr>
        <w:ind w:firstLine="709"/>
        <w:contextualSpacing/>
        <w:jc w:val="center"/>
        <w:rPr>
          <w:rFonts w:ascii="Times New Roman" w:eastAsia="Times New Roman" w:hAnsi="Times New Roman" w:cs="Times New Roman"/>
          <w:sz w:val="28"/>
          <w:szCs w:val="28"/>
        </w:rPr>
      </w:pPr>
      <w:proofErr w:type="spellStart"/>
      <w:r w:rsidRPr="00D21BD1">
        <w:rPr>
          <w:rFonts w:ascii="Times New Roman" w:hAnsi="Times New Roman"/>
          <w:sz w:val="28"/>
          <w:szCs w:val="28"/>
        </w:rPr>
        <w:t>ПЭ</w:t>
      </w:r>
      <w:r w:rsidRPr="00D21BD1">
        <w:rPr>
          <w:rFonts w:ascii="Times New Roman" w:hAnsi="Times New Roman"/>
          <w:sz w:val="28"/>
          <w:szCs w:val="28"/>
          <w:vertAlign w:val="subscript"/>
        </w:rPr>
        <w:t>j</w:t>
      </w:r>
      <w:proofErr w:type="spellEnd"/>
      <w:r w:rsidRPr="00D21BD1">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0,98</w:t>
      </w:r>
      <w:r w:rsidRPr="00D21BD1">
        <w:rPr>
          <w:rFonts w:ascii="Times New Roman" w:eastAsia="Times New Roman" w:hAnsi="Times New Roman" w:cs="Times New Roman"/>
          <w:sz w:val="28"/>
          <w:szCs w:val="28"/>
        </w:rPr>
        <w:t xml:space="preserve">+1+1) /3 = </w:t>
      </w:r>
      <w:r>
        <w:rPr>
          <w:rFonts w:ascii="Times New Roman" w:eastAsia="Times New Roman" w:hAnsi="Times New Roman" w:cs="Times New Roman"/>
          <w:sz w:val="28"/>
          <w:szCs w:val="28"/>
        </w:rPr>
        <w:t>0,99</w:t>
      </w:r>
    </w:p>
    <w:p w14:paraId="612714D1" w14:textId="77777777" w:rsidR="00CC49CA" w:rsidRPr="00D21BD1" w:rsidRDefault="00CC49CA" w:rsidP="00CC49CA">
      <w:pPr>
        <w:widowControl w:val="0"/>
        <w:spacing w:after="120" w:line="240" w:lineRule="auto"/>
        <w:contextualSpacing/>
        <w:jc w:val="center"/>
        <w:rPr>
          <w:rFonts w:ascii="Times New Roman" w:eastAsia="Times New Roman" w:hAnsi="Times New Roman" w:cs="Times New Roman"/>
          <w:b/>
          <w:sz w:val="28"/>
          <w:szCs w:val="28"/>
        </w:rPr>
      </w:pPr>
    </w:p>
    <w:p w14:paraId="3356802D" w14:textId="77777777" w:rsidR="00CC49CA" w:rsidRPr="00D21BD1" w:rsidRDefault="00CC49CA" w:rsidP="00CC49CA">
      <w:pPr>
        <w:spacing w:after="0" w:line="240" w:lineRule="auto"/>
        <w:ind w:firstLine="709"/>
        <w:jc w:val="both"/>
        <w:rPr>
          <w:rFonts w:ascii="Times New Roman" w:eastAsia="Times New Roman" w:hAnsi="Times New Roman" w:cs="Times New Roman"/>
          <w:sz w:val="28"/>
        </w:rPr>
      </w:pPr>
      <w:r w:rsidRPr="00D21BD1">
        <w:rPr>
          <w:rFonts w:ascii="Times New Roman" w:eastAsia="Times New Roman" w:hAnsi="Times New Roman" w:cs="Times New Roman"/>
          <w:sz w:val="28"/>
        </w:rPr>
        <w:t>Муниципальная подпрограмма «</w:t>
      </w:r>
      <w:r w:rsidRPr="00D21BD1">
        <w:rPr>
          <w:rFonts w:ascii="Times New Roman" w:eastAsia="Times New Roman" w:hAnsi="Times New Roman" w:cs="Times New Roman"/>
          <w:color w:val="000000" w:themeColor="text1"/>
          <w:sz w:val="28"/>
          <w:szCs w:val="28"/>
        </w:rPr>
        <w:t>Развитие малого и среднего предпринимательства в Углегорском городском округе</w:t>
      </w:r>
      <w:r w:rsidRPr="00D21BD1">
        <w:rPr>
          <w:rFonts w:ascii="Times New Roman" w:eastAsia="Times New Roman" w:hAnsi="Times New Roman" w:cs="Times New Roman"/>
          <w:sz w:val="28"/>
        </w:rPr>
        <w:t>» в 202</w:t>
      </w:r>
      <w:r>
        <w:rPr>
          <w:rFonts w:ascii="Times New Roman" w:eastAsia="Times New Roman" w:hAnsi="Times New Roman" w:cs="Times New Roman"/>
          <w:sz w:val="28"/>
        </w:rPr>
        <w:t>4</w:t>
      </w:r>
      <w:r w:rsidRPr="00D21BD1">
        <w:rPr>
          <w:rFonts w:ascii="Times New Roman" w:eastAsia="Times New Roman" w:hAnsi="Times New Roman" w:cs="Times New Roman"/>
          <w:sz w:val="28"/>
        </w:rPr>
        <w:t xml:space="preserve"> году реализована на высоком уровне.</w:t>
      </w:r>
    </w:p>
    <w:p w14:paraId="1880078E" w14:textId="77777777" w:rsidR="00CC49CA" w:rsidRPr="00EE425E" w:rsidRDefault="00CC49CA" w:rsidP="00CC49CA">
      <w:pPr>
        <w:widowControl w:val="0"/>
        <w:spacing w:after="0" w:line="240" w:lineRule="auto"/>
        <w:ind w:firstLine="709"/>
        <w:jc w:val="both"/>
        <w:rPr>
          <w:rFonts w:ascii="Times New Roman" w:eastAsia="Times New Roman" w:hAnsi="Times New Roman" w:cs="Times New Roman"/>
          <w:sz w:val="28"/>
          <w:szCs w:val="28"/>
        </w:rPr>
      </w:pPr>
      <w:r w:rsidRPr="00D21BD1">
        <w:rPr>
          <w:rFonts w:ascii="Times New Roman" w:eastAsia="Times New Roman" w:hAnsi="Times New Roman" w:cs="Times New Roman"/>
          <w:iCs/>
          <w:sz w:val="28"/>
        </w:rPr>
        <w:t>Финансовая поддержка способствует созданию новых рабочих мест и сохранению уже созданных, что является положительной тенденцией, в первую очередь, для жителей района.</w:t>
      </w:r>
    </w:p>
    <w:p w14:paraId="5DFE9359" w14:textId="77777777" w:rsidR="008F1E97" w:rsidRDefault="008F1E97" w:rsidP="008F1E97"/>
    <w:p w14:paraId="724ED281" w14:textId="77777777" w:rsidR="002D25E4" w:rsidRDefault="002D25E4" w:rsidP="002D25E4">
      <w:pPr>
        <w:widowControl w:val="0"/>
        <w:autoSpaceDE w:val="0"/>
        <w:autoSpaceDN w:val="0"/>
        <w:adjustRightInd w:val="0"/>
        <w:spacing w:after="0" w:line="240" w:lineRule="auto"/>
        <w:jc w:val="center"/>
        <w:outlineLvl w:val="1"/>
        <w:rPr>
          <w:rFonts w:ascii="Times New Roman" w:hAnsi="Times New Roman" w:cs="Times New Roman"/>
          <w:b/>
          <w:sz w:val="32"/>
          <w:szCs w:val="32"/>
        </w:rPr>
      </w:pPr>
      <w:r>
        <w:rPr>
          <w:rFonts w:ascii="Times New Roman" w:hAnsi="Times New Roman" w:cs="Times New Roman"/>
          <w:b/>
          <w:sz w:val="32"/>
          <w:szCs w:val="32"/>
        </w:rPr>
        <w:t>8. «Развитие транспортной инфраструктуры и дорожного хозяйства Углегорского городского округа»</w:t>
      </w:r>
    </w:p>
    <w:p w14:paraId="54EEA4D6" w14:textId="77777777" w:rsidR="002D25E4" w:rsidRDefault="002D25E4" w:rsidP="002D25E4">
      <w:pPr>
        <w:widowControl w:val="0"/>
        <w:autoSpaceDE w:val="0"/>
        <w:autoSpaceDN w:val="0"/>
        <w:adjustRightInd w:val="0"/>
        <w:spacing w:after="0" w:line="240" w:lineRule="auto"/>
        <w:jc w:val="center"/>
        <w:outlineLvl w:val="1"/>
        <w:rPr>
          <w:rFonts w:ascii="Times New Roman" w:hAnsi="Times New Roman" w:cs="Times New Roman"/>
          <w:b/>
          <w:color w:val="FF0000"/>
          <w:sz w:val="28"/>
          <w:szCs w:val="28"/>
        </w:rPr>
      </w:pPr>
    </w:p>
    <w:p w14:paraId="04558E7E" w14:textId="0B6BAD2B" w:rsidR="00B32E7A" w:rsidRDefault="00B32E7A" w:rsidP="00B32E7A">
      <w:pPr>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2024 году на реализацию мероприятий по программе «Развитие транспортной инфраструктуры и дорожного хозяйства Углегорского городского </w:t>
      </w:r>
      <w:r w:rsidRPr="00BA2054">
        <w:rPr>
          <w:rFonts w:ascii="Times New Roman" w:hAnsi="Times New Roman" w:cs="Times New Roman"/>
          <w:sz w:val="28"/>
          <w:szCs w:val="28"/>
        </w:rPr>
        <w:t xml:space="preserve">округа», утверждённой постановлением администрации Углегорского городского округа от 11.10.2017г. № 909, выделено – </w:t>
      </w:r>
      <w:r>
        <w:rPr>
          <w:rFonts w:ascii="Times New Roman" w:hAnsi="Times New Roman" w:cs="Times New Roman"/>
          <w:sz w:val="28"/>
          <w:szCs w:val="28"/>
        </w:rPr>
        <w:t>503 237,1</w:t>
      </w:r>
      <w:r w:rsidRPr="00BA2054">
        <w:rPr>
          <w:rFonts w:ascii="Times New Roman" w:hAnsi="Times New Roman" w:cs="Times New Roman"/>
          <w:bCs/>
          <w:sz w:val="28"/>
          <w:szCs w:val="28"/>
        </w:rPr>
        <w:t xml:space="preserve"> тыс. руб., из них: областной бюджет –</w:t>
      </w:r>
      <w:r>
        <w:rPr>
          <w:rFonts w:ascii="Times New Roman" w:hAnsi="Times New Roman" w:cs="Times New Roman"/>
          <w:bCs/>
          <w:sz w:val="28"/>
          <w:szCs w:val="28"/>
        </w:rPr>
        <w:t xml:space="preserve"> 284 951,0 тыс.</w:t>
      </w:r>
      <w:r w:rsidRPr="00BA2054">
        <w:rPr>
          <w:rFonts w:ascii="Times New Roman" w:hAnsi="Times New Roman" w:cs="Times New Roman"/>
          <w:bCs/>
          <w:sz w:val="28"/>
          <w:szCs w:val="28"/>
        </w:rPr>
        <w:t xml:space="preserve"> руб.; местный бюджет – </w:t>
      </w:r>
      <w:r>
        <w:rPr>
          <w:rFonts w:ascii="Times New Roman" w:hAnsi="Times New Roman" w:cs="Times New Roman"/>
          <w:bCs/>
          <w:sz w:val="28"/>
          <w:szCs w:val="28"/>
        </w:rPr>
        <w:t>218 286,1</w:t>
      </w:r>
      <w:r w:rsidRPr="00BA2054">
        <w:rPr>
          <w:rFonts w:ascii="Times New Roman" w:hAnsi="Times New Roman" w:cs="Times New Roman"/>
          <w:bCs/>
          <w:sz w:val="28"/>
          <w:szCs w:val="28"/>
        </w:rPr>
        <w:t xml:space="preserve"> тыс. руб. </w:t>
      </w:r>
      <w:r w:rsidRPr="00BA2054">
        <w:rPr>
          <w:rFonts w:ascii="Times New Roman" w:hAnsi="Times New Roman" w:cs="Times New Roman"/>
          <w:bCs/>
          <w:color w:val="000000" w:themeColor="text1"/>
          <w:sz w:val="28"/>
          <w:szCs w:val="28"/>
        </w:rPr>
        <w:t xml:space="preserve">Фактически израсходовано – </w:t>
      </w:r>
      <w:r>
        <w:rPr>
          <w:rFonts w:ascii="Times New Roman" w:hAnsi="Times New Roman" w:cs="Times New Roman"/>
          <w:bCs/>
          <w:color w:val="000000" w:themeColor="text1"/>
          <w:sz w:val="28"/>
          <w:szCs w:val="28"/>
        </w:rPr>
        <w:t>483 775,9</w:t>
      </w:r>
      <w:r w:rsidRPr="00BA2054">
        <w:rPr>
          <w:rFonts w:ascii="Times New Roman" w:hAnsi="Times New Roman" w:cs="Times New Roman"/>
          <w:bCs/>
          <w:color w:val="000000" w:themeColor="text1"/>
          <w:sz w:val="28"/>
          <w:szCs w:val="28"/>
        </w:rPr>
        <w:t xml:space="preserve"> тыс. руб., в том числе областной бюджет составил </w:t>
      </w:r>
      <w:r w:rsidRPr="00721CE4">
        <w:rPr>
          <w:rFonts w:ascii="Times New Roman" w:hAnsi="Times New Roman" w:cs="Times New Roman"/>
          <w:bCs/>
          <w:color w:val="000000" w:themeColor="text1"/>
          <w:sz w:val="28"/>
          <w:szCs w:val="28"/>
        </w:rPr>
        <w:t>276 740,1 тыс. рублей, местный – 207 035,8 тыс. рублей.</w:t>
      </w:r>
      <w:r w:rsidRPr="00721CE4">
        <w:rPr>
          <w:rFonts w:ascii="Times New Roman" w:hAnsi="Times New Roman" w:cs="Times New Roman"/>
          <w:b/>
          <w:color w:val="000000" w:themeColor="text1"/>
          <w:sz w:val="28"/>
          <w:szCs w:val="28"/>
        </w:rPr>
        <w:t xml:space="preserve"> </w:t>
      </w:r>
      <w:r w:rsidRPr="00721CE4">
        <w:rPr>
          <w:rFonts w:ascii="Times New Roman" w:hAnsi="Times New Roman" w:cs="Times New Roman"/>
          <w:color w:val="000000" w:themeColor="text1"/>
          <w:sz w:val="28"/>
          <w:szCs w:val="28"/>
        </w:rPr>
        <w:t xml:space="preserve"> Процент освоения на 31.12.2024– 9</w:t>
      </w:r>
      <w:r w:rsidR="00763F7E">
        <w:rPr>
          <w:rFonts w:ascii="Times New Roman" w:hAnsi="Times New Roman" w:cs="Times New Roman"/>
          <w:color w:val="000000" w:themeColor="text1"/>
          <w:sz w:val="28"/>
          <w:szCs w:val="28"/>
        </w:rPr>
        <w:t>3,3</w:t>
      </w:r>
      <w:r w:rsidRPr="00721CE4">
        <w:rPr>
          <w:rFonts w:ascii="Times New Roman" w:hAnsi="Times New Roman" w:cs="Times New Roman"/>
          <w:color w:val="000000" w:themeColor="text1"/>
          <w:sz w:val="28"/>
          <w:szCs w:val="28"/>
        </w:rPr>
        <w:t xml:space="preserve"> %.</w:t>
      </w:r>
    </w:p>
    <w:p w14:paraId="61482793" w14:textId="77777777" w:rsidR="00B32E7A" w:rsidRDefault="00B32E7A" w:rsidP="00B32E7A">
      <w:pPr>
        <w:spacing w:after="0" w:line="240" w:lineRule="auto"/>
        <w:ind w:firstLine="557"/>
        <w:jc w:val="both"/>
        <w:rPr>
          <w:rFonts w:ascii="Times New Roman" w:hAnsi="Times New Roman" w:cs="Times New Roman"/>
          <w:sz w:val="28"/>
        </w:rPr>
      </w:pPr>
      <w:r w:rsidRPr="00A939C9">
        <w:rPr>
          <w:rFonts w:ascii="Times New Roman" w:hAnsi="Times New Roman" w:cs="Times New Roman"/>
          <w:sz w:val="28"/>
        </w:rPr>
        <w:t xml:space="preserve">Целью муниципальной программы на территории муниципального образования является развитие транспортного комплекса для обеспечения </w:t>
      </w:r>
      <w:r w:rsidRPr="00A939C9">
        <w:rPr>
          <w:rFonts w:ascii="Times New Roman" w:hAnsi="Times New Roman" w:cs="Times New Roman"/>
          <w:sz w:val="28"/>
        </w:rPr>
        <w:lastRenderedPageBreak/>
        <w:t>устойчивого социального и экономического развития Углегорского городского округа.</w:t>
      </w:r>
    </w:p>
    <w:p w14:paraId="28232E43" w14:textId="77777777" w:rsidR="00B32E7A" w:rsidRDefault="00B32E7A" w:rsidP="00B32E7A">
      <w:pPr>
        <w:spacing w:after="0" w:line="240" w:lineRule="auto"/>
        <w:ind w:firstLine="557"/>
        <w:jc w:val="both"/>
        <w:rPr>
          <w:rFonts w:ascii="Times New Roman" w:hAnsi="Times New Roman" w:cs="Times New Roman"/>
          <w:sz w:val="28"/>
        </w:rPr>
      </w:pPr>
      <w:r>
        <w:rPr>
          <w:rFonts w:ascii="Times New Roman" w:hAnsi="Times New Roman" w:cs="Times New Roman"/>
          <w:sz w:val="28"/>
        </w:rPr>
        <w:t>Программа направлена на решение следующих задач:</w:t>
      </w:r>
    </w:p>
    <w:p w14:paraId="68B27D7B" w14:textId="77777777" w:rsidR="00B32E7A" w:rsidRPr="00494DD1" w:rsidRDefault="00B32E7A" w:rsidP="00B32E7A">
      <w:pPr>
        <w:spacing w:after="0" w:line="240" w:lineRule="auto"/>
        <w:ind w:firstLine="557"/>
        <w:jc w:val="both"/>
        <w:rPr>
          <w:rFonts w:ascii="Times New Roman" w:hAnsi="Times New Roman" w:cs="Times New Roman"/>
          <w:sz w:val="28"/>
        </w:rPr>
      </w:pPr>
      <w:r>
        <w:rPr>
          <w:rFonts w:ascii="Times New Roman" w:hAnsi="Times New Roman" w:cs="Times New Roman"/>
          <w:sz w:val="28"/>
        </w:rPr>
        <w:t>Задача 1. Ф</w:t>
      </w:r>
      <w:r w:rsidRPr="00494DD1">
        <w:rPr>
          <w:rFonts w:ascii="Times New Roman" w:hAnsi="Times New Roman" w:cs="Times New Roman"/>
          <w:sz w:val="28"/>
        </w:rPr>
        <w:t xml:space="preserve">ормирование современного </w:t>
      </w:r>
      <w:proofErr w:type="gramStart"/>
      <w:r w:rsidRPr="00494DD1">
        <w:rPr>
          <w:rFonts w:ascii="Times New Roman" w:hAnsi="Times New Roman" w:cs="Times New Roman"/>
          <w:sz w:val="28"/>
        </w:rPr>
        <w:t>и  эффективного</w:t>
      </w:r>
      <w:proofErr w:type="gramEnd"/>
      <w:r w:rsidRPr="00494DD1">
        <w:rPr>
          <w:rFonts w:ascii="Times New Roman" w:hAnsi="Times New Roman" w:cs="Times New Roman"/>
          <w:sz w:val="28"/>
        </w:rPr>
        <w:t xml:space="preserve"> транспортного      комплекса, обеспечивающего ускорение пассажирских перевозок и снижение транспортных  издержек в экономике;</w:t>
      </w:r>
    </w:p>
    <w:p w14:paraId="2284B9EB" w14:textId="77777777" w:rsidR="00B32E7A" w:rsidRPr="00494DD1" w:rsidRDefault="00B32E7A" w:rsidP="00B32E7A">
      <w:pPr>
        <w:spacing w:after="0" w:line="240" w:lineRule="auto"/>
        <w:ind w:firstLine="557"/>
        <w:jc w:val="both"/>
        <w:rPr>
          <w:rFonts w:ascii="Times New Roman" w:hAnsi="Times New Roman" w:cs="Times New Roman"/>
          <w:sz w:val="28"/>
        </w:rPr>
      </w:pPr>
      <w:r>
        <w:rPr>
          <w:rFonts w:ascii="Times New Roman" w:hAnsi="Times New Roman" w:cs="Times New Roman"/>
          <w:sz w:val="28"/>
        </w:rPr>
        <w:t xml:space="preserve">Задача 2. </w:t>
      </w:r>
      <w:proofErr w:type="gramStart"/>
      <w:r>
        <w:rPr>
          <w:rFonts w:ascii="Times New Roman" w:hAnsi="Times New Roman" w:cs="Times New Roman"/>
          <w:sz w:val="28"/>
        </w:rPr>
        <w:t>О</w:t>
      </w:r>
      <w:r w:rsidRPr="00494DD1">
        <w:rPr>
          <w:rFonts w:ascii="Times New Roman" w:hAnsi="Times New Roman" w:cs="Times New Roman"/>
          <w:sz w:val="28"/>
        </w:rPr>
        <w:t>беспечение  доступности</w:t>
      </w:r>
      <w:proofErr w:type="gramEnd"/>
      <w:r w:rsidRPr="00494DD1">
        <w:rPr>
          <w:rFonts w:ascii="Times New Roman" w:hAnsi="Times New Roman" w:cs="Times New Roman"/>
          <w:sz w:val="28"/>
        </w:rPr>
        <w:t xml:space="preserve">  для   населения услуг в сфере перевозок;</w:t>
      </w:r>
    </w:p>
    <w:p w14:paraId="58DD24DE" w14:textId="77777777" w:rsidR="00B32E7A" w:rsidRPr="00494DD1" w:rsidRDefault="00B32E7A" w:rsidP="00B32E7A">
      <w:pPr>
        <w:spacing w:after="0" w:line="240" w:lineRule="auto"/>
        <w:ind w:firstLine="557"/>
        <w:jc w:val="both"/>
        <w:rPr>
          <w:rFonts w:ascii="Times New Roman" w:hAnsi="Times New Roman" w:cs="Times New Roman"/>
          <w:sz w:val="28"/>
        </w:rPr>
      </w:pPr>
      <w:r>
        <w:rPr>
          <w:rFonts w:ascii="Times New Roman" w:hAnsi="Times New Roman" w:cs="Times New Roman"/>
          <w:sz w:val="28"/>
        </w:rPr>
        <w:t>Задача 3. П</w:t>
      </w:r>
      <w:r w:rsidRPr="00494DD1">
        <w:rPr>
          <w:rFonts w:ascii="Times New Roman" w:hAnsi="Times New Roman" w:cs="Times New Roman"/>
          <w:sz w:val="28"/>
        </w:rPr>
        <w:t>риведение   в   нормативное    состояние автомобильных дорог Углегорского городского округа</w:t>
      </w:r>
    </w:p>
    <w:p w14:paraId="36DC30D7" w14:textId="77777777" w:rsidR="00B32E7A" w:rsidRPr="00545526" w:rsidRDefault="00B32E7A" w:rsidP="00B32E7A">
      <w:pPr>
        <w:pStyle w:val="a4"/>
        <w:widowControl w:val="0"/>
        <w:autoSpaceDE w:val="0"/>
        <w:autoSpaceDN w:val="0"/>
        <w:adjustRightInd w:val="0"/>
        <w:spacing w:after="0" w:line="240" w:lineRule="auto"/>
        <w:ind w:left="567"/>
        <w:jc w:val="both"/>
        <w:outlineLvl w:val="1"/>
        <w:rPr>
          <w:rFonts w:ascii="Times New Roman" w:hAnsi="Times New Roman" w:cs="Times New Roman"/>
          <w:sz w:val="28"/>
          <w:szCs w:val="28"/>
        </w:rPr>
      </w:pPr>
    </w:p>
    <w:p w14:paraId="384A79EE" w14:textId="77777777" w:rsidR="00B32E7A" w:rsidRDefault="00B32E7A" w:rsidP="00B32E7A">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w:t>
      </w:r>
    </w:p>
    <w:tbl>
      <w:tblPr>
        <w:tblStyle w:val="a3"/>
        <w:tblW w:w="10178" w:type="dxa"/>
        <w:tblInd w:w="-572" w:type="dxa"/>
        <w:tblLook w:val="04A0" w:firstRow="1" w:lastRow="0" w:firstColumn="1" w:lastColumn="0" w:noHBand="0" w:noVBand="1"/>
      </w:tblPr>
      <w:tblGrid>
        <w:gridCol w:w="709"/>
        <w:gridCol w:w="2381"/>
        <w:gridCol w:w="1418"/>
        <w:gridCol w:w="1134"/>
        <w:gridCol w:w="4536"/>
      </w:tblGrid>
      <w:tr w:rsidR="00B32E7A" w14:paraId="1DBC085B"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34606D" w14:textId="77777777" w:rsidR="00B32E7A" w:rsidRDefault="00B32E7A" w:rsidP="00F13B4A">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 п/п</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63FB95" w14:textId="77777777" w:rsidR="00B32E7A" w:rsidRDefault="00B32E7A" w:rsidP="00F13B4A">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Вид правового акта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74FA2" w14:textId="77777777" w:rsidR="00B32E7A" w:rsidRDefault="00B32E7A" w:rsidP="00F13B4A">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Дата принятия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6BEC9" w14:textId="77777777" w:rsidR="00B32E7A" w:rsidRDefault="00B32E7A" w:rsidP="00F13B4A">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Номер</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82030E" w14:textId="77777777" w:rsidR="00B32E7A" w:rsidRDefault="00B32E7A" w:rsidP="00F13B4A">
            <w:pPr>
              <w:pStyle w:val="a4"/>
              <w:tabs>
                <w:tab w:val="left" w:pos="1418"/>
              </w:tabs>
              <w:ind w:left="0"/>
              <w:jc w:val="center"/>
              <w:rPr>
                <w:rFonts w:ascii="Times New Roman" w:hAnsi="Times New Roman" w:cs="Times New Roman"/>
                <w:b/>
                <w:sz w:val="24"/>
                <w:szCs w:val="24"/>
              </w:rPr>
            </w:pPr>
            <w:r>
              <w:rPr>
                <w:rFonts w:ascii="Times New Roman" w:hAnsi="Times New Roman" w:cs="Times New Roman"/>
                <w:b/>
                <w:sz w:val="24"/>
                <w:szCs w:val="24"/>
              </w:rPr>
              <w:t>Причины изменений</w:t>
            </w:r>
          </w:p>
        </w:tc>
      </w:tr>
      <w:tr w:rsidR="00B32E7A" w14:paraId="34F43730"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93D7C"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8A140"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F00F8"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12.02.2018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51982"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0943F" w14:textId="77777777" w:rsidR="00B32E7A" w:rsidRPr="00007CA4"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6A6D2EB8"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6017C"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3ABBE"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006C9E"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07.06.2018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3C603"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480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0280D" w14:textId="77777777" w:rsidR="00B32E7A" w:rsidRDefault="00B32E7A" w:rsidP="00B32E7A">
            <w:pPr>
              <w:pStyle w:val="a4"/>
              <w:numPr>
                <w:ilvl w:val="0"/>
                <w:numId w:val="40"/>
              </w:numPr>
              <w:tabs>
                <w:tab w:val="left" w:pos="265"/>
              </w:tabs>
              <w:ind w:left="33" w:firstLine="308"/>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365CA633"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64B4A"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35F26"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62C04"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11.10.2018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36EFE"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896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5E26F"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140A7367"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0BF42"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5FA73"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605D0"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14.01.2019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9D5F4"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1BFDD"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77C203BA"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A0278"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D9D71"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DEEF7"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08.02.2019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53753"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2A78"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1F0F047B"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5E802"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2953B"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3BF9E"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26.06.2019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AD94F"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536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F550E"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0B83F163"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BA90B"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0D3FB"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0F484"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15.10.2020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1257F"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841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86629"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27F89B84"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0292C"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87562"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C1D8C"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16.01.2020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661BE"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0A6B8"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19FE3315"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2D30D"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740C2"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C44AB"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24.04.2020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32712"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407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E93F0" w14:textId="77777777" w:rsidR="00B32E7A" w:rsidRPr="007971CB"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14027A85"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A7EC0"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D6895"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21E5B"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27.08.2020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35736"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792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57767"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7947FE9C"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2FA76"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F58E8"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2A688"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21.01.2021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B789C"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EE445"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1ED2A4AB"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FF94D1"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FCF05D"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E02D7"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10.01.2022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FD0E4"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5D8C0E"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 xml:space="preserve">изменение индикаторов, ресурсного обеспечения реализации муниципальной программы </w:t>
            </w:r>
          </w:p>
        </w:tc>
      </w:tr>
      <w:tr w:rsidR="00B32E7A" w14:paraId="29F37647"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3F4B6"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FB39F"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ABBDF"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12.01.2023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761D13"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62B30"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индикаторов, ресурсного обеспечения реализации муниципальной программы</w:t>
            </w:r>
          </w:p>
        </w:tc>
      </w:tr>
      <w:tr w:rsidR="00B32E7A" w14:paraId="22E6BE31" w14:textId="77777777" w:rsidTr="00F13B4A">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D5137"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19980"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Постановление администрации УГО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A9A58"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30.01.2023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FE974"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BC58F" w14:textId="77777777" w:rsidR="00B32E7A" w:rsidRDefault="00B32E7A" w:rsidP="00F13B4A">
            <w:pPr>
              <w:pStyle w:val="a4"/>
              <w:numPr>
                <w:ilvl w:val="0"/>
                <w:numId w:val="1"/>
              </w:numPr>
              <w:tabs>
                <w:tab w:val="left" w:pos="265"/>
              </w:tabs>
              <w:ind w:left="-19" w:firstLine="0"/>
              <w:rPr>
                <w:rFonts w:ascii="Times New Roman" w:hAnsi="Times New Roman" w:cs="Times New Roman"/>
                <w:sz w:val="24"/>
                <w:szCs w:val="24"/>
              </w:rPr>
            </w:pPr>
            <w:r>
              <w:rPr>
                <w:rFonts w:ascii="Times New Roman" w:hAnsi="Times New Roman" w:cs="Times New Roman"/>
                <w:sz w:val="24"/>
                <w:szCs w:val="24"/>
              </w:rPr>
              <w:t>изменение п. 2</w:t>
            </w:r>
          </w:p>
        </w:tc>
      </w:tr>
    </w:tbl>
    <w:p w14:paraId="091B1CF8"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
          <w:sz w:val="28"/>
          <w:szCs w:val="28"/>
        </w:rPr>
      </w:pPr>
    </w:p>
    <w:p w14:paraId="70330E4A"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 в 2024 году</w:t>
      </w:r>
    </w:p>
    <w:tbl>
      <w:tblPr>
        <w:tblW w:w="10206" w:type="dxa"/>
        <w:tblInd w:w="-577" w:type="dxa"/>
        <w:tblLayout w:type="fixed"/>
        <w:tblCellMar>
          <w:left w:w="75" w:type="dxa"/>
          <w:right w:w="75" w:type="dxa"/>
        </w:tblCellMar>
        <w:tblLook w:val="04A0" w:firstRow="1" w:lastRow="0" w:firstColumn="1" w:lastColumn="0" w:noHBand="0" w:noVBand="1"/>
      </w:tblPr>
      <w:tblGrid>
        <w:gridCol w:w="709"/>
        <w:gridCol w:w="5387"/>
        <w:gridCol w:w="797"/>
        <w:gridCol w:w="1277"/>
        <w:gridCol w:w="1135"/>
        <w:gridCol w:w="901"/>
      </w:tblGrid>
      <w:tr w:rsidR="00B32E7A" w14:paraId="40F98CAF" w14:textId="77777777" w:rsidTr="00F13B4A">
        <w:trPr>
          <w:trHeight w:val="315"/>
        </w:trPr>
        <w:tc>
          <w:tcPr>
            <w:tcW w:w="709" w:type="dxa"/>
            <w:vMerge w:val="restart"/>
            <w:tcBorders>
              <w:top w:val="single" w:sz="8" w:space="0" w:color="auto"/>
              <w:left w:val="single" w:sz="8" w:space="0" w:color="auto"/>
              <w:bottom w:val="single" w:sz="4" w:space="0" w:color="auto"/>
              <w:right w:val="single" w:sz="8" w:space="0" w:color="auto"/>
            </w:tcBorders>
          </w:tcPr>
          <w:p w14:paraId="71B80F90" w14:textId="77777777" w:rsidR="00B32E7A" w:rsidRPr="004E5719" w:rsidRDefault="00B32E7A" w:rsidP="00F13B4A">
            <w:pPr>
              <w:widowControl w:val="0"/>
              <w:autoSpaceDE w:val="0"/>
              <w:autoSpaceDN w:val="0"/>
              <w:adjustRightInd w:val="0"/>
              <w:spacing w:after="0" w:line="240" w:lineRule="auto"/>
              <w:ind w:firstLine="540"/>
              <w:jc w:val="both"/>
              <w:rPr>
                <w:rFonts w:ascii="Times New Roman" w:hAnsi="Times New Roman" w:cs="Times New Roman"/>
                <w:b/>
                <w:sz w:val="24"/>
                <w:szCs w:val="24"/>
              </w:rPr>
            </w:pPr>
          </w:p>
        </w:tc>
        <w:tc>
          <w:tcPr>
            <w:tcW w:w="5387" w:type="dxa"/>
            <w:vMerge w:val="restart"/>
            <w:tcBorders>
              <w:top w:val="single" w:sz="8" w:space="0" w:color="auto"/>
              <w:left w:val="single" w:sz="8" w:space="0" w:color="auto"/>
              <w:bottom w:val="single" w:sz="4" w:space="0" w:color="auto"/>
              <w:right w:val="single" w:sz="8" w:space="0" w:color="auto"/>
            </w:tcBorders>
            <w:hideMark/>
          </w:tcPr>
          <w:p w14:paraId="3D39E9B2" w14:textId="77777777" w:rsidR="00B32E7A" w:rsidRPr="004E5719" w:rsidRDefault="00B32E7A" w:rsidP="00F13B4A">
            <w:pPr>
              <w:widowControl w:val="0"/>
              <w:autoSpaceDE w:val="0"/>
              <w:autoSpaceDN w:val="0"/>
              <w:adjustRightInd w:val="0"/>
              <w:spacing w:after="0" w:line="240" w:lineRule="auto"/>
              <w:jc w:val="both"/>
              <w:rPr>
                <w:rFonts w:ascii="Times New Roman" w:hAnsi="Times New Roman" w:cs="Times New Roman"/>
                <w:b/>
                <w:sz w:val="24"/>
                <w:szCs w:val="24"/>
              </w:rPr>
            </w:pPr>
            <w:r w:rsidRPr="004E5719">
              <w:rPr>
                <w:rFonts w:ascii="Times New Roman" w:hAnsi="Times New Roman" w:cs="Times New Roman"/>
                <w:b/>
                <w:sz w:val="24"/>
                <w:szCs w:val="24"/>
              </w:rPr>
              <w:t xml:space="preserve">Наименование показателя   </w:t>
            </w:r>
          </w:p>
        </w:tc>
        <w:tc>
          <w:tcPr>
            <w:tcW w:w="797" w:type="dxa"/>
            <w:vMerge w:val="restart"/>
            <w:tcBorders>
              <w:top w:val="single" w:sz="8" w:space="0" w:color="auto"/>
              <w:left w:val="single" w:sz="8" w:space="0" w:color="auto"/>
              <w:bottom w:val="single" w:sz="4" w:space="0" w:color="auto"/>
              <w:right w:val="single" w:sz="8" w:space="0" w:color="auto"/>
            </w:tcBorders>
            <w:hideMark/>
          </w:tcPr>
          <w:p w14:paraId="71C7182B"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Ед.</w:t>
            </w:r>
          </w:p>
          <w:p w14:paraId="7DF726E6"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измерения</w:t>
            </w:r>
          </w:p>
        </w:tc>
        <w:tc>
          <w:tcPr>
            <w:tcW w:w="2412" w:type="dxa"/>
            <w:gridSpan w:val="2"/>
            <w:tcBorders>
              <w:top w:val="single" w:sz="8" w:space="0" w:color="auto"/>
              <w:left w:val="single" w:sz="8" w:space="0" w:color="auto"/>
              <w:bottom w:val="single" w:sz="4" w:space="0" w:color="auto"/>
              <w:right w:val="single" w:sz="4" w:space="0" w:color="auto"/>
            </w:tcBorders>
            <w:hideMark/>
          </w:tcPr>
          <w:p w14:paraId="0D9C3A5F"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Значение индикаторов (показателей) муниципальной программы</w:t>
            </w:r>
          </w:p>
        </w:tc>
        <w:tc>
          <w:tcPr>
            <w:tcW w:w="901" w:type="dxa"/>
            <w:vMerge w:val="restart"/>
            <w:tcBorders>
              <w:top w:val="single" w:sz="8" w:space="0" w:color="auto"/>
              <w:left w:val="single" w:sz="8" w:space="0" w:color="auto"/>
              <w:bottom w:val="single" w:sz="4" w:space="0" w:color="auto"/>
              <w:right w:val="single" w:sz="4" w:space="0" w:color="auto"/>
            </w:tcBorders>
            <w:hideMark/>
          </w:tcPr>
          <w:p w14:paraId="3D7808E2"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Процент исполнения</w:t>
            </w:r>
          </w:p>
        </w:tc>
      </w:tr>
      <w:tr w:rsidR="00B32E7A" w14:paraId="5F1BE308" w14:textId="77777777" w:rsidTr="00F13B4A">
        <w:trPr>
          <w:trHeight w:val="345"/>
        </w:trPr>
        <w:tc>
          <w:tcPr>
            <w:tcW w:w="709" w:type="dxa"/>
            <w:vMerge/>
            <w:tcBorders>
              <w:top w:val="single" w:sz="8" w:space="0" w:color="auto"/>
              <w:left w:val="single" w:sz="8" w:space="0" w:color="auto"/>
              <w:bottom w:val="single" w:sz="4" w:space="0" w:color="auto"/>
              <w:right w:val="single" w:sz="8" w:space="0" w:color="auto"/>
            </w:tcBorders>
            <w:vAlign w:val="center"/>
            <w:hideMark/>
          </w:tcPr>
          <w:p w14:paraId="4096F376" w14:textId="77777777" w:rsidR="00B32E7A" w:rsidRPr="004E5719" w:rsidRDefault="00B32E7A" w:rsidP="00F13B4A">
            <w:pPr>
              <w:spacing w:after="0"/>
              <w:rPr>
                <w:rFonts w:ascii="Times New Roman" w:hAnsi="Times New Roman" w:cs="Times New Roman"/>
                <w:b/>
                <w:sz w:val="24"/>
                <w:szCs w:val="24"/>
              </w:rPr>
            </w:pPr>
          </w:p>
        </w:tc>
        <w:tc>
          <w:tcPr>
            <w:tcW w:w="5387" w:type="dxa"/>
            <w:vMerge/>
            <w:tcBorders>
              <w:top w:val="single" w:sz="8" w:space="0" w:color="auto"/>
              <w:left w:val="single" w:sz="8" w:space="0" w:color="auto"/>
              <w:bottom w:val="single" w:sz="4" w:space="0" w:color="auto"/>
              <w:right w:val="single" w:sz="8" w:space="0" w:color="auto"/>
            </w:tcBorders>
            <w:vAlign w:val="center"/>
            <w:hideMark/>
          </w:tcPr>
          <w:p w14:paraId="7A06C031" w14:textId="77777777" w:rsidR="00B32E7A" w:rsidRPr="004E5719" w:rsidRDefault="00B32E7A" w:rsidP="00F13B4A">
            <w:pPr>
              <w:spacing w:after="0"/>
              <w:rPr>
                <w:rFonts w:ascii="Times New Roman" w:hAnsi="Times New Roman" w:cs="Times New Roman"/>
                <w:b/>
                <w:sz w:val="24"/>
                <w:szCs w:val="24"/>
              </w:rPr>
            </w:pPr>
          </w:p>
        </w:tc>
        <w:tc>
          <w:tcPr>
            <w:tcW w:w="797" w:type="dxa"/>
            <w:vMerge/>
            <w:tcBorders>
              <w:top w:val="single" w:sz="8" w:space="0" w:color="auto"/>
              <w:left w:val="single" w:sz="8" w:space="0" w:color="auto"/>
              <w:bottom w:val="single" w:sz="4" w:space="0" w:color="auto"/>
              <w:right w:val="single" w:sz="8" w:space="0" w:color="auto"/>
            </w:tcBorders>
            <w:vAlign w:val="center"/>
            <w:hideMark/>
          </w:tcPr>
          <w:p w14:paraId="70081F32" w14:textId="77777777" w:rsidR="00B32E7A" w:rsidRPr="004E5719" w:rsidRDefault="00B32E7A" w:rsidP="00F13B4A">
            <w:pPr>
              <w:spacing w:after="0"/>
              <w:rPr>
                <w:rFonts w:ascii="Times New Roman" w:hAnsi="Times New Roman" w:cs="Times New Roman"/>
                <w:b/>
                <w:sz w:val="24"/>
                <w:szCs w:val="24"/>
              </w:rPr>
            </w:pPr>
          </w:p>
        </w:tc>
        <w:tc>
          <w:tcPr>
            <w:tcW w:w="1277" w:type="dxa"/>
            <w:tcBorders>
              <w:top w:val="single" w:sz="4" w:space="0" w:color="auto"/>
              <w:left w:val="single" w:sz="8" w:space="0" w:color="auto"/>
              <w:bottom w:val="single" w:sz="4" w:space="0" w:color="auto"/>
              <w:right w:val="single" w:sz="8" w:space="0" w:color="auto"/>
            </w:tcBorders>
            <w:hideMark/>
          </w:tcPr>
          <w:p w14:paraId="02A1A3B3"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План</w:t>
            </w:r>
          </w:p>
        </w:tc>
        <w:tc>
          <w:tcPr>
            <w:tcW w:w="1135" w:type="dxa"/>
            <w:tcBorders>
              <w:top w:val="single" w:sz="4" w:space="0" w:color="auto"/>
              <w:left w:val="single" w:sz="8" w:space="0" w:color="auto"/>
              <w:bottom w:val="single" w:sz="4" w:space="0" w:color="auto"/>
              <w:right w:val="single" w:sz="8" w:space="0" w:color="auto"/>
            </w:tcBorders>
            <w:hideMark/>
          </w:tcPr>
          <w:p w14:paraId="0E11B81D"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b/>
                <w:sz w:val="24"/>
                <w:szCs w:val="24"/>
              </w:rPr>
            </w:pPr>
            <w:r w:rsidRPr="004E5719">
              <w:rPr>
                <w:rFonts w:ascii="Times New Roman" w:hAnsi="Times New Roman" w:cs="Times New Roman"/>
                <w:b/>
                <w:sz w:val="24"/>
                <w:szCs w:val="24"/>
              </w:rPr>
              <w:t>Факт</w:t>
            </w:r>
          </w:p>
        </w:tc>
        <w:tc>
          <w:tcPr>
            <w:tcW w:w="901" w:type="dxa"/>
            <w:vMerge/>
            <w:tcBorders>
              <w:top w:val="single" w:sz="8" w:space="0" w:color="auto"/>
              <w:left w:val="single" w:sz="8" w:space="0" w:color="auto"/>
              <w:bottom w:val="single" w:sz="4" w:space="0" w:color="auto"/>
              <w:right w:val="single" w:sz="4" w:space="0" w:color="auto"/>
            </w:tcBorders>
            <w:vAlign w:val="center"/>
            <w:hideMark/>
          </w:tcPr>
          <w:p w14:paraId="58D0D8D9" w14:textId="77777777" w:rsidR="00B32E7A" w:rsidRPr="004E5719" w:rsidRDefault="00B32E7A" w:rsidP="00F13B4A">
            <w:pPr>
              <w:spacing w:after="0"/>
              <w:rPr>
                <w:rFonts w:ascii="Times New Roman" w:hAnsi="Times New Roman" w:cs="Times New Roman"/>
                <w:b/>
                <w:sz w:val="24"/>
                <w:szCs w:val="24"/>
              </w:rPr>
            </w:pPr>
          </w:p>
        </w:tc>
      </w:tr>
      <w:tr w:rsidR="00B32E7A" w14:paraId="019251D5" w14:textId="77777777" w:rsidTr="00F13B4A">
        <w:tc>
          <w:tcPr>
            <w:tcW w:w="709" w:type="dxa"/>
            <w:tcBorders>
              <w:top w:val="single" w:sz="4" w:space="0" w:color="auto"/>
              <w:left w:val="single" w:sz="4" w:space="0" w:color="auto"/>
              <w:bottom w:val="single" w:sz="4" w:space="0" w:color="auto"/>
              <w:right w:val="single" w:sz="4" w:space="0" w:color="auto"/>
            </w:tcBorders>
            <w:hideMark/>
          </w:tcPr>
          <w:p w14:paraId="4BE1A0D1"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14:paraId="29E355E2" w14:textId="77777777" w:rsidR="00B32E7A" w:rsidRPr="004E5719" w:rsidRDefault="00B32E7A" w:rsidP="00F13B4A">
            <w:pPr>
              <w:widowControl w:val="0"/>
              <w:autoSpaceDE w:val="0"/>
              <w:autoSpaceDN w:val="0"/>
              <w:adjustRightInd w:val="0"/>
              <w:spacing w:after="0" w:line="240" w:lineRule="auto"/>
              <w:jc w:val="both"/>
              <w:rPr>
                <w:rFonts w:ascii="Times New Roman" w:hAnsi="Times New Roman" w:cs="Times New Roman"/>
                <w:sz w:val="24"/>
                <w:szCs w:val="24"/>
              </w:rPr>
            </w:pPr>
            <w:r w:rsidRPr="004E5719">
              <w:rPr>
                <w:rFonts w:ascii="Times New Roman" w:hAnsi="Times New Roman" w:cs="Times New Roman"/>
                <w:sz w:val="24"/>
                <w:szCs w:val="24"/>
              </w:rPr>
              <w:t>Перевезено пассажиров   на субсидируемых муниципальных маршрутах, софинансируемых из местного бюджета</w:t>
            </w:r>
          </w:p>
        </w:tc>
        <w:tc>
          <w:tcPr>
            <w:tcW w:w="797" w:type="dxa"/>
            <w:tcBorders>
              <w:top w:val="single" w:sz="4" w:space="0" w:color="auto"/>
              <w:left w:val="single" w:sz="4" w:space="0" w:color="auto"/>
              <w:bottom w:val="single" w:sz="4" w:space="0" w:color="auto"/>
              <w:right w:val="single" w:sz="4" w:space="0" w:color="auto"/>
            </w:tcBorders>
            <w:hideMark/>
          </w:tcPr>
          <w:p w14:paraId="11627E6B"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lang w:eastAsia="en-US"/>
              </w:rPr>
              <w:t>тыс. чел.</w:t>
            </w:r>
          </w:p>
        </w:tc>
        <w:tc>
          <w:tcPr>
            <w:tcW w:w="1277" w:type="dxa"/>
            <w:tcBorders>
              <w:top w:val="single" w:sz="4" w:space="0" w:color="auto"/>
              <w:left w:val="single" w:sz="4" w:space="0" w:color="auto"/>
              <w:bottom w:val="single" w:sz="4" w:space="0" w:color="auto"/>
              <w:right w:val="single" w:sz="4" w:space="0" w:color="auto"/>
            </w:tcBorders>
            <w:hideMark/>
          </w:tcPr>
          <w:p w14:paraId="0A989502"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en-US"/>
              </w:rPr>
              <w:t>417</w:t>
            </w:r>
          </w:p>
        </w:tc>
        <w:tc>
          <w:tcPr>
            <w:tcW w:w="1135" w:type="dxa"/>
            <w:tcBorders>
              <w:top w:val="single" w:sz="4" w:space="0" w:color="auto"/>
              <w:left w:val="single" w:sz="4" w:space="0" w:color="auto"/>
              <w:bottom w:val="single" w:sz="4" w:space="0" w:color="auto"/>
              <w:right w:val="single" w:sz="4" w:space="0" w:color="auto"/>
            </w:tcBorders>
            <w:hideMark/>
          </w:tcPr>
          <w:p w14:paraId="1A9921CE"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417</w:t>
            </w:r>
          </w:p>
        </w:tc>
        <w:tc>
          <w:tcPr>
            <w:tcW w:w="901" w:type="dxa"/>
            <w:tcBorders>
              <w:top w:val="single" w:sz="4" w:space="0" w:color="auto"/>
              <w:left w:val="single" w:sz="4" w:space="0" w:color="auto"/>
              <w:bottom w:val="single" w:sz="4" w:space="0" w:color="auto"/>
              <w:right w:val="single" w:sz="4" w:space="0" w:color="auto"/>
            </w:tcBorders>
            <w:hideMark/>
          </w:tcPr>
          <w:p w14:paraId="7FB29886"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sidRPr="004E5719">
              <w:rPr>
                <w:rFonts w:ascii="Times New Roman" w:hAnsi="Times New Roman" w:cs="Times New Roman"/>
                <w:sz w:val="24"/>
                <w:szCs w:val="24"/>
              </w:rPr>
              <w:t>10</w:t>
            </w:r>
            <w:r>
              <w:rPr>
                <w:rFonts w:ascii="Times New Roman" w:hAnsi="Times New Roman" w:cs="Times New Roman"/>
                <w:sz w:val="24"/>
                <w:szCs w:val="24"/>
              </w:rPr>
              <w:t>0%</w:t>
            </w:r>
          </w:p>
        </w:tc>
      </w:tr>
      <w:tr w:rsidR="00B32E7A" w14:paraId="0EEA468F" w14:textId="77777777" w:rsidTr="00F13B4A">
        <w:tc>
          <w:tcPr>
            <w:tcW w:w="709" w:type="dxa"/>
            <w:tcBorders>
              <w:top w:val="single" w:sz="4" w:space="0" w:color="auto"/>
              <w:left w:val="single" w:sz="4" w:space="0" w:color="auto"/>
              <w:bottom w:val="single" w:sz="4" w:space="0" w:color="auto"/>
              <w:right w:val="single" w:sz="4" w:space="0" w:color="auto"/>
            </w:tcBorders>
          </w:tcPr>
          <w:p w14:paraId="655A0350"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Borders>
              <w:top w:val="single" w:sz="4" w:space="0" w:color="auto"/>
              <w:left w:val="single" w:sz="4" w:space="0" w:color="auto"/>
              <w:bottom w:val="single" w:sz="4" w:space="0" w:color="auto"/>
              <w:right w:val="single" w:sz="4" w:space="0" w:color="auto"/>
            </w:tcBorders>
          </w:tcPr>
          <w:p w14:paraId="493DF0F9" w14:textId="77777777" w:rsidR="00B32E7A" w:rsidRPr="004E5719" w:rsidRDefault="00B32E7A" w:rsidP="00F13B4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автомобильных дорог общего пользования местного значения</w:t>
            </w:r>
          </w:p>
        </w:tc>
        <w:tc>
          <w:tcPr>
            <w:tcW w:w="797" w:type="dxa"/>
            <w:tcBorders>
              <w:top w:val="single" w:sz="4" w:space="0" w:color="auto"/>
              <w:left w:val="single" w:sz="4" w:space="0" w:color="auto"/>
              <w:bottom w:val="single" w:sz="4" w:space="0" w:color="auto"/>
              <w:right w:val="single" w:sz="4" w:space="0" w:color="auto"/>
            </w:tcBorders>
          </w:tcPr>
          <w:p w14:paraId="68526EC0"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w:t>
            </w:r>
          </w:p>
        </w:tc>
        <w:tc>
          <w:tcPr>
            <w:tcW w:w="1277" w:type="dxa"/>
            <w:tcBorders>
              <w:top w:val="single" w:sz="4" w:space="0" w:color="auto"/>
              <w:left w:val="single" w:sz="4" w:space="0" w:color="auto"/>
              <w:bottom w:val="single" w:sz="4" w:space="0" w:color="auto"/>
              <w:right w:val="single" w:sz="4" w:space="0" w:color="auto"/>
            </w:tcBorders>
          </w:tcPr>
          <w:p w14:paraId="3D6FA3FA"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135" w:type="dxa"/>
            <w:tcBorders>
              <w:top w:val="single" w:sz="4" w:space="0" w:color="auto"/>
              <w:left w:val="single" w:sz="4" w:space="0" w:color="auto"/>
              <w:bottom w:val="single" w:sz="4" w:space="0" w:color="auto"/>
              <w:right w:val="single" w:sz="4" w:space="0" w:color="auto"/>
            </w:tcBorders>
          </w:tcPr>
          <w:p w14:paraId="7EF27AB1"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102,5</w:t>
            </w:r>
          </w:p>
        </w:tc>
        <w:tc>
          <w:tcPr>
            <w:tcW w:w="901" w:type="dxa"/>
            <w:tcBorders>
              <w:top w:val="single" w:sz="4" w:space="0" w:color="auto"/>
              <w:left w:val="single" w:sz="4" w:space="0" w:color="auto"/>
              <w:bottom w:val="single" w:sz="4" w:space="0" w:color="auto"/>
              <w:right w:val="single" w:sz="4" w:space="0" w:color="auto"/>
            </w:tcBorders>
          </w:tcPr>
          <w:p w14:paraId="3759E671" w14:textId="77777777" w:rsidR="00B32E7A" w:rsidRPr="004E5719" w:rsidRDefault="00B32E7A" w:rsidP="00F13B4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bl>
    <w:p w14:paraId="4CA196B1"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6E1EEDB9"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3392C1DA"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2023948D"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10069C39"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68A3F69E"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75390946"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2825C8A1"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4C8E8840"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130DEF32"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189E12E1"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p>
    <w:p w14:paraId="034700AF" w14:textId="77777777" w:rsidR="00B32E7A" w:rsidRDefault="00B32E7A" w:rsidP="00B32E7A">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sectPr w:rsidR="00B32E7A" w:rsidSect="00B32E7A">
          <w:pgSz w:w="11906" w:h="16838"/>
          <w:pgMar w:top="1134" w:right="850" w:bottom="1134" w:left="1701" w:header="708" w:footer="708" w:gutter="0"/>
          <w:cols w:space="708"/>
          <w:docGrid w:linePitch="360"/>
        </w:sectPr>
      </w:pPr>
    </w:p>
    <w:p w14:paraId="55F1DCDD" w14:textId="77777777" w:rsidR="00B32E7A" w:rsidRPr="005A0ED9" w:rsidRDefault="00B32E7A" w:rsidP="00B32E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Сведения </w:t>
      </w:r>
      <w:r w:rsidRPr="005A0ED9">
        <w:rPr>
          <w:rFonts w:ascii="Times New Roman" w:hAnsi="Times New Roman" w:cs="Times New Roman"/>
          <w:sz w:val="28"/>
          <w:szCs w:val="28"/>
        </w:rPr>
        <w:t>об использовании бюджетных ассигнований бюджета Углегорского городского округа</w:t>
      </w:r>
    </w:p>
    <w:p w14:paraId="3AB2F955" w14:textId="77777777" w:rsidR="00B32E7A" w:rsidRDefault="00B32E7A" w:rsidP="00B32E7A">
      <w:pPr>
        <w:widowControl w:val="0"/>
        <w:autoSpaceDE w:val="0"/>
        <w:autoSpaceDN w:val="0"/>
        <w:adjustRightInd w:val="0"/>
        <w:spacing w:after="0" w:line="240" w:lineRule="auto"/>
        <w:ind w:firstLine="708"/>
        <w:jc w:val="center"/>
        <w:outlineLvl w:val="1"/>
        <w:rPr>
          <w:rFonts w:ascii="Times New Roman" w:hAnsi="Times New Roman" w:cs="Times New Roman"/>
          <w:sz w:val="28"/>
          <w:szCs w:val="28"/>
        </w:rPr>
      </w:pPr>
      <w:r w:rsidRPr="005A0ED9">
        <w:rPr>
          <w:rFonts w:ascii="Times New Roman" w:hAnsi="Times New Roman" w:cs="Times New Roman"/>
          <w:sz w:val="28"/>
          <w:szCs w:val="28"/>
        </w:rPr>
        <w:t>на реализацию муниципальной программы по состоянию на 01.01.2025 г</w:t>
      </w:r>
    </w:p>
    <w:tbl>
      <w:tblPr>
        <w:tblW w:w="158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5"/>
        <w:gridCol w:w="1891"/>
        <w:gridCol w:w="1891"/>
        <w:gridCol w:w="1018"/>
        <w:gridCol w:w="1018"/>
        <w:gridCol w:w="290"/>
        <w:gridCol w:w="1020"/>
        <w:gridCol w:w="1018"/>
        <w:gridCol w:w="1018"/>
        <w:gridCol w:w="436"/>
        <w:gridCol w:w="1019"/>
        <w:gridCol w:w="582"/>
        <w:gridCol w:w="640"/>
        <w:gridCol w:w="425"/>
        <w:gridCol w:w="535"/>
        <w:gridCol w:w="1600"/>
      </w:tblGrid>
      <w:tr w:rsidR="00B32E7A" w:rsidRPr="006F44AD" w14:paraId="2B244790" w14:textId="77777777" w:rsidTr="00F13B4A">
        <w:trPr>
          <w:trHeight w:val="227"/>
        </w:trPr>
        <w:tc>
          <w:tcPr>
            <w:tcW w:w="1455" w:type="dxa"/>
            <w:vMerge w:val="restart"/>
            <w:tcBorders>
              <w:right w:val="single" w:sz="4" w:space="0" w:color="auto"/>
            </w:tcBorders>
          </w:tcPr>
          <w:p w14:paraId="7F1403B2"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Наименование муниципальной программы, подпрограммы, мероприятия</w:t>
            </w:r>
          </w:p>
        </w:tc>
        <w:tc>
          <w:tcPr>
            <w:tcW w:w="1891" w:type="dxa"/>
            <w:vMerge w:val="restart"/>
            <w:tcBorders>
              <w:top w:val="single" w:sz="4" w:space="0" w:color="auto"/>
              <w:left w:val="single" w:sz="4" w:space="0" w:color="auto"/>
              <w:bottom w:val="single" w:sz="4" w:space="0" w:color="auto"/>
              <w:right w:val="single" w:sz="4" w:space="0" w:color="auto"/>
            </w:tcBorders>
          </w:tcPr>
          <w:p w14:paraId="3DDED15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Ответственный исполнитель муниципальной программы, подпрограммы, мероприятия</w:t>
            </w:r>
          </w:p>
        </w:tc>
        <w:tc>
          <w:tcPr>
            <w:tcW w:w="1891" w:type="dxa"/>
            <w:vMerge w:val="restart"/>
            <w:tcBorders>
              <w:top w:val="single" w:sz="4" w:space="0" w:color="auto"/>
              <w:left w:val="single" w:sz="4" w:space="0" w:color="auto"/>
              <w:right w:val="single" w:sz="4" w:space="0" w:color="auto"/>
            </w:tcBorders>
          </w:tcPr>
          <w:p w14:paraId="2812561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Код бюджетной классификации</w:t>
            </w:r>
          </w:p>
        </w:tc>
        <w:tc>
          <w:tcPr>
            <w:tcW w:w="9019" w:type="dxa"/>
            <w:gridSpan w:val="12"/>
            <w:tcBorders>
              <w:left w:val="single" w:sz="4" w:space="0" w:color="auto"/>
            </w:tcBorders>
          </w:tcPr>
          <w:p w14:paraId="627E905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Расходы по годам реализации, тыс. рублей</w:t>
            </w:r>
          </w:p>
        </w:tc>
        <w:tc>
          <w:tcPr>
            <w:tcW w:w="1600" w:type="dxa"/>
            <w:vMerge w:val="restart"/>
          </w:tcPr>
          <w:p w14:paraId="2C754D5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Обоснование (причины) отклонения от плана на конец отчетного периода</w:t>
            </w:r>
          </w:p>
        </w:tc>
      </w:tr>
      <w:tr w:rsidR="00B32E7A" w:rsidRPr="006F44AD" w14:paraId="7F6393B2" w14:textId="77777777" w:rsidTr="00F13B4A">
        <w:trPr>
          <w:cantSplit/>
          <w:trHeight w:val="62"/>
        </w:trPr>
        <w:tc>
          <w:tcPr>
            <w:tcW w:w="1455" w:type="dxa"/>
            <w:vMerge/>
            <w:tcBorders>
              <w:right w:val="single" w:sz="4" w:space="0" w:color="auto"/>
            </w:tcBorders>
          </w:tcPr>
          <w:p w14:paraId="29DA340F"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330BE7A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p>
        </w:tc>
        <w:tc>
          <w:tcPr>
            <w:tcW w:w="1891" w:type="dxa"/>
            <w:vMerge/>
            <w:tcBorders>
              <w:left w:val="single" w:sz="4" w:space="0" w:color="auto"/>
              <w:right w:val="single" w:sz="4" w:space="0" w:color="auto"/>
            </w:tcBorders>
            <w:textDirection w:val="btLr"/>
            <w:vAlign w:val="center"/>
          </w:tcPr>
          <w:p w14:paraId="6AC216ED"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strike/>
                <w:color w:val="000000"/>
                <w:sz w:val="20"/>
                <w:szCs w:val="20"/>
              </w:rPr>
            </w:pPr>
          </w:p>
        </w:tc>
        <w:tc>
          <w:tcPr>
            <w:tcW w:w="3346" w:type="dxa"/>
            <w:gridSpan w:val="4"/>
            <w:tcBorders>
              <w:left w:val="single" w:sz="4" w:space="0" w:color="auto"/>
              <w:right w:val="single" w:sz="4" w:space="0" w:color="auto"/>
            </w:tcBorders>
          </w:tcPr>
          <w:p w14:paraId="32F6839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strike/>
                <w:color w:val="000000"/>
                <w:sz w:val="20"/>
                <w:szCs w:val="20"/>
              </w:rPr>
            </w:pPr>
            <w:r w:rsidRPr="006F44AD">
              <w:rPr>
                <w:rFonts w:ascii="Times New Roman" w:eastAsia="Tahoma" w:hAnsi="Times New Roman" w:cs="Times New Roman"/>
                <w:color w:val="000000"/>
                <w:sz w:val="20"/>
                <w:szCs w:val="20"/>
              </w:rPr>
              <w:t>план на 1 января 2025 отчетного года</w:t>
            </w:r>
          </w:p>
        </w:tc>
        <w:tc>
          <w:tcPr>
            <w:tcW w:w="3491" w:type="dxa"/>
            <w:gridSpan w:val="4"/>
            <w:tcBorders>
              <w:left w:val="single" w:sz="4" w:space="0" w:color="auto"/>
            </w:tcBorders>
          </w:tcPr>
          <w:p w14:paraId="36227372"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кассовое исполнение</w:t>
            </w:r>
          </w:p>
        </w:tc>
        <w:tc>
          <w:tcPr>
            <w:tcW w:w="2182" w:type="dxa"/>
            <w:gridSpan w:val="4"/>
          </w:tcPr>
          <w:p w14:paraId="62B3BC78"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 xml:space="preserve">освоение, </w:t>
            </w:r>
          </w:p>
          <w:p w14:paraId="2452428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w:t>
            </w:r>
          </w:p>
        </w:tc>
        <w:tc>
          <w:tcPr>
            <w:tcW w:w="1600" w:type="dxa"/>
            <w:vMerge/>
          </w:tcPr>
          <w:p w14:paraId="02CFF7D7"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20"/>
                <w:szCs w:val="20"/>
              </w:rPr>
            </w:pPr>
          </w:p>
        </w:tc>
      </w:tr>
      <w:tr w:rsidR="00B32E7A" w:rsidRPr="006F44AD" w14:paraId="28C26E10" w14:textId="77777777" w:rsidTr="00F13B4A">
        <w:trPr>
          <w:cantSplit/>
          <w:trHeight w:val="1145"/>
        </w:trPr>
        <w:tc>
          <w:tcPr>
            <w:tcW w:w="1455" w:type="dxa"/>
            <w:vMerge/>
            <w:tcBorders>
              <w:right w:val="single" w:sz="4" w:space="0" w:color="auto"/>
            </w:tcBorders>
          </w:tcPr>
          <w:p w14:paraId="2A261465"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sz w:val="20"/>
                <w:szCs w:val="20"/>
              </w:rPr>
            </w:pPr>
          </w:p>
        </w:tc>
        <w:tc>
          <w:tcPr>
            <w:tcW w:w="1891" w:type="dxa"/>
            <w:vMerge/>
            <w:tcBorders>
              <w:top w:val="single" w:sz="4" w:space="0" w:color="auto"/>
              <w:left w:val="single" w:sz="4" w:space="0" w:color="auto"/>
              <w:bottom w:val="single" w:sz="4" w:space="0" w:color="auto"/>
              <w:right w:val="single" w:sz="4" w:space="0" w:color="auto"/>
            </w:tcBorders>
          </w:tcPr>
          <w:p w14:paraId="11E9337F"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sz w:val="20"/>
                <w:szCs w:val="20"/>
              </w:rPr>
            </w:pPr>
          </w:p>
        </w:tc>
        <w:tc>
          <w:tcPr>
            <w:tcW w:w="1891" w:type="dxa"/>
            <w:vMerge/>
            <w:tcBorders>
              <w:left w:val="single" w:sz="4" w:space="0" w:color="auto"/>
              <w:bottom w:val="single" w:sz="4" w:space="0" w:color="auto"/>
              <w:right w:val="single" w:sz="4" w:space="0" w:color="auto"/>
            </w:tcBorders>
          </w:tcPr>
          <w:p w14:paraId="3A694995"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sz w:val="20"/>
                <w:szCs w:val="20"/>
              </w:rPr>
            </w:pPr>
          </w:p>
        </w:tc>
        <w:tc>
          <w:tcPr>
            <w:tcW w:w="1018" w:type="dxa"/>
            <w:tcBorders>
              <w:left w:val="single" w:sz="4" w:space="0" w:color="auto"/>
            </w:tcBorders>
            <w:textDirection w:val="btLr"/>
            <w:vAlign w:val="center"/>
          </w:tcPr>
          <w:p w14:paraId="7438A6AD"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ОБ</w:t>
            </w:r>
          </w:p>
        </w:tc>
        <w:tc>
          <w:tcPr>
            <w:tcW w:w="1018" w:type="dxa"/>
            <w:textDirection w:val="btLr"/>
            <w:vAlign w:val="center"/>
          </w:tcPr>
          <w:p w14:paraId="3C5F3AFA"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МБ</w:t>
            </w:r>
          </w:p>
        </w:tc>
        <w:tc>
          <w:tcPr>
            <w:tcW w:w="290" w:type="dxa"/>
            <w:textDirection w:val="btLr"/>
            <w:vAlign w:val="center"/>
          </w:tcPr>
          <w:p w14:paraId="2C6653AD"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ФБ</w:t>
            </w:r>
          </w:p>
        </w:tc>
        <w:tc>
          <w:tcPr>
            <w:tcW w:w="1020" w:type="dxa"/>
            <w:textDirection w:val="btLr"/>
            <w:vAlign w:val="center"/>
          </w:tcPr>
          <w:p w14:paraId="6CA4D8EE"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ВСЕГО</w:t>
            </w:r>
          </w:p>
        </w:tc>
        <w:tc>
          <w:tcPr>
            <w:tcW w:w="1018" w:type="dxa"/>
            <w:textDirection w:val="btLr"/>
          </w:tcPr>
          <w:p w14:paraId="0B230E70"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ОБ</w:t>
            </w:r>
          </w:p>
        </w:tc>
        <w:tc>
          <w:tcPr>
            <w:tcW w:w="1018" w:type="dxa"/>
            <w:textDirection w:val="btLr"/>
          </w:tcPr>
          <w:p w14:paraId="5AED886C"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МБ</w:t>
            </w:r>
          </w:p>
        </w:tc>
        <w:tc>
          <w:tcPr>
            <w:tcW w:w="436" w:type="dxa"/>
            <w:textDirection w:val="btLr"/>
          </w:tcPr>
          <w:p w14:paraId="659777BD"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ФБ</w:t>
            </w:r>
          </w:p>
        </w:tc>
        <w:tc>
          <w:tcPr>
            <w:tcW w:w="1019" w:type="dxa"/>
            <w:textDirection w:val="btLr"/>
          </w:tcPr>
          <w:p w14:paraId="7ED98C10"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ВСЕГО</w:t>
            </w:r>
          </w:p>
        </w:tc>
        <w:tc>
          <w:tcPr>
            <w:tcW w:w="582" w:type="dxa"/>
            <w:textDirection w:val="btLr"/>
            <w:vAlign w:val="center"/>
          </w:tcPr>
          <w:p w14:paraId="7ADF2C0F"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ОБ</w:t>
            </w:r>
          </w:p>
        </w:tc>
        <w:tc>
          <w:tcPr>
            <w:tcW w:w="640" w:type="dxa"/>
            <w:textDirection w:val="btLr"/>
            <w:vAlign w:val="center"/>
          </w:tcPr>
          <w:p w14:paraId="5EAA2B2A"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МБ</w:t>
            </w:r>
          </w:p>
        </w:tc>
        <w:tc>
          <w:tcPr>
            <w:tcW w:w="425" w:type="dxa"/>
            <w:textDirection w:val="btLr"/>
            <w:vAlign w:val="center"/>
          </w:tcPr>
          <w:p w14:paraId="4146E3DE"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ФБ</w:t>
            </w:r>
          </w:p>
        </w:tc>
        <w:tc>
          <w:tcPr>
            <w:tcW w:w="535" w:type="dxa"/>
            <w:textDirection w:val="btLr"/>
            <w:vAlign w:val="center"/>
          </w:tcPr>
          <w:p w14:paraId="57A08DEB" w14:textId="77777777" w:rsidR="00B32E7A" w:rsidRPr="006F44AD" w:rsidRDefault="00B32E7A" w:rsidP="00F13B4A">
            <w:pPr>
              <w:widowControl w:val="0"/>
              <w:autoSpaceDE w:val="0"/>
              <w:autoSpaceDN w:val="0"/>
              <w:adjustRightInd w:val="0"/>
              <w:spacing w:after="0" w:line="240" w:lineRule="auto"/>
              <w:ind w:left="113" w:right="113"/>
              <w:jc w:val="center"/>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ВСЕГО</w:t>
            </w:r>
          </w:p>
        </w:tc>
        <w:tc>
          <w:tcPr>
            <w:tcW w:w="1600" w:type="dxa"/>
          </w:tcPr>
          <w:p w14:paraId="45715B25"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20"/>
                <w:szCs w:val="20"/>
              </w:rPr>
            </w:pPr>
          </w:p>
        </w:tc>
      </w:tr>
      <w:tr w:rsidR="00B32E7A" w:rsidRPr="006F44AD" w14:paraId="2FA8BD77" w14:textId="77777777" w:rsidTr="00F13B4A">
        <w:trPr>
          <w:trHeight w:val="419"/>
        </w:trPr>
        <w:tc>
          <w:tcPr>
            <w:tcW w:w="1455" w:type="dxa"/>
          </w:tcPr>
          <w:p w14:paraId="46052A9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w:t>
            </w:r>
          </w:p>
        </w:tc>
        <w:tc>
          <w:tcPr>
            <w:tcW w:w="1891" w:type="dxa"/>
            <w:tcBorders>
              <w:top w:val="single" w:sz="4" w:space="0" w:color="auto"/>
            </w:tcBorders>
          </w:tcPr>
          <w:p w14:paraId="4F3EAC7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2</w:t>
            </w:r>
          </w:p>
        </w:tc>
        <w:tc>
          <w:tcPr>
            <w:tcW w:w="1891" w:type="dxa"/>
            <w:tcBorders>
              <w:top w:val="single" w:sz="4" w:space="0" w:color="auto"/>
            </w:tcBorders>
          </w:tcPr>
          <w:p w14:paraId="326BC02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3</w:t>
            </w:r>
          </w:p>
        </w:tc>
        <w:tc>
          <w:tcPr>
            <w:tcW w:w="1018" w:type="dxa"/>
          </w:tcPr>
          <w:p w14:paraId="6AB861DA"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4</w:t>
            </w:r>
          </w:p>
        </w:tc>
        <w:tc>
          <w:tcPr>
            <w:tcW w:w="1018" w:type="dxa"/>
          </w:tcPr>
          <w:p w14:paraId="3E8ECA6D"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5</w:t>
            </w:r>
          </w:p>
        </w:tc>
        <w:tc>
          <w:tcPr>
            <w:tcW w:w="290" w:type="dxa"/>
          </w:tcPr>
          <w:p w14:paraId="06F89676"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6</w:t>
            </w:r>
          </w:p>
        </w:tc>
        <w:tc>
          <w:tcPr>
            <w:tcW w:w="1020" w:type="dxa"/>
          </w:tcPr>
          <w:p w14:paraId="09B0DEB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7</w:t>
            </w:r>
          </w:p>
        </w:tc>
        <w:tc>
          <w:tcPr>
            <w:tcW w:w="1018" w:type="dxa"/>
          </w:tcPr>
          <w:p w14:paraId="615C247C"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8</w:t>
            </w:r>
          </w:p>
        </w:tc>
        <w:tc>
          <w:tcPr>
            <w:tcW w:w="1018" w:type="dxa"/>
          </w:tcPr>
          <w:p w14:paraId="26F0906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9</w:t>
            </w:r>
          </w:p>
        </w:tc>
        <w:tc>
          <w:tcPr>
            <w:tcW w:w="436" w:type="dxa"/>
          </w:tcPr>
          <w:p w14:paraId="75DF78D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10</w:t>
            </w:r>
          </w:p>
        </w:tc>
        <w:tc>
          <w:tcPr>
            <w:tcW w:w="1019" w:type="dxa"/>
          </w:tcPr>
          <w:p w14:paraId="192C5C6D"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11</w:t>
            </w:r>
          </w:p>
        </w:tc>
        <w:tc>
          <w:tcPr>
            <w:tcW w:w="582" w:type="dxa"/>
          </w:tcPr>
          <w:p w14:paraId="55E2869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12</w:t>
            </w:r>
          </w:p>
        </w:tc>
        <w:tc>
          <w:tcPr>
            <w:tcW w:w="640" w:type="dxa"/>
          </w:tcPr>
          <w:p w14:paraId="6E52CD4F"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13</w:t>
            </w:r>
          </w:p>
        </w:tc>
        <w:tc>
          <w:tcPr>
            <w:tcW w:w="425" w:type="dxa"/>
          </w:tcPr>
          <w:p w14:paraId="799B4A3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14</w:t>
            </w:r>
          </w:p>
        </w:tc>
        <w:tc>
          <w:tcPr>
            <w:tcW w:w="535" w:type="dxa"/>
          </w:tcPr>
          <w:p w14:paraId="557AAC7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15</w:t>
            </w:r>
          </w:p>
        </w:tc>
        <w:tc>
          <w:tcPr>
            <w:tcW w:w="1600" w:type="dxa"/>
          </w:tcPr>
          <w:p w14:paraId="5E38448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color w:val="000000"/>
                <w:sz w:val="18"/>
                <w:szCs w:val="18"/>
              </w:rPr>
            </w:pPr>
            <w:r w:rsidRPr="006F44AD">
              <w:rPr>
                <w:rFonts w:ascii="Times New Roman" w:eastAsia="Tahoma" w:hAnsi="Times New Roman" w:cs="Times New Roman"/>
                <w:color w:val="000000"/>
                <w:sz w:val="18"/>
                <w:szCs w:val="18"/>
              </w:rPr>
              <w:t>16</w:t>
            </w:r>
          </w:p>
        </w:tc>
      </w:tr>
      <w:tr w:rsidR="00B32E7A" w:rsidRPr="006F44AD" w14:paraId="0F45FB0F" w14:textId="77777777" w:rsidTr="00F13B4A">
        <w:trPr>
          <w:trHeight w:val="273"/>
        </w:trPr>
        <w:tc>
          <w:tcPr>
            <w:tcW w:w="1455" w:type="dxa"/>
            <w:vMerge w:val="restart"/>
          </w:tcPr>
          <w:p w14:paraId="77794556"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rPr>
            </w:pPr>
            <w:r w:rsidRPr="006F44AD">
              <w:rPr>
                <w:rFonts w:ascii="Times New Roman" w:eastAsia="Tahoma" w:hAnsi="Times New Roman" w:cs="Times New Roman"/>
                <w:color w:val="000000"/>
                <w:sz w:val="20"/>
              </w:rPr>
              <w:t>Муниципальная программа "</w:t>
            </w:r>
            <w:r w:rsidRPr="006F44AD">
              <w:rPr>
                <w:rFonts w:ascii="Times New Roman" w:hAnsi="Times New Roman" w:cs="Times New Roman"/>
                <w:sz w:val="20"/>
              </w:rPr>
              <w:t>Развитие транспортной инфраструктуры и дорожного хозяйства Углегорского городского округа</w:t>
            </w:r>
            <w:r w:rsidRPr="006F44AD">
              <w:rPr>
                <w:rFonts w:ascii="Times New Roman" w:eastAsia="Tahoma" w:hAnsi="Times New Roman" w:cs="Times New Roman"/>
                <w:color w:val="000000"/>
                <w:sz w:val="20"/>
              </w:rPr>
              <w:t>"</w:t>
            </w:r>
          </w:p>
        </w:tc>
        <w:tc>
          <w:tcPr>
            <w:tcW w:w="1891" w:type="dxa"/>
          </w:tcPr>
          <w:p w14:paraId="0265DC8C" w14:textId="77777777" w:rsidR="00B32E7A" w:rsidRPr="006F44AD" w:rsidRDefault="00B32E7A" w:rsidP="00F13B4A">
            <w:pPr>
              <w:widowControl w:val="0"/>
              <w:autoSpaceDE w:val="0"/>
              <w:autoSpaceDN w:val="0"/>
              <w:adjustRightInd w:val="0"/>
              <w:spacing w:after="0" w:line="240" w:lineRule="auto"/>
              <w:rPr>
                <w:rFonts w:ascii="Times New Roman" w:eastAsia="Tahoma" w:hAnsi="Times New Roman" w:cs="Times New Roman"/>
                <w:color w:val="000000"/>
                <w:sz w:val="20"/>
                <w:szCs w:val="20"/>
              </w:rPr>
            </w:pPr>
            <w:r w:rsidRPr="006F44AD">
              <w:rPr>
                <w:rFonts w:ascii="Times New Roman" w:eastAsia="Tahoma" w:hAnsi="Times New Roman" w:cs="Times New Roman"/>
                <w:color w:val="000000"/>
                <w:sz w:val="20"/>
                <w:szCs w:val="20"/>
              </w:rPr>
              <w:t>Всего</w:t>
            </w:r>
          </w:p>
        </w:tc>
        <w:tc>
          <w:tcPr>
            <w:tcW w:w="1891" w:type="dxa"/>
          </w:tcPr>
          <w:p w14:paraId="18CA9458"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sz w:val="24"/>
                <w:szCs w:val="24"/>
              </w:rPr>
            </w:pPr>
          </w:p>
        </w:tc>
        <w:tc>
          <w:tcPr>
            <w:tcW w:w="1018" w:type="dxa"/>
          </w:tcPr>
          <w:p w14:paraId="2EA9B14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284 951,0</w:t>
            </w:r>
          </w:p>
        </w:tc>
        <w:tc>
          <w:tcPr>
            <w:tcW w:w="1018" w:type="dxa"/>
          </w:tcPr>
          <w:p w14:paraId="3F023826"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218 286,1</w:t>
            </w:r>
          </w:p>
        </w:tc>
        <w:tc>
          <w:tcPr>
            <w:tcW w:w="290" w:type="dxa"/>
          </w:tcPr>
          <w:p w14:paraId="5330D75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20" w:type="dxa"/>
          </w:tcPr>
          <w:p w14:paraId="13C297D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503 237,1</w:t>
            </w:r>
          </w:p>
        </w:tc>
        <w:tc>
          <w:tcPr>
            <w:tcW w:w="1018" w:type="dxa"/>
          </w:tcPr>
          <w:p w14:paraId="2B47445C"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276 740,1</w:t>
            </w:r>
          </w:p>
        </w:tc>
        <w:tc>
          <w:tcPr>
            <w:tcW w:w="1018" w:type="dxa"/>
          </w:tcPr>
          <w:p w14:paraId="68163491"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207 035,8</w:t>
            </w:r>
          </w:p>
        </w:tc>
        <w:tc>
          <w:tcPr>
            <w:tcW w:w="436" w:type="dxa"/>
          </w:tcPr>
          <w:p w14:paraId="36EB92E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19" w:type="dxa"/>
          </w:tcPr>
          <w:p w14:paraId="066F041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483 775,9</w:t>
            </w:r>
          </w:p>
        </w:tc>
        <w:tc>
          <w:tcPr>
            <w:tcW w:w="582" w:type="dxa"/>
          </w:tcPr>
          <w:p w14:paraId="6BFD3A07"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100</w:t>
            </w:r>
          </w:p>
        </w:tc>
        <w:tc>
          <w:tcPr>
            <w:tcW w:w="640" w:type="dxa"/>
          </w:tcPr>
          <w:p w14:paraId="6CA7FD8D"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96,13</w:t>
            </w:r>
          </w:p>
        </w:tc>
        <w:tc>
          <w:tcPr>
            <w:tcW w:w="425" w:type="dxa"/>
          </w:tcPr>
          <w:p w14:paraId="03B6F05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535" w:type="dxa"/>
          </w:tcPr>
          <w:p w14:paraId="1C2F765A"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95,4</w:t>
            </w:r>
          </w:p>
        </w:tc>
        <w:tc>
          <w:tcPr>
            <w:tcW w:w="1600" w:type="dxa"/>
          </w:tcPr>
          <w:p w14:paraId="63DC236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r>
      <w:tr w:rsidR="00B32E7A" w:rsidRPr="006F44AD" w14:paraId="36008F74" w14:textId="77777777" w:rsidTr="00F13B4A">
        <w:trPr>
          <w:trHeight w:val="922"/>
        </w:trPr>
        <w:tc>
          <w:tcPr>
            <w:tcW w:w="1455" w:type="dxa"/>
            <w:vMerge/>
          </w:tcPr>
          <w:p w14:paraId="0ABD387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182C8BD8" w14:textId="77777777" w:rsidR="00B32E7A" w:rsidRPr="006F44AD" w:rsidRDefault="00B32E7A" w:rsidP="00F13B4A">
            <w:pPr>
              <w:widowControl w:val="0"/>
              <w:autoSpaceDE w:val="0"/>
              <w:autoSpaceDN w:val="0"/>
              <w:adjustRightInd w:val="0"/>
              <w:spacing w:after="0" w:line="240" w:lineRule="auto"/>
              <w:rPr>
                <w:rFonts w:ascii="Times New Roman" w:eastAsia="Tahoma" w:hAnsi="Times New Roman" w:cs="Times New Roman"/>
                <w:color w:val="000000"/>
                <w:sz w:val="20"/>
                <w:szCs w:val="20"/>
              </w:rPr>
            </w:pPr>
            <w:r>
              <w:rPr>
                <w:rFonts w:ascii="Times New Roman" w:eastAsia="Tahoma" w:hAnsi="Times New Roman" w:cs="Times New Roman"/>
                <w:color w:val="000000"/>
                <w:sz w:val="20"/>
                <w:szCs w:val="20"/>
              </w:rPr>
              <w:t>Администрация Углегорского городского округа</w:t>
            </w:r>
          </w:p>
        </w:tc>
        <w:tc>
          <w:tcPr>
            <w:tcW w:w="1891" w:type="dxa"/>
          </w:tcPr>
          <w:p w14:paraId="7FFDAA0B" w14:textId="77777777" w:rsidR="00B32E7A" w:rsidRPr="006F44AD" w:rsidRDefault="00B32E7A" w:rsidP="00F13B4A">
            <w:pPr>
              <w:widowControl w:val="0"/>
              <w:autoSpaceDE w:val="0"/>
              <w:autoSpaceDN w:val="0"/>
              <w:adjustRightInd w:val="0"/>
              <w:spacing w:after="0" w:line="240" w:lineRule="auto"/>
              <w:rPr>
                <w:rFonts w:ascii="Times New Roman" w:eastAsia="Tahoma" w:hAnsi="Times New Roman" w:cs="Times New Roman"/>
                <w:color w:val="000000"/>
                <w:sz w:val="16"/>
                <w:szCs w:val="16"/>
              </w:rPr>
            </w:pPr>
            <w:r>
              <w:rPr>
                <w:rFonts w:ascii="Times New Roman" w:eastAsia="Tahoma" w:hAnsi="Times New Roman" w:cs="Times New Roman"/>
                <w:color w:val="000000"/>
                <w:sz w:val="16"/>
                <w:szCs w:val="16"/>
              </w:rPr>
              <w:t>902040800100590244</w:t>
            </w:r>
          </w:p>
        </w:tc>
        <w:tc>
          <w:tcPr>
            <w:tcW w:w="1018" w:type="dxa"/>
          </w:tcPr>
          <w:p w14:paraId="41715A4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18" w:type="dxa"/>
          </w:tcPr>
          <w:p w14:paraId="34A0965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47 828,7</w:t>
            </w:r>
          </w:p>
        </w:tc>
        <w:tc>
          <w:tcPr>
            <w:tcW w:w="290" w:type="dxa"/>
          </w:tcPr>
          <w:p w14:paraId="0FB3F421"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20" w:type="dxa"/>
          </w:tcPr>
          <w:p w14:paraId="05A940C7"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47 828,7</w:t>
            </w:r>
          </w:p>
        </w:tc>
        <w:tc>
          <w:tcPr>
            <w:tcW w:w="1018" w:type="dxa"/>
          </w:tcPr>
          <w:p w14:paraId="4926BAE7"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18" w:type="dxa"/>
          </w:tcPr>
          <w:p w14:paraId="6DDD1AFD"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38 339,4</w:t>
            </w:r>
          </w:p>
        </w:tc>
        <w:tc>
          <w:tcPr>
            <w:tcW w:w="436" w:type="dxa"/>
          </w:tcPr>
          <w:p w14:paraId="56614B67"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19" w:type="dxa"/>
          </w:tcPr>
          <w:p w14:paraId="6D96930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38 339,4</w:t>
            </w:r>
          </w:p>
        </w:tc>
        <w:tc>
          <w:tcPr>
            <w:tcW w:w="582" w:type="dxa"/>
          </w:tcPr>
          <w:p w14:paraId="44940B07"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100</w:t>
            </w:r>
          </w:p>
        </w:tc>
        <w:tc>
          <w:tcPr>
            <w:tcW w:w="640" w:type="dxa"/>
          </w:tcPr>
          <w:p w14:paraId="7E77D319"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80,16</w:t>
            </w:r>
          </w:p>
        </w:tc>
        <w:tc>
          <w:tcPr>
            <w:tcW w:w="425" w:type="dxa"/>
          </w:tcPr>
          <w:p w14:paraId="55EA51D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0</w:t>
            </w:r>
          </w:p>
        </w:tc>
        <w:tc>
          <w:tcPr>
            <w:tcW w:w="535" w:type="dxa"/>
          </w:tcPr>
          <w:p w14:paraId="195213A6"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90,1</w:t>
            </w:r>
          </w:p>
        </w:tc>
        <w:tc>
          <w:tcPr>
            <w:tcW w:w="1600" w:type="dxa"/>
          </w:tcPr>
          <w:p w14:paraId="7CC894C7"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r w:rsidR="00B32E7A" w:rsidRPr="006F44AD" w14:paraId="342C1653" w14:textId="77777777" w:rsidTr="00F13B4A">
        <w:trPr>
          <w:trHeight w:val="419"/>
        </w:trPr>
        <w:tc>
          <w:tcPr>
            <w:tcW w:w="1455" w:type="dxa"/>
            <w:vMerge/>
          </w:tcPr>
          <w:p w14:paraId="4E8C240A"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714F77BC" w14:textId="77777777" w:rsidR="00B32E7A"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МКУ «Управление капитального строительства» УГО</w:t>
            </w:r>
            <w:r>
              <w:rPr>
                <w:rFonts w:ascii="Times New Roman" w:eastAsia="Tahoma" w:hAnsi="Times New Roman" w:cs="Times New Roman"/>
                <w:bCs/>
                <w:color w:val="000000"/>
                <w:sz w:val="20"/>
                <w:szCs w:val="20"/>
              </w:rPr>
              <w:t>,</w:t>
            </w:r>
          </w:p>
          <w:p w14:paraId="10B15AEA" w14:textId="77777777" w:rsidR="00B32E7A"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МКУ «Управление территорией с. Бошняково» УГО</w:t>
            </w:r>
            <w:r>
              <w:rPr>
                <w:rFonts w:ascii="Times New Roman" w:eastAsia="Tahoma" w:hAnsi="Times New Roman" w:cs="Times New Roman"/>
                <w:bCs/>
                <w:color w:val="000000"/>
                <w:sz w:val="20"/>
                <w:szCs w:val="20"/>
              </w:rPr>
              <w:t>,</w:t>
            </w:r>
          </w:p>
          <w:p w14:paraId="7EF980F8" w14:textId="77777777" w:rsidR="00B32E7A" w:rsidRPr="006F44AD"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МБУ «Управление дорожно-транспортным хозяйством» УГО</w:t>
            </w:r>
          </w:p>
        </w:tc>
        <w:tc>
          <w:tcPr>
            <w:tcW w:w="1891" w:type="dxa"/>
          </w:tcPr>
          <w:p w14:paraId="44D5B29D" w14:textId="77777777" w:rsidR="00B32E7A"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sz w:val="16"/>
                <w:szCs w:val="16"/>
              </w:rPr>
            </w:pPr>
            <w:r>
              <w:rPr>
                <w:rFonts w:ascii="Times New Roman" w:eastAsia="Tahoma" w:hAnsi="Times New Roman" w:cs="Times New Roman"/>
                <w:color w:val="000000"/>
                <w:sz w:val="16"/>
                <w:szCs w:val="16"/>
              </w:rPr>
              <w:t>90204090800200590244</w:t>
            </w:r>
          </w:p>
          <w:p w14:paraId="55320913" w14:textId="77777777" w:rsidR="00B32E7A"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sz w:val="16"/>
                <w:szCs w:val="16"/>
              </w:rPr>
            </w:pPr>
            <w:r>
              <w:rPr>
                <w:rFonts w:ascii="Times New Roman" w:eastAsia="Tahoma" w:hAnsi="Times New Roman" w:cs="Times New Roman"/>
                <w:color w:val="000000"/>
                <w:sz w:val="16"/>
                <w:szCs w:val="16"/>
              </w:rPr>
              <w:t>90204090800200590611</w:t>
            </w:r>
          </w:p>
          <w:p w14:paraId="7B930826" w14:textId="77777777" w:rsidR="00B32E7A"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sz w:val="16"/>
                <w:szCs w:val="16"/>
              </w:rPr>
            </w:pPr>
            <w:r>
              <w:rPr>
                <w:rFonts w:ascii="Times New Roman" w:eastAsia="Tahoma" w:hAnsi="Times New Roman" w:cs="Times New Roman"/>
                <w:color w:val="000000"/>
                <w:sz w:val="16"/>
                <w:szCs w:val="16"/>
              </w:rPr>
              <w:t>90204090800200590612</w:t>
            </w:r>
          </w:p>
          <w:p w14:paraId="52AC895F"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sz w:val="16"/>
                <w:szCs w:val="16"/>
              </w:rPr>
            </w:pPr>
            <w:r>
              <w:rPr>
                <w:rFonts w:ascii="Times New Roman" w:eastAsia="Tahoma" w:hAnsi="Times New Roman" w:cs="Times New Roman"/>
                <w:color w:val="000000"/>
                <w:sz w:val="16"/>
                <w:szCs w:val="16"/>
              </w:rPr>
              <w:t>90204090800263170611</w:t>
            </w:r>
          </w:p>
        </w:tc>
        <w:tc>
          <w:tcPr>
            <w:tcW w:w="1018" w:type="dxa"/>
          </w:tcPr>
          <w:p w14:paraId="401EED2F"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73 120,0</w:t>
            </w:r>
          </w:p>
        </w:tc>
        <w:tc>
          <w:tcPr>
            <w:tcW w:w="1018" w:type="dxa"/>
          </w:tcPr>
          <w:p w14:paraId="7D7DFE96"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164 922,0</w:t>
            </w:r>
          </w:p>
        </w:tc>
        <w:tc>
          <w:tcPr>
            <w:tcW w:w="290" w:type="dxa"/>
          </w:tcPr>
          <w:p w14:paraId="659CAA8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20" w:type="dxa"/>
          </w:tcPr>
          <w:p w14:paraId="464664B1"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238 042,0</w:t>
            </w:r>
          </w:p>
        </w:tc>
        <w:tc>
          <w:tcPr>
            <w:tcW w:w="1018" w:type="dxa"/>
          </w:tcPr>
          <w:p w14:paraId="1591B2D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18" w:type="dxa"/>
          </w:tcPr>
          <w:p w14:paraId="1187BCF4"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436" w:type="dxa"/>
          </w:tcPr>
          <w:p w14:paraId="1F68890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19" w:type="dxa"/>
          </w:tcPr>
          <w:p w14:paraId="085C8CDC"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582" w:type="dxa"/>
          </w:tcPr>
          <w:p w14:paraId="61948ED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6F44AD">
              <w:rPr>
                <w:rFonts w:ascii="Times New Roman" w:eastAsia="Tahoma" w:hAnsi="Times New Roman" w:cs="Times New Roman"/>
                <w:bCs/>
                <w:color w:val="000000"/>
                <w:sz w:val="18"/>
                <w:szCs w:val="18"/>
              </w:rPr>
              <w:t>100</w:t>
            </w:r>
          </w:p>
        </w:tc>
        <w:tc>
          <w:tcPr>
            <w:tcW w:w="640" w:type="dxa"/>
          </w:tcPr>
          <w:p w14:paraId="1B37B8ED"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99,26</w:t>
            </w:r>
          </w:p>
        </w:tc>
        <w:tc>
          <w:tcPr>
            <w:tcW w:w="425" w:type="dxa"/>
          </w:tcPr>
          <w:p w14:paraId="43BE1D2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6F44AD">
              <w:rPr>
                <w:rFonts w:ascii="Times New Roman" w:eastAsia="Tahoma" w:hAnsi="Times New Roman" w:cs="Times New Roman"/>
                <w:bCs/>
                <w:color w:val="000000"/>
                <w:sz w:val="18"/>
                <w:szCs w:val="18"/>
              </w:rPr>
              <w:t>0</w:t>
            </w:r>
          </w:p>
        </w:tc>
        <w:tc>
          <w:tcPr>
            <w:tcW w:w="535" w:type="dxa"/>
          </w:tcPr>
          <w:p w14:paraId="6F7094AA"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99,6</w:t>
            </w:r>
          </w:p>
        </w:tc>
        <w:tc>
          <w:tcPr>
            <w:tcW w:w="1600" w:type="dxa"/>
          </w:tcPr>
          <w:p w14:paraId="4D042C80"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r w:rsidR="00B32E7A" w:rsidRPr="006F44AD" w14:paraId="510DC8A4" w14:textId="77777777" w:rsidTr="00F13B4A">
        <w:trPr>
          <w:trHeight w:val="419"/>
        </w:trPr>
        <w:tc>
          <w:tcPr>
            <w:tcW w:w="1455" w:type="dxa"/>
            <w:vMerge/>
          </w:tcPr>
          <w:p w14:paraId="1A61303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1D8475F2" w14:textId="77777777" w:rsidR="00B32E7A"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МБУ «Управление дорожно-транспортным хозяйством» УГО,</w:t>
            </w:r>
          </w:p>
          <w:p w14:paraId="7DAD79F6" w14:textId="77777777" w:rsidR="00B32E7A"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КУМС,</w:t>
            </w:r>
          </w:p>
          <w:p w14:paraId="032CC34A" w14:textId="77777777" w:rsidR="00B32E7A" w:rsidRPr="006F44AD"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sidRPr="006F44AD">
              <w:rPr>
                <w:rFonts w:ascii="Times New Roman" w:eastAsia="Tahoma" w:hAnsi="Times New Roman" w:cs="Times New Roman"/>
                <w:bCs/>
                <w:color w:val="000000"/>
                <w:sz w:val="20"/>
                <w:szCs w:val="20"/>
              </w:rPr>
              <w:t xml:space="preserve">МКУ «Управление капитального строительства» </w:t>
            </w:r>
            <w:r w:rsidRPr="006F44AD">
              <w:rPr>
                <w:rFonts w:ascii="Times New Roman" w:eastAsia="Tahoma" w:hAnsi="Times New Roman" w:cs="Times New Roman"/>
                <w:bCs/>
                <w:color w:val="000000"/>
                <w:sz w:val="20"/>
                <w:szCs w:val="20"/>
              </w:rPr>
              <w:lastRenderedPageBreak/>
              <w:t>УГО</w:t>
            </w:r>
          </w:p>
        </w:tc>
        <w:tc>
          <w:tcPr>
            <w:tcW w:w="1891" w:type="dxa"/>
          </w:tcPr>
          <w:p w14:paraId="674C972B"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sz w:val="16"/>
                <w:szCs w:val="16"/>
                <w:lang w:val="en-US"/>
              </w:rPr>
            </w:pPr>
            <w:r>
              <w:rPr>
                <w:rFonts w:ascii="Times New Roman" w:eastAsia="Tahoma" w:hAnsi="Times New Roman" w:cs="Times New Roman"/>
                <w:color w:val="000000"/>
                <w:sz w:val="16"/>
                <w:szCs w:val="16"/>
              </w:rPr>
              <w:lastRenderedPageBreak/>
              <w:t>90204090800263170613</w:t>
            </w:r>
          </w:p>
        </w:tc>
        <w:tc>
          <w:tcPr>
            <w:tcW w:w="1018" w:type="dxa"/>
          </w:tcPr>
          <w:p w14:paraId="005029B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157 560,2</w:t>
            </w:r>
          </w:p>
        </w:tc>
        <w:tc>
          <w:tcPr>
            <w:tcW w:w="1018" w:type="dxa"/>
          </w:tcPr>
          <w:p w14:paraId="1E5BFFFC"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4 873,0</w:t>
            </w:r>
          </w:p>
        </w:tc>
        <w:tc>
          <w:tcPr>
            <w:tcW w:w="290" w:type="dxa"/>
          </w:tcPr>
          <w:p w14:paraId="4A781F1E"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20" w:type="dxa"/>
          </w:tcPr>
          <w:p w14:paraId="7D4EAF71"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162 433,2</w:t>
            </w:r>
          </w:p>
        </w:tc>
        <w:tc>
          <w:tcPr>
            <w:tcW w:w="1018" w:type="dxa"/>
          </w:tcPr>
          <w:p w14:paraId="4EAD7152"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p>
        </w:tc>
        <w:tc>
          <w:tcPr>
            <w:tcW w:w="1018" w:type="dxa"/>
          </w:tcPr>
          <w:p w14:paraId="6EE12696"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p>
        </w:tc>
        <w:tc>
          <w:tcPr>
            <w:tcW w:w="436" w:type="dxa"/>
          </w:tcPr>
          <w:p w14:paraId="4E92337D"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p>
        </w:tc>
        <w:tc>
          <w:tcPr>
            <w:tcW w:w="1019" w:type="dxa"/>
          </w:tcPr>
          <w:p w14:paraId="59CE2AEF"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p>
        </w:tc>
        <w:tc>
          <w:tcPr>
            <w:tcW w:w="582" w:type="dxa"/>
          </w:tcPr>
          <w:p w14:paraId="5551FB9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r w:rsidRPr="006F44AD">
              <w:rPr>
                <w:rFonts w:ascii="Times New Roman" w:eastAsia="Tahoma" w:hAnsi="Times New Roman" w:cs="Times New Roman"/>
                <w:bCs/>
                <w:color w:val="000000"/>
                <w:sz w:val="18"/>
                <w:szCs w:val="18"/>
                <w:lang w:val="en-US"/>
              </w:rPr>
              <w:t>100</w:t>
            </w:r>
          </w:p>
        </w:tc>
        <w:tc>
          <w:tcPr>
            <w:tcW w:w="640" w:type="dxa"/>
          </w:tcPr>
          <w:p w14:paraId="452D0DB2"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r w:rsidRPr="006F44AD">
              <w:rPr>
                <w:rFonts w:ascii="Times New Roman" w:eastAsia="Tahoma" w:hAnsi="Times New Roman" w:cs="Times New Roman"/>
                <w:bCs/>
                <w:color w:val="000000"/>
                <w:sz w:val="18"/>
                <w:szCs w:val="18"/>
                <w:lang w:val="en-US"/>
              </w:rPr>
              <w:t>100</w:t>
            </w:r>
          </w:p>
        </w:tc>
        <w:tc>
          <w:tcPr>
            <w:tcW w:w="425" w:type="dxa"/>
          </w:tcPr>
          <w:p w14:paraId="6C733097"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r w:rsidRPr="006F44AD">
              <w:rPr>
                <w:rFonts w:ascii="Times New Roman" w:eastAsia="Tahoma" w:hAnsi="Times New Roman" w:cs="Times New Roman"/>
                <w:bCs/>
                <w:color w:val="000000"/>
                <w:sz w:val="18"/>
                <w:szCs w:val="18"/>
                <w:lang w:val="en-US"/>
              </w:rPr>
              <w:t>0</w:t>
            </w:r>
          </w:p>
        </w:tc>
        <w:tc>
          <w:tcPr>
            <w:tcW w:w="535" w:type="dxa"/>
          </w:tcPr>
          <w:p w14:paraId="1A1C0346"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r w:rsidRPr="006F44AD">
              <w:rPr>
                <w:rFonts w:ascii="Times New Roman" w:eastAsia="Tahoma" w:hAnsi="Times New Roman" w:cs="Times New Roman"/>
                <w:bCs/>
                <w:color w:val="000000"/>
                <w:sz w:val="18"/>
                <w:szCs w:val="18"/>
                <w:lang w:val="en-US"/>
              </w:rPr>
              <w:t>100</w:t>
            </w:r>
          </w:p>
        </w:tc>
        <w:tc>
          <w:tcPr>
            <w:tcW w:w="1600" w:type="dxa"/>
          </w:tcPr>
          <w:p w14:paraId="3FB655FE"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r w:rsidR="00B32E7A" w:rsidRPr="006F44AD" w14:paraId="13CBFF64" w14:textId="77777777" w:rsidTr="00F13B4A">
        <w:trPr>
          <w:trHeight w:val="712"/>
        </w:trPr>
        <w:tc>
          <w:tcPr>
            <w:tcW w:w="1455" w:type="dxa"/>
            <w:vMerge/>
          </w:tcPr>
          <w:p w14:paraId="18D70D7A"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0D2CC941" w14:textId="77777777" w:rsidR="00B32E7A" w:rsidRPr="006F44AD"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МБУ «Управление дорожно-транспортным хозяйством» УГО</w:t>
            </w:r>
          </w:p>
        </w:tc>
        <w:tc>
          <w:tcPr>
            <w:tcW w:w="1891" w:type="dxa"/>
          </w:tcPr>
          <w:p w14:paraId="0A31847B"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sz w:val="16"/>
                <w:szCs w:val="16"/>
              </w:rPr>
            </w:pPr>
            <w:r>
              <w:rPr>
                <w:rFonts w:ascii="Times New Roman" w:eastAsia="Tahoma" w:hAnsi="Times New Roman" w:cs="Times New Roman"/>
                <w:color w:val="000000"/>
                <w:sz w:val="16"/>
                <w:szCs w:val="16"/>
              </w:rPr>
              <w:t>90204090800587020612</w:t>
            </w:r>
          </w:p>
        </w:tc>
        <w:tc>
          <w:tcPr>
            <w:tcW w:w="1018" w:type="dxa"/>
          </w:tcPr>
          <w:p w14:paraId="28B4093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32 856,1</w:t>
            </w:r>
          </w:p>
        </w:tc>
        <w:tc>
          <w:tcPr>
            <w:tcW w:w="1018" w:type="dxa"/>
          </w:tcPr>
          <w:p w14:paraId="1DD1AAF1"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290" w:type="dxa"/>
          </w:tcPr>
          <w:p w14:paraId="0F97A8FC"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20" w:type="dxa"/>
          </w:tcPr>
          <w:p w14:paraId="483A7F52"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32 856,1</w:t>
            </w:r>
          </w:p>
          <w:p w14:paraId="07335A57" w14:textId="77777777" w:rsidR="00B32E7A" w:rsidRPr="00721CE4" w:rsidRDefault="00B32E7A" w:rsidP="00F13B4A">
            <w:pPr>
              <w:rPr>
                <w:rFonts w:ascii="Times New Roman" w:eastAsia="Tahoma" w:hAnsi="Times New Roman" w:cs="Times New Roman"/>
                <w:sz w:val="18"/>
                <w:szCs w:val="18"/>
              </w:rPr>
            </w:pPr>
          </w:p>
          <w:p w14:paraId="581D5E25" w14:textId="77777777" w:rsidR="00B32E7A" w:rsidRPr="00721CE4" w:rsidRDefault="00B32E7A" w:rsidP="00F13B4A">
            <w:pPr>
              <w:rPr>
                <w:rFonts w:ascii="Times New Roman" w:eastAsia="Tahoma" w:hAnsi="Times New Roman" w:cs="Times New Roman"/>
                <w:sz w:val="18"/>
                <w:szCs w:val="18"/>
              </w:rPr>
            </w:pPr>
          </w:p>
        </w:tc>
        <w:tc>
          <w:tcPr>
            <w:tcW w:w="1018" w:type="dxa"/>
          </w:tcPr>
          <w:p w14:paraId="79B1A786"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18" w:type="dxa"/>
          </w:tcPr>
          <w:p w14:paraId="2F74CA1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436" w:type="dxa"/>
          </w:tcPr>
          <w:p w14:paraId="2E790143"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p>
        </w:tc>
        <w:tc>
          <w:tcPr>
            <w:tcW w:w="1019" w:type="dxa"/>
          </w:tcPr>
          <w:p w14:paraId="73323051"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582" w:type="dxa"/>
          </w:tcPr>
          <w:p w14:paraId="6774907B"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6F44AD">
              <w:rPr>
                <w:rFonts w:ascii="Times New Roman" w:eastAsia="Tahoma" w:hAnsi="Times New Roman" w:cs="Times New Roman"/>
                <w:bCs/>
                <w:color w:val="000000"/>
                <w:sz w:val="18"/>
                <w:szCs w:val="18"/>
              </w:rPr>
              <w:t>100</w:t>
            </w:r>
          </w:p>
        </w:tc>
        <w:tc>
          <w:tcPr>
            <w:tcW w:w="640" w:type="dxa"/>
          </w:tcPr>
          <w:p w14:paraId="7DD79EAA"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75,03</w:t>
            </w:r>
          </w:p>
        </w:tc>
        <w:tc>
          <w:tcPr>
            <w:tcW w:w="425" w:type="dxa"/>
          </w:tcPr>
          <w:p w14:paraId="53EED3BF"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r w:rsidRPr="006F44AD">
              <w:rPr>
                <w:rFonts w:ascii="Times New Roman" w:eastAsia="Tahoma" w:hAnsi="Times New Roman" w:cs="Times New Roman"/>
                <w:bCs/>
                <w:color w:val="000000"/>
                <w:sz w:val="18"/>
                <w:szCs w:val="18"/>
                <w:lang w:val="en-US"/>
              </w:rPr>
              <w:t>0</w:t>
            </w:r>
          </w:p>
        </w:tc>
        <w:tc>
          <w:tcPr>
            <w:tcW w:w="535" w:type="dxa"/>
          </w:tcPr>
          <w:p w14:paraId="0C3E271F"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p w14:paraId="476F96D8"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87,5</w:t>
            </w:r>
          </w:p>
        </w:tc>
        <w:tc>
          <w:tcPr>
            <w:tcW w:w="1600" w:type="dxa"/>
          </w:tcPr>
          <w:p w14:paraId="1EFABA5B"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r w:rsidR="00B32E7A" w:rsidRPr="006F44AD" w14:paraId="47771BA4" w14:textId="77777777" w:rsidTr="00F13B4A">
        <w:trPr>
          <w:trHeight w:val="712"/>
        </w:trPr>
        <w:tc>
          <w:tcPr>
            <w:tcW w:w="1455" w:type="dxa"/>
            <w:vMerge/>
          </w:tcPr>
          <w:p w14:paraId="14115A00" w14:textId="77777777" w:rsidR="00B32E7A" w:rsidRPr="006F44AD" w:rsidRDefault="00B32E7A" w:rsidP="00F13B4A">
            <w:pPr>
              <w:widowControl w:val="0"/>
              <w:autoSpaceDE w:val="0"/>
              <w:autoSpaceDN w:val="0"/>
              <w:adjustRightInd w:val="0"/>
              <w:spacing w:after="0" w:line="240" w:lineRule="auto"/>
              <w:jc w:val="center"/>
              <w:rPr>
                <w:rFonts w:ascii="Times New Roman" w:eastAsia="Tahoma" w:hAnsi="Times New Roman" w:cs="Times New Roman"/>
                <w:b/>
                <w:bCs/>
                <w:color w:val="000000"/>
              </w:rPr>
            </w:pPr>
          </w:p>
        </w:tc>
        <w:tc>
          <w:tcPr>
            <w:tcW w:w="1891" w:type="dxa"/>
          </w:tcPr>
          <w:p w14:paraId="78B66E17" w14:textId="77777777" w:rsidR="00B32E7A" w:rsidRPr="006F44AD" w:rsidRDefault="00B32E7A" w:rsidP="00F13B4A">
            <w:pPr>
              <w:widowControl w:val="0"/>
              <w:autoSpaceDE w:val="0"/>
              <w:autoSpaceDN w:val="0"/>
              <w:adjustRightInd w:val="0"/>
              <w:spacing w:after="0" w:line="240" w:lineRule="auto"/>
              <w:rPr>
                <w:rFonts w:ascii="Times New Roman" w:eastAsia="Tahoma" w:hAnsi="Times New Roman" w:cs="Times New Roman"/>
                <w:bCs/>
                <w:color w:val="000000"/>
                <w:sz w:val="20"/>
                <w:szCs w:val="20"/>
              </w:rPr>
            </w:pPr>
            <w:r>
              <w:rPr>
                <w:rFonts w:ascii="Times New Roman" w:eastAsia="Tahoma" w:hAnsi="Times New Roman" w:cs="Times New Roman"/>
                <w:bCs/>
                <w:color w:val="000000"/>
                <w:sz w:val="20"/>
                <w:szCs w:val="20"/>
              </w:rPr>
              <w:t>МБУ «Управление дорожно-транспортным хозяйством» УГО</w:t>
            </w:r>
          </w:p>
        </w:tc>
        <w:tc>
          <w:tcPr>
            <w:tcW w:w="1891" w:type="dxa"/>
          </w:tcPr>
          <w:p w14:paraId="09AA5C20" w14:textId="77777777" w:rsidR="00B32E7A" w:rsidRDefault="00B32E7A" w:rsidP="00F13B4A">
            <w:pPr>
              <w:widowControl w:val="0"/>
              <w:autoSpaceDE w:val="0"/>
              <w:autoSpaceDN w:val="0"/>
              <w:adjustRightInd w:val="0"/>
              <w:spacing w:after="0" w:line="240" w:lineRule="auto"/>
              <w:jc w:val="both"/>
              <w:rPr>
                <w:rFonts w:ascii="Times New Roman" w:eastAsia="Tahoma" w:hAnsi="Times New Roman" w:cs="Times New Roman"/>
                <w:color w:val="000000"/>
                <w:sz w:val="16"/>
                <w:szCs w:val="16"/>
              </w:rPr>
            </w:pPr>
            <w:r>
              <w:rPr>
                <w:rFonts w:ascii="Times New Roman" w:eastAsia="Tahoma" w:hAnsi="Times New Roman" w:cs="Times New Roman"/>
                <w:color w:val="000000"/>
                <w:sz w:val="16"/>
                <w:szCs w:val="16"/>
              </w:rPr>
              <w:t>90204090800663170112</w:t>
            </w:r>
          </w:p>
        </w:tc>
        <w:tc>
          <w:tcPr>
            <w:tcW w:w="1018" w:type="dxa"/>
          </w:tcPr>
          <w:p w14:paraId="679CDD29"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21 414,7</w:t>
            </w:r>
          </w:p>
        </w:tc>
        <w:tc>
          <w:tcPr>
            <w:tcW w:w="1018" w:type="dxa"/>
          </w:tcPr>
          <w:p w14:paraId="07DD6E2D"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21 414,7</w:t>
            </w:r>
          </w:p>
        </w:tc>
        <w:tc>
          <w:tcPr>
            <w:tcW w:w="290" w:type="dxa"/>
          </w:tcPr>
          <w:p w14:paraId="54D866A0"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0</w:t>
            </w:r>
          </w:p>
        </w:tc>
        <w:tc>
          <w:tcPr>
            <w:tcW w:w="1020" w:type="dxa"/>
          </w:tcPr>
          <w:p w14:paraId="0CE5DD66"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sidRPr="00721CE4">
              <w:rPr>
                <w:rFonts w:ascii="Times New Roman" w:eastAsia="Tahoma" w:hAnsi="Times New Roman" w:cs="Times New Roman"/>
                <w:bCs/>
                <w:color w:val="000000"/>
                <w:sz w:val="18"/>
                <w:szCs w:val="18"/>
              </w:rPr>
              <w:t>662,4</w:t>
            </w:r>
          </w:p>
        </w:tc>
        <w:tc>
          <w:tcPr>
            <w:tcW w:w="1018" w:type="dxa"/>
          </w:tcPr>
          <w:p w14:paraId="696B3A4A"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1018" w:type="dxa"/>
          </w:tcPr>
          <w:p w14:paraId="51A8177A"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436" w:type="dxa"/>
          </w:tcPr>
          <w:p w14:paraId="3899810E"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lang w:val="en-US"/>
              </w:rPr>
            </w:pPr>
          </w:p>
        </w:tc>
        <w:tc>
          <w:tcPr>
            <w:tcW w:w="1019" w:type="dxa"/>
          </w:tcPr>
          <w:p w14:paraId="73F8D8D7"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p>
        </w:tc>
        <w:tc>
          <w:tcPr>
            <w:tcW w:w="582" w:type="dxa"/>
          </w:tcPr>
          <w:p w14:paraId="2CA39962"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100</w:t>
            </w:r>
          </w:p>
        </w:tc>
        <w:tc>
          <w:tcPr>
            <w:tcW w:w="640" w:type="dxa"/>
          </w:tcPr>
          <w:p w14:paraId="1B400006"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100</w:t>
            </w:r>
          </w:p>
        </w:tc>
        <w:tc>
          <w:tcPr>
            <w:tcW w:w="425" w:type="dxa"/>
          </w:tcPr>
          <w:p w14:paraId="014D9B3C"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0</w:t>
            </w:r>
          </w:p>
        </w:tc>
        <w:tc>
          <w:tcPr>
            <w:tcW w:w="535" w:type="dxa"/>
          </w:tcPr>
          <w:p w14:paraId="1948F0FD" w14:textId="77777777" w:rsidR="00B32E7A" w:rsidRPr="00721CE4" w:rsidRDefault="00B32E7A" w:rsidP="00F13B4A">
            <w:pPr>
              <w:widowControl w:val="0"/>
              <w:autoSpaceDE w:val="0"/>
              <w:autoSpaceDN w:val="0"/>
              <w:adjustRightInd w:val="0"/>
              <w:spacing w:after="0" w:line="240" w:lineRule="auto"/>
              <w:jc w:val="center"/>
              <w:rPr>
                <w:rFonts w:ascii="Times New Roman" w:eastAsia="Tahoma" w:hAnsi="Times New Roman" w:cs="Times New Roman"/>
                <w:bCs/>
                <w:color w:val="000000"/>
                <w:sz w:val="18"/>
                <w:szCs w:val="18"/>
              </w:rPr>
            </w:pPr>
            <w:r>
              <w:rPr>
                <w:rFonts w:ascii="Times New Roman" w:eastAsia="Tahoma" w:hAnsi="Times New Roman" w:cs="Times New Roman"/>
                <w:bCs/>
                <w:color w:val="000000"/>
                <w:sz w:val="18"/>
                <w:szCs w:val="18"/>
              </w:rPr>
              <w:t>100</w:t>
            </w:r>
          </w:p>
        </w:tc>
        <w:tc>
          <w:tcPr>
            <w:tcW w:w="1600" w:type="dxa"/>
          </w:tcPr>
          <w:p w14:paraId="1E51E97D" w14:textId="77777777" w:rsidR="00B32E7A" w:rsidRPr="006F44AD" w:rsidRDefault="00B32E7A" w:rsidP="00F13B4A">
            <w:pPr>
              <w:widowControl w:val="0"/>
              <w:autoSpaceDE w:val="0"/>
              <w:autoSpaceDN w:val="0"/>
              <w:adjustRightInd w:val="0"/>
              <w:spacing w:after="0" w:line="240" w:lineRule="auto"/>
              <w:jc w:val="both"/>
              <w:rPr>
                <w:rFonts w:ascii="Times New Roman" w:eastAsia="Tahoma" w:hAnsi="Times New Roman" w:cs="Times New Roman"/>
                <w:bCs/>
                <w:color w:val="000000"/>
                <w:sz w:val="16"/>
                <w:szCs w:val="16"/>
              </w:rPr>
            </w:pPr>
          </w:p>
        </w:tc>
      </w:tr>
    </w:tbl>
    <w:p w14:paraId="3F6C3FC0" w14:textId="77777777" w:rsidR="00B32E7A" w:rsidRDefault="00B32E7A" w:rsidP="00B32E7A">
      <w:pPr>
        <w:widowControl w:val="0"/>
        <w:autoSpaceDE w:val="0"/>
        <w:autoSpaceDN w:val="0"/>
        <w:adjustRightInd w:val="0"/>
        <w:spacing w:after="0" w:line="240" w:lineRule="auto"/>
        <w:ind w:firstLine="708"/>
        <w:jc w:val="center"/>
        <w:outlineLvl w:val="1"/>
        <w:rPr>
          <w:rFonts w:ascii="Times New Roman" w:hAnsi="Times New Roman" w:cs="Times New Roman"/>
          <w:sz w:val="28"/>
          <w:szCs w:val="28"/>
        </w:rPr>
      </w:pPr>
    </w:p>
    <w:p w14:paraId="36D690C0" w14:textId="77777777" w:rsidR="00B32E7A" w:rsidRDefault="00B32E7A" w:rsidP="00B32E7A">
      <w:pPr>
        <w:widowControl w:val="0"/>
        <w:autoSpaceDE w:val="0"/>
        <w:autoSpaceDN w:val="0"/>
        <w:adjustRightInd w:val="0"/>
        <w:spacing w:after="0" w:line="240" w:lineRule="auto"/>
        <w:ind w:firstLine="708"/>
        <w:jc w:val="center"/>
        <w:outlineLvl w:val="1"/>
        <w:rPr>
          <w:rFonts w:ascii="Times New Roman" w:hAnsi="Times New Roman" w:cs="Times New Roman"/>
          <w:sz w:val="28"/>
          <w:szCs w:val="28"/>
        </w:rPr>
      </w:pPr>
    </w:p>
    <w:p w14:paraId="607BF415" w14:textId="77777777" w:rsidR="00B32E7A" w:rsidRDefault="00B32E7A" w:rsidP="00B32E7A">
      <w:pPr>
        <w:widowControl w:val="0"/>
        <w:autoSpaceDE w:val="0"/>
        <w:autoSpaceDN w:val="0"/>
        <w:adjustRightInd w:val="0"/>
        <w:spacing w:after="0" w:line="240" w:lineRule="auto"/>
        <w:ind w:firstLine="708"/>
        <w:jc w:val="center"/>
        <w:outlineLvl w:val="1"/>
        <w:rPr>
          <w:rFonts w:ascii="Times New Roman" w:hAnsi="Times New Roman" w:cs="Times New Roman"/>
          <w:sz w:val="28"/>
          <w:szCs w:val="28"/>
        </w:rPr>
        <w:sectPr w:rsidR="00B32E7A" w:rsidSect="00B32E7A">
          <w:pgSz w:w="16838" w:h="11906" w:orient="landscape"/>
          <w:pgMar w:top="1701" w:right="1134" w:bottom="850" w:left="1134" w:header="708" w:footer="708" w:gutter="0"/>
          <w:cols w:space="708"/>
          <w:docGrid w:linePitch="360"/>
        </w:sectPr>
      </w:pPr>
    </w:p>
    <w:p w14:paraId="242FF6E0" w14:textId="77777777" w:rsidR="00B32E7A" w:rsidRDefault="00B32E7A" w:rsidP="00B32E7A">
      <w:pPr>
        <w:tabs>
          <w:tab w:val="left" w:pos="323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Остаток неиспользованных средств по программе составил 19 461,2 тыс. рублей из них:</w:t>
      </w:r>
    </w:p>
    <w:p w14:paraId="5F1EADB7" w14:textId="77777777" w:rsidR="00B32E7A" w:rsidRPr="00B84128" w:rsidRDefault="00B32E7A" w:rsidP="00B32E7A">
      <w:pPr>
        <w:pStyle w:val="a4"/>
        <w:numPr>
          <w:ilvl w:val="0"/>
          <w:numId w:val="40"/>
        </w:numPr>
        <w:tabs>
          <w:tab w:val="left" w:pos="284"/>
        </w:tabs>
        <w:spacing w:after="0" w:line="240" w:lineRule="auto"/>
        <w:ind w:left="0" w:firstLine="341"/>
        <w:jc w:val="both"/>
        <w:rPr>
          <w:rFonts w:ascii="Times New Roman" w:hAnsi="Times New Roman" w:cs="Times New Roman"/>
          <w:sz w:val="28"/>
          <w:szCs w:val="28"/>
        </w:rPr>
      </w:pPr>
      <w:r w:rsidRPr="00B84128">
        <w:rPr>
          <w:rFonts w:ascii="Times New Roman" w:hAnsi="Times New Roman" w:cs="Times New Roman"/>
          <w:sz w:val="28"/>
          <w:szCs w:val="28"/>
        </w:rPr>
        <w:t>Неосвоенные денежные средства в сумме 1 767,3 тыс. рублей на содержание и ремонт УДС, образованны в связи с непредставлением подрядчиками документов на оплату</w:t>
      </w:r>
      <w:r>
        <w:rPr>
          <w:rFonts w:ascii="Times New Roman" w:hAnsi="Times New Roman" w:cs="Times New Roman"/>
          <w:sz w:val="28"/>
          <w:szCs w:val="28"/>
        </w:rPr>
        <w:t xml:space="preserve"> по выполненным работам</w:t>
      </w:r>
      <w:r w:rsidRPr="00B84128">
        <w:rPr>
          <w:rFonts w:ascii="Times New Roman" w:hAnsi="Times New Roman" w:cs="Times New Roman"/>
          <w:sz w:val="28"/>
          <w:szCs w:val="28"/>
        </w:rPr>
        <w:t>.</w:t>
      </w:r>
    </w:p>
    <w:p w14:paraId="36FB241E" w14:textId="77777777" w:rsidR="00B32E7A" w:rsidRPr="00B84128" w:rsidRDefault="00B32E7A" w:rsidP="00B32E7A">
      <w:pPr>
        <w:pStyle w:val="a4"/>
        <w:numPr>
          <w:ilvl w:val="0"/>
          <w:numId w:val="40"/>
        </w:numPr>
        <w:tabs>
          <w:tab w:val="left" w:pos="284"/>
        </w:tabs>
        <w:spacing w:after="0" w:line="240" w:lineRule="auto"/>
        <w:ind w:left="0" w:firstLine="341"/>
        <w:jc w:val="both"/>
        <w:rPr>
          <w:rFonts w:ascii="Times New Roman" w:hAnsi="Times New Roman" w:cs="Times New Roman"/>
          <w:sz w:val="28"/>
          <w:szCs w:val="28"/>
        </w:rPr>
      </w:pPr>
      <w:r w:rsidRPr="00B84128">
        <w:rPr>
          <w:rFonts w:ascii="Times New Roman" w:hAnsi="Times New Roman" w:cs="Times New Roman"/>
          <w:sz w:val="28"/>
          <w:szCs w:val="28"/>
        </w:rPr>
        <w:t xml:space="preserve">Невыплаченная кредиторская задолженность подрядчикам за оказанные услуги по регулярным перевозкам пассажирским транспортом в размере 2 950,0 </w:t>
      </w:r>
      <w:proofErr w:type="spellStart"/>
      <w:proofErr w:type="gramStart"/>
      <w:r w:rsidRPr="00B84128">
        <w:rPr>
          <w:rFonts w:ascii="Times New Roman" w:hAnsi="Times New Roman" w:cs="Times New Roman"/>
          <w:sz w:val="28"/>
          <w:szCs w:val="28"/>
        </w:rPr>
        <w:t>тыс.рублей</w:t>
      </w:r>
      <w:proofErr w:type="spellEnd"/>
      <w:proofErr w:type="gramEnd"/>
      <w:r w:rsidRPr="00B84128">
        <w:rPr>
          <w:rFonts w:ascii="Times New Roman" w:hAnsi="Times New Roman" w:cs="Times New Roman"/>
          <w:sz w:val="28"/>
          <w:szCs w:val="28"/>
        </w:rPr>
        <w:t>.</w:t>
      </w:r>
    </w:p>
    <w:p w14:paraId="5BA5562F" w14:textId="77777777" w:rsidR="00B32E7A" w:rsidRPr="00B84128" w:rsidRDefault="00B32E7A" w:rsidP="00B32E7A">
      <w:pPr>
        <w:pStyle w:val="a4"/>
        <w:numPr>
          <w:ilvl w:val="0"/>
          <w:numId w:val="40"/>
        </w:numPr>
        <w:tabs>
          <w:tab w:val="left" w:pos="284"/>
        </w:tabs>
        <w:spacing w:after="0" w:line="240" w:lineRule="auto"/>
        <w:ind w:left="0" w:firstLine="341"/>
        <w:jc w:val="both"/>
        <w:rPr>
          <w:rFonts w:ascii="Times New Roman" w:hAnsi="Times New Roman" w:cs="Times New Roman"/>
          <w:sz w:val="28"/>
          <w:szCs w:val="28"/>
        </w:rPr>
      </w:pPr>
      <w:r w:rsidRPr="00B84128">
        <w:rPr>
          <w:rFonts w:ascii="Times New Roman" w:hAnsi="Times New Roman" w:cs="Times New Roman"/>
          <w:sz w:val="28"/>
          <w:szCs w:val="28"/>
        </w:rPr>
        <w:t>Экономия от проведения конкурсных процедур на оказание услуг по регулярным перевозкам пассажирским транспортом на территории Углегорского городского округа составила 6 540,2 тыс. рублей</w:t>
      </w:r>
    </w:p>
    <w:p w14:paraId="70E82742" w14:textId="77777777" w:rsidR="00B32E7A" w:rsidRPr="00B84128" w:rsidRDefault="00B32E7A" w:rsidP="00B32E7A">
      <w:pPr>
        <w:pStyle w:val="a4"/>
        <w:numPr>
          <w:ilvl w:val="0"/>
          <w:numId w:val="40"/>
        </w:numPr>
        <w:tabs>
          <w:tab w:val="left" w:pos="284"/>
        </w:tabs>
        <w:spacing w:after="0" w:line="240" w:lineRule="auto"/>
        <w:ind w:left="0" w:firstLine="341"/>
        <w:jc w:val="both"/>
        <w:rPr>
          <w:rFonts w:ascii="Times New Roman" w:hAnsi="Times New Roman" w:cs="Times New Roman"/>
          <w:sz w:val="28"/>
          <w:szCs w:val="28"/>
        </w:rPr>
      </w:pPr>
      <w:r w:rsidRPr="00B84128">
        <w:rPr>
          <w:rFonts w:ascii="Times New Roman" w:hAnsi="Times New Roman" w:cs="Times New Roman"/>
          <w:sz w:val="28"/>
          <w:szCs w:val="28"/>
        </w:rPr>
        <w:t xml:space="preserve">В целях ликвидации последствий ЧС, возникших в период паводкового периода и период обильных осадков в весенне-летний сезон 2024 года на территории Углегорского городского округа из резервного фонда Правительства Сахалинской области выделено 32 856,1. В рамках выделенных средств проведены мероприятия аварийно-восстановительных работ в пгт. Шахтерск, с. Бошняково, проведен разбор завалов и грунтовых масс в г. Углегорске, организован подвоз питьевой воды в пгт. Шахтерск, приобретён АКВА-АУРАТ 30 для восстановления нормативного функционирования станции очистки и обеззараживания воды в пгт. Шахтерск.  Проводились аварийно-восстановительные работы на четырех мостах в пгт. Шахтерск, работы в 2024 году по этим объектам не были выполнены на сумму 8 204,7 </w:t>
      </w:r>
      <w:proofErr w:type="spellStart"/>
      <w:proofErr w:type="gramStart"/>
      <w:r w:rsidRPr="00B84128">
        <w:rPr>
          <w:rFonts w:ascii="Times New Roman" w:hAnsi="Times New Roman" w:cs="Times New Roman"/>
          <w:sz w:val="28"/>
          <w:szCs w:val="28"/>
        </w:rPr>
        <w:t>тыс.рублей</w:t>
      </w:r>
      <w:proofErr w:type="spellEnd"/>
      <w:proofErr w:type="gramEnd"/>
      <w:r w:rsidRPr="00B84128">
        <w:rPr>
          <w:rFonts w:ascii="Times New Roman" w:hAnsi="Times New Roman" w:cs="Times New Roman"/>
          <w:sz w:val="28"/>
          <w:szCs w:val="28"/>
        </w:rPr>
        <w:t xml:space="preserve"> в связи с погодными условиями, понижением температуры воздуха. Аварийно-восстановительные работы по мостам в пгт. Шахтерск на улицах Зеленая, д. 23, д.39, улицы 3-го Сентября, улица Нагорная будут продолжены в 2025 году.</w:t>
      </w:r>
    </w:p>
    <w:p w14:paraId="1536F52F" w14:textId="77777777" w:rsidR="00B32E7A" w:rsidRDefault="00B32E7A" w:rsidP="00B32E7A">
      <w:pPr>
        <w:pStyle w:val="a4"/>
        <w:suppressAutoHyphens/>
        <w:spacing w:after="0" w:line="240" w:lineRule="auto"/>
        <w:ind w:left="0" w:firstLine="708"/>
        <w:jc w:val="both"/>
        <w:rPr>
          <w:rFonts w:ascii="Times New Roman" w:hAnsi="Times New Roman" w:cs="Times New Roman"/>
          <w:color w:val="FF0000"/>
          <w:sz w:val="28"/>
          <w:szCs w:val="28"/>
        </w:rPr>
      </w:pPr>
    </w:p>
    <w:p w14:paraId="7868B641" w14:textId="77777777" w:rsidR="00B32E7A" w:rsidRDefault="00B32E7A" w:rsidP="00B32E7A">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Расчеты показателей оценки эффективности программы:</w:t>
      </w:r>
    </w:p>
    <w:p w14:paraId="6424E5EE" w14:textId="77777777" w:rsidR="00B32E7A" w:rsidRDefault="00B32E7A" w:rsidP="00B32E7A">
      <w:pPr>
        <w:widowControl w:val="0"/>
        <w:spacing w:after="0" w:line="240" w:lineRule="auto"/>
        <w:ind w:firstLine="708"/>
        <w:jc w:val="both"/>
        <w:rPr>
          <w:rFonts w:ascii="Times New Roman" w:hAnsi="Times New Roman" w:cs="Times New Roman"/>
          <w:color w:val="FF0000"/>
          <w:sz w:val="28"/>
          <w:szCs w:val="28"/>
        </w:rPr>
      </w:pPr>
    </w:p>
    <w:p w14:paraId="7695C149"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1 Степень достижения планового значения индикатора (показателя) рассчитывается по следующим формулам:</w:t>
      </w:r>
    </w:p>
    <w:p w14:paraId="6A2507F3"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29AEEDFD" w14:textId="77777777" w:rsidR="00B32E7A" w:rsidRDefault="00B32E7A" w:rsidP="00B32E7A">
      <w:pPr>
        <w:pStyle w:val="ConsPlusNormal"/>
        <w:jc w:val="center"/>
        <w:rPr>
          <w:rFonts w:ascii="Times New Roman" w:hAnsi="Times New Roman"/>
          <w:sz w:val="28"/>
          <w:szCs w:val="28"/>
        </w:rPr>
      </w:pPr>
    </w:p>
    <w:p w14:paraId="36ECCE4A" w14:textId="77777777" w:rsidR="00B32E7A" w:rsidRDefault="00B32E7A" w:rsidP="00B32E7A">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w:t>
      </w:r>
    </w:p>
    <w:p w14:paraId="35B2BC62" w14:textId="77777777" w:rsidR="00B32E7A" w:rsidRDefault="00B32E7A" w:rsidP="00B32E7A">
      <w:pPr>
        <w:pStyle w:val="ConsPlusNormal"/>
        <w:ind w:firstLine="540"/>
        <w:jc w:val="both"/>
        <w:rPr>
          <w:rFonts w:ascii="Times New Roman" w:hAnsi="Times New Roman"/>
          <w:sz w:val="28"/>
          <w:szCs w:val="28"/>
        </w:rPr>
      </w:pPr>
    </w:p>
    <w:p w14:paraId="24F1CABA"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6AFB1437" w14:textId="77777777" w:rsidR="00B32E7A" w:rsidRDefault="00B32E7A" w:rsidP="00B32E7A">
      <w:pPr>
        <w:pStyle w:val="ConsPlusNormal"/>
        <w:jc w:val="center"/>
        <w:rPr>
          <w:rFonts w:ascii="Times New Roman" w:hAnsi="Times New Roman"/>
          <w:sz w:val="28"/>
          <w:szCs w:val="28"/>
        </w:rPr>
      </w:pPr>
    </w:p>
    <w:p w14:paraId="3D43693B" w14:textId="77777777" w:rsidR="00B32E7A" w:rsidRDefault="00B32E7A" w:rsidP="00B32E7A">
      <w:pPr>
        <w:pStyle w:val="ConsPlusNormal"/>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w:t>
      </w: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где:</w:t>
      </w:r>
    </w:p>
    <w:p w14:paraId="5E28E1F6" w14:textId="77777777" w:rsidR="00B32E7A" w:rsidRDefault="00B32E7A" w:rsidP="00B32E7A">
      <w:pPr>
        <w:pStyle w:val="ConsPlusNormal"/>
        <w:jc w:val="center"/>
        <w:rPr>
          <w:rFonts w:ascii="Times New Roman" w:hAnsi="Times New Roman"/>
          <w:sz w:val="28"/>
          <w:szCs w:val="28"/>
        </w:rPr>
      </w:pPr>
    </w:p>
    <w:p w14:paraId="617178ED"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p>
    <w:p w14:paraId="5938FEC7"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фi</w:t>
      </w:r>
      <w:proofErr w:type="spellEnd"/>
      <w:r>
        <w:rPr>
          <w:rFonts w:ascii="Times New Roman" w:hAnsi="Times New Roman"/>
          <w:sz w:val="28"/>
          <w:szCs w:val="28"/>
        </w:rPr>
        <w:t xml:space="preserve"> - значение i-го индикатора (показателя) муниципальной программы, фактически достигнутое на конец отчетного периода;</w:t>
      </w:r>
    </w:p>
    <w:p w14:paraId="7A92FA98"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ЗИ</w:t>
      </w:r>
      <w:r>
        <w:rPr>
          <w:rFonts w:ascii="Times New Roman" w:hAnsi="Times New Roman"/>
          <w:sz w:val="28"/>
          <w:szCs w:val="28"/>
          <w:vertAlign w:val="subscript"/>
        </w:rPr>
        <w:t>пi</w:t>
      </w:r>
      <w:proofErr w:type="spellEnd"/>
      <w:r>
        <w:rPr>
          <w:rFonts w:ascii="Times New Roman" w:hAnsi="Times New Roman"/>
          <w:sz w:val="28"/>
          <w:szCs w:val="28"/>
        </w:rPr>
        <w:t xml:space="preserve"> - плановое значение i-го индикатора (показателя) муниципальной </w:t>
      </w:r>
      <w:r>
        <w:rPr>
          <w:rFonts w:ascii="Times New Roman" w:hAnsi="Times New Roman"/>
          <w:sz w:val="28"/>
          <w:szCs w:val="28"/>
        </w:rPr>
        <w:lastRenderedPageBreak/>
        <w:t>программы.</w:t>
      </w:r>
    </w:p>
    <w:p w14:paraId="73A4A568"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 xml:space="preserve">Если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&gt;</w:t>
      </w:r>
      <w:proofErr w:type="gramStart"/>
      <w:r>
        <w:rPr>
          <w:rFonts w:ascii="Times New Roman" w:hAnsi="Times New Roman"/>
          <w:sz w:val="28"/>
          <w:szCs w:val="28"/>
        </w:rPr>
        <w:t>1</w:t>
      </w:r>
      <w:proofErr w:type="gramEnd"/>
      <w:r>
        <w:rPr>
          <w:rFonts w:ascii="Times New Roman" w:hAnsi="Times New Roman"/>
          <w:sz w:val="28"/>
          <w:szCs w:val="28"/>
        </w:rPr>
        <w:t xml:space="preserve"> то значение </w:t>
      </w:r>
      <w:proofErr w:type="spellStart"/>
      <w:r>
        <w:rPr>
          <w:rFonts w:ascii="Times New Roman" w:hAnsi="Times New Roman"/>
          <w:sz w:val="28"/>
          <w:szCs w:val="28"/>
        </w:rPr>
        <w:t>СД</w:t>
      </w:r>
      <w:r>
        <w:rPr>
          <w:rFonts w:ascii="Times New Roman" w:hAnsi="Times New Roman"/>
          <w:sz w:val="28"/>
          <w:szCs w:val="28"/>
          <w:vertAlign w:val="subscript"/>
        </w:rPr>
        <w:t>i</w:t>
      </w:r>
      <w:proofErr w:type="spellEnd"/>
      <w:r>
        <w:rPr>
          <w:rFonts w:ascii="Times New Roman" w:hAnsi="Times New Roman"/>
          <w:sz w:val="28"/>
          <w:szCs w:val="28"/>
        </w:rPr>
        <w:t xml:space="preserve"> принимается равным 1.</w:t>
      </w:r>
    </w:p>
    <w:p w14:paraId="0E6A814B" w14:textId="77777777" w:rsidR="00B32E7A" w:rsidRDefault="00B32E7A" w:rsidP="00B32E7A">
      <w:pPr>
        <w:spacing w:line="240" w:lineRule="auto"/>
        <w:contextualSpacing/>
        <w:jc w:val="both"/>
        <w:rPr>
          <w:rFonts w:ascii="Times New Roman" w:hAnsi="Times New Roman" w:cs="Times New Roman"/>
          <w:color w:val="FF0000"/>
          <w:sz w:val="28"/>
          <w:szCs w:val="28"/>
        </w:rPr>
      </w:pPr>
    </w:p>
    <w:p w14:paraId="26EECD20" w14:textId="77777777" w:rsidR="00B32E7A" w:rsidRDefault="00B32E7A" w:rsidP="00B32E7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1.1. Перевезено пассажиров на субсидируемых муниципальных маршрутах из местного бюджета: 417/417 = 1</w:t>
      </w:r>
    </w:p>
    <w:p w14:paraId="324004EA" w14:textId="77777777" w:rsidR="00B32E7A" w:rsidRDefault="00B32E7A" w:rsidP="00B32E7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 Содержание автомобильных дорог общего пользования местного значения: 95,0/102,5 = 0,98</w:t>
      </w:r>
    </w:p>
    <w:p w14:paraId="5D095900" w14:textId="77777777" w:rsidR="00B32E7A" w:rsidRDefault="00B32E7A" w:rsidP="00B32E7A">
      <w:pPr>
        <w:pStyle w:val="ConsPlusNormal"/>
        <w:ind w:firstLine="540"/>
        <w:jc w:val="center"/>
        <w:rPr>
          <w:rFonts w:ascii="Times New Roman" w:hAnsi="Times New Roman"/>
          <w:sz w:val="28"/>
          <w:szCs w:val="28"/>
        </w:rPr>
      </w:pPr>
    </w:p>
    <w:p w14:paraId="4AA84697" w14:textId="77777777" w:rsidR="00B32E7A" w:rsidRDefault="00B32E7A" w:rsidP="00B32E7A">
      <w:pPr>
        <w:pStyle w:val="ConsPlusNormal"/>
        <w:ind w:firstLine="540"/>
        <w:jc w:val="center"/>
        <w:rPr>
          <w:rFonts w:ascii="Times New Roman" w:hAnsi="Times New Roman"/>
          <w:sz w:val="28"/>
          <w:szCs w:val="28"/>
        </w:rPr>
      </w:pPr>
      <w:r>
        <w:rPr>
          <w:rFonts w:ascii="Times New Roman" w:hAnsi="Times New Roman"/>
          <w:sz w:val="28"/>
          <w:szCs w:val="28"/>
        </w:rPr>
        <w:t>СД = (1+0,98)/2=0,99</w:t>
      </w:r>
    </w:p>
    <w:p w14:paraId="34A8F6C8" w14:textId="77777777" w:rsidR="00B32E7A" w:rsidRDefault="00B32E7A" w:rsidP="00B32E7A">
      <w:pPr>
        <w:spacing w:line="240" w:lineRule="auto"/>
        <w:contextualSpacing/>
        <w:jc w:val="both"/>
        <w:rPr>
          <w:rFonts w:ascii="Times New Roman" w:hAnsi="Times New Roman" w:cs="Times New Roman"/>
          <w:color w:val="FF0000"/>
          <w:sz w:val="28"/>
          <w:szCs w:val="28"/>
        </w:rPr>
      </w:pPr>
    </w:p>
    <w:p w14:paraId="51102E06"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74C26E13" w14:textId="77777777" w:rsidR="00B32E7A" w:rsidRDefault="00B32E7A" w:rsidP="00B32E7A">
      <w:pPr>
        <w:pStyle w:val="ConsPlusNormal"/>
        <w:jc w:val="center"/>
        <w:rPr>
          <w:rFonts w:ascii="Times New Roman" w:hAnsi="Times New Roman"/>
          <w:sz w:val="28"/>
          <w:szCs w:val="28"/>
        </w:rPr>
      </w:pPr>
    </w:p>
    <w:p w14:paraId="6205BD32" w14:textId="77777777" w:rsidR="00B32E7A" w:rsidRDefault="00B32E7A" w:rsidP="00B32E7A">
      <w:pPr>
        <w:pStyle w:val="ConsPlusNormal"/>
        <w:jc w:val="center"/>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М</w:t>
      </w:r>
      <w:r>
        <w:rPr>
          <w:rFonts w:ascii="Times New Roman" w:hAnsi="Times New Roman"/>
          <w:sz w:val="28"/>
          <w:szCs w:val="28"/>
          <w:vertAlign w:val="subscript"/>
        </w:rPr>
        <w:t>ф</w:t>
      </w:r>
      <w:r>
        <w:rPr>
          <w:rFonts w:ascii="Times New Roman" w:hAnsi="Times New Roman"/>
          <w:sz w:val="28"/>
          <w:szCs w:val="28"/>
        </w:rPr>
        <w:t xml:space="preserve"> / </w:t>
      </w: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где:</w:t>
      </w:r>
    </w:p>
    <w:p w14:paraId="11380F64" w14:textId="77777777" w:rsidR="00B32E7A" w:rsidRDefault="00B32E7A" w:rsidP="00B32E7A">
      <w:pPr>
        <w:pStyle w:val="ConsPlusNormal"/>
        <w:jc w:val="center"/>
        <w:rPr>
          <w:rFonts w:ascii="Times New Roman" w:hAnsi="Times New Roman"/>
          <w:sz w:val="28"/>
          <w:szCs w:val="28"/>
        </w:rPr>
      </w:pPr>
    </w:p>
    <w:p w14:paraId="2EB33C35"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w:t>
      </w:r>
      <w:proofErr w:type="spellEnd"/>
      <w:r>
        <w:rPr>
          <w:rFonts w:ascii="Times New Roman" w:hAnsi="Times New Roman"/>
          <w:sz w:val="28"/>
          <w:szCs w:val="28"/>
        </w:rPr>
        <w:t xml:space="preserve"> - степень реализации мероприятий муниципальной программы;</w:t>
      </w:r>
    </w:p>
    <w:p w14:paraId="2D197EAB"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М</w:t>
      </w:r>
      <w:r>
        <w:rPr>
          <w:rFonts w:ascii="Times New Roman" w:hAnsi="Times New Roman"/>
          <w:sz w:val="28"/>
          <w:szCs w:val="28"/>
          <w:vertAlign w:val="subscript"/>
        </w:rPr>
        <w:t>ф</w:t>
      </w:r>
      <w:r>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61D2F8D"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М</w:t>
      </w:r>
      <w:r>
        <w:rPr>
          <w:rFonts w:ascii="Times New Roman" w:hAnsi="Times New Roman"/>
          <w:sz w:val="28"/>
          <w:szCs w:val="28"/>
          <w:vertAlign w:val="subscript"/>
        </w:rPr>
        <w:t>п</w:t>
      </w:r>
      <w:proofErr w:type="spellEnd"/>
      <w:r>
        <w:rPr>
          <w:rFonts w:ascii="Times New Roman" w:hAnsi="Times New Roman"/>
          <w:sz w:val="28"/>
          <w:szCs w:val="28"/>
        </w:rPr>
        <w:t xml:space="preserve"> - общее количество мероприятий, запланированных к реализации в отчетном году.</w:t>
      </w:r>
    </w:p>
    <w:p w14:paraId="68B60E5C" w14:textId="77777777" w:rsidR="00B32E7A" w:rsidRDefault="00B32E7A" w:rsidP="00B32E7A">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 / 2= 1</w:t>
      </w:r>
    </w:p>
    <w:p w14:paraId="2B51CCF8" w14:textId="77777777" w:rsidR="00B32E7A" w:rsidRDefault="00B32E7A" w:rsidP="00B32E7A">
      <w:pPr>
        <w:widowControl w:val="0"/>
        <w:spacing w:line="240" w:lineRule="auto"/>
        <w:contextualSpacing/>
        <w:jc w:val="both"/>
        <w:rPr>
          <w:rFonts w:ascii="Times New Roman" w:hAnsi="Times New Roman" w:cs="Times New Roman"/>
          <w:color w:val="FF0000"/>
          <w:sz w:val="28"/>
          <w:szCs w:val="28"/>
        </w:rPr>
      </w:pPr>
    </w:p>
    <w:p w14:paraId="7C310EFF"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011942BA" w14:textId="77777777" w:rsidR="00B32E7A" w:rsidRDefault="00B32E7A" w:rsidP="00B32E7A">
      <w:pPr>
        <w:pStyle w:val="ConsPlusNormal"/>
        <w:jc w:val="center"/>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w:t>
      </w: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где:</w:t>
      </w:r>
    </w:p>
    <w:p w14:paraId="4121973D"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СС</w:t>
      </w:r>
      <w:r>
        <w:rPr>
          <w:rFonts w:ascii="Times New Roman" w:hAnsi="Times New Roman"/>
          <w:sz w:val="28"/>
          <w:szCs w:val="28"/>
          <w:vertAlign w:val="subscript"/>
        </w:rPr>
        <w:t>ур</w:t>
      </w:r>
      <w:proofErr w:type="spellEnd"/>
      <w:r>
        <w:rPr>
          <w:rFonts w:ascii="Times New Roman" w:hAnsi="Times New Roman"/>
          <w:sz w:val="28"/>
          <w:szCs w:val="28"/>
        </w:rPr>
        <w:t xml:space="preserve"> - степень соответствия запланированному уровню расходов муниципальной программы;</w:t>
      </w:r>
    </w:p>
    <w:p w14:paraId="40B3C572"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к</w:t>
      </w:r>
      <w:proofErr w:type="spellEnd"/>
      <w:r>
        <w:rPr>
          <w:rFonts w:ascii="Times New Roman" w:hAnsi="Times New Roman"/>
          <w:sz w:val="28"/>
          <w:szCs w:val="28"/>
        </w:rPr>
        <w:t xml:space="preserve"> - кассовые расходы на реализацию муниципальной программы в отчетном году;</w:t>
      </w:r>
    </w:p>
    <w:p w14:paraId="4BAA73E4"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Р</w:t>
      </w:r>
      <w:r>
        <w:rPr>
          <w:rFonts w:ascii="Times New Roman" w:hAnsi="Times New Roman"/>
          <w:sz w:val="28"/>
          <w:szCs w:val="28"/>
          <w:vertAlign w:val="subscript"/>
        </w:rPr>
        <w:t>п</w:t>
      </w:r>
      <w:proofErr w:type="spellEnd"/>
      <w:r>
        <w:rPr>
          <w:rFonts w:ascii="Times New Roman" w:hAnsi="Times New Roman"/>
          <w:sz w:val="28"/>
          <w:szCs w:val="28"/>
        </w:rPr>
        <w:t xml:space="preserve"> - плановые расходы на реализацию муниципальной программы в отчетном году.</w:t>
      </w:r>
    </w:p>
    <w:p w14:paraId="652CC49F" w14:textId="77777777" w:rsidR="00B32E7A" w:rsidRDefault="00B32E7A" w:rsidP="00B32E7A">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483 775,9/503 237,1 = 0,96</w:t>
      </w:r>
    </w:p>
    <w:p w14:paraId="017FFCF4" w14:textId="77777777" w:rsidR="00B32E7A" w:rsidRDefault="00B32E7A" w:rsidP="00B32E7A">
      <w:pPr>
        <w:spacing w:line="240" w:lineRule="auto"/>
        <w:contextualSpacing/>
        <w:jc w:val="center"/>
        <w:rPr>
          <w:rFonts w:ascii="Times New Roman" w:hAnsi="Times New Roman" w:cs="Times New Roman"/>
          <w:color w:val="FF0000"/>
          <w:sz w:val="28"/>
          <w:szCs w:val="28"/>
        </w:rPr>
      </w:pPr>
    </w:p>
    <w:p w14:paraId="2617D36A" w14:textId="77777777" w:rsidR="00B32E7A" w:rsidRDefault="00B32E7A" w:rsidP="00B32E7A">
      <w:pPr>
        <w:pStyle w:val="ConsPlusNormal"/>
        <w:ind w:firstLine="540"/>
        <w:jc w:val="both"/>
        <w:rPr>
          <w:rFonts w:ascii="Times New Roman" w:hAnsi="Times New Roman"/>
          <w:sz w:val="28"/>
          <w:szCs w:val="28"/>
        </w:rPr>
      </w:pPr>
      <w:r>
        <w:rPr>
          <w:rFonts w:ascii="Times New Roman" w:hAnsi="Times New Roman"/>
          <w:sz w:val="28"/>
          <w:szCs w:val="28"/>
        </w:rPr>
        <w:t>4 Интегральный показатель эффективности муниципальной программы рассчитывается по следующей формуле:</w:t>
      </w:r>
    </w:p>
    <w:p w14:paraId="7B165AE1" w14:textId="77777777" w:rsidR="00B32E7A" w:rsidRDefault="00B32E7A" w:rsidP="00B32E7A">
      <w:pPr>
        <w:pStyle w:val="ConsPlusNormal"/>
        <w:jc w:val="center"/>
        <w:rPr>
          <w:rFonts w:ascii="Times New Roman" w:hAnsi="Times New Roman"/>
          <w:sz w:val="28"/>
          <w:szCs w:val="28"/>
        </w:rPr>
      </w:pPr>
    </w:p>
    <w:p w14:paraId="23A9591F" w14:textId="77777777" w:rsidR="00B32E7A" w:rsidRDefault="00B32E7A" w:rsidP="00B32E7A">
      <w:pPr>
        <w:pStyle w:val="ConsPlusNormal"/>
        <w:jc w:val="center"/>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w:t>
      </w: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w:t>
      </w:r>
      <w:proofErr w:type="spellStart"/>
      <w:r>
        <w:rPr>
          <w:rFonts w:ascii="Times New Roman" w:hAnsi="Times New Roman"/>
          <w:sz w:val="28"/>
          <w:szCs w:val="28"/>
        </w:rPr>
        <w:t>СС</w:t>
      </w:r>
      <w:r>
        <w:rPr>
          <w:rFonts w:ascii="Times New Roman" w:hAnsi="Times New Roman"/>
          <w:sz w:val="28"/>
          <w:szCs w:val="28"/>
          <w:vertAlign w:val="subscript"/>
        </w:rPr>
        <w:t>урj</w:t>
      </w:r>
      <w:proofErr w:type="spellEnd"/>
      <w:r>
        <w:rPr>
          <w:rFonts w:ascii="Times New Roman" w:hAnsi="Times New Roman"/>
          <w:sz w:val="28"/>
          <w:szCs w:val="28"/>
        </w:rPr>
        <w:t>) / 3, где:</w:t>
      </w:r>
    </w:p>
    <w:p w14:paraId="32CCC15F"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интегральный показатель эффективности j-й муниципальной программы;</w:t>
      </w:r>
    </w:p>
    <w:p w14:paraId="74231B72"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j</w:t>
      </w:r>
      <w:proofErr w:type="spellEnd"/>
      <w:r>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01E0DEA0"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t>СР</w:t>
      </w:r>
      <w:r>
        <w:rPr>
          <w:rFonts w:ascii="Times New Roman" w:hAnsi="Times New Roman"/>
          <w:sz w:val="28"/>
          <w:szCs w:val="28"/>
          <w:vertAlign w:val="subscript"/>
        </w:rPr>
        <w:t>мj</w:t>
      </w:r>
      <w:proofErr w:type="spellEnd"/>
      <w:r>
        <w:rPr>
          <w:rFonts w:ascii="Times New Roman" w:hAnsi="Times New Roman"/>
          <w:sz w:val="28"/>
          <w:szCs w:val="28"/>
        </w:rPr>
        <w:t xml:space="preserve"> - степень реализации мероприятий j-й муниципальной программы;</w:t>
      </w:r>
    </w:p>
    <w:p w14:paraId="2AC95D7E" w14:textId="77777777" w:rsidR="00B32E7A" w:rsidRDefault="00B32E7A" w:rsidP="00B32E7A">
      <w:pPr>
        <w:pStyle w:val="ConsPlusNormal"/>
        <w:ind w:firstLine="540"/>
        <w:jc w:val="both"/>
        <w:rPr>
          <w:rFonts w:ascii="Times New Roman" w:hAnsi="Times New Roman"/>
          <w:sz w:val="28"/>
          <w:szCs w:val="28"/>
        </w:rPr>
      </w:pPr>
      <w:proofErr w:type="spellStart"/>
      <w:r>
        <w:rPr>
          <w:rFonts w:ascii="Times New Roman" w:hAnsi="Times New Roman"/>
          <w:sz w:val="28"/>
          <w:szCs w:val="28"/>
        </w:rPr>
        <w:lastRenderedPageBreak/>
        <w:t>СС</w:t>
      </w:r>
      <w:r>
        <w:rPr>
          <w:rFonts w:ascii="Times New Roman" w:hAnsi="Times New Roman"/>
          <w:sz w:val="28"/>
          <w:szCs w:val="28"/>
          <w:vertAlign w:val="subscript"/>
        </w:rPr>
        <w:t>урj</w:t>
      </w:r>
      <w:proofErr w:type="spellEnd"/>
      <w:r>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0A147B8D" w14:textId="77777777" w:rsidR="00B32E7A" w:rsidRDefault="00B32E7A" w:rsidP="00B32E7A">
      <w:pPr>
        <w:pStyle w:val="ConsPlusNormal"/>
        <w:ind w:firstLine="540"/>
        <w:jc w:val="both"/>
        <w:rPr>
          <w:rFonts w:ascii="Times New Roman" w:hAnsi="Times New Roman"/>
          <w:sz w:val="28"/>
          <w:szCs w:val="28"/>
        </w:rPr>
      </w:pPr>
    </w:p>
    <w:p w14:paraId="4ED4935C" w14:textId="77777777" w:rsidR="00B32E7A" w:rsidRDefault="00B32E7A" w:rsidP="00B32E7A">
      <w:pPr>
        <w:pStyle w:val="ConsPlusNormal"/>
        <w:ind w:firstLine="540"/>
        <w:jc w:val="center"/>
        <w:rPr>
          <w:rFonts w:ascii="Times New Roman" w:hAnsi="Times New Roman"/>
          <w:sz w:val="28"/>
          <w:szCs w:val="28"/>
        </w:rPr>
      </w:pPr>
      <w:proofErr w:type="spellStart"/>
      <w:r>
        <w:rPr>
          <w:rFonts w:ascii="Times New Roman" w:hAnsi="Times New Roman"/>
          <w:sz w:val="28"/>
          <w:szCs w:val="28"/>
        </w:rPr>
        <w:t>ПЭ</w:t>
      </w:r>
      <w:r>
        <w:rPr>
          <w:rFonts w:ascii="Times New Roman" w:hAnsi="Times New Roman"/>
          <w:sz w:val="28"/>
          <w:szCs w:val="28"/>
          <w:vertAlign w:val="subscript"/>
        </w:rPr>
        <w:t>j</w:t>
      </w:r>
      <w:proofErr w:type="spellEnd"/>
      <w:r>
        <w:rPr>
          <w:rFonts w:ascii="Times New Roman" w:hAnsi="Times New Roman"/>
          <w:sz w:val="28"/>
          <w:szCs w:val="28"/>
        </w:rPr>
        <w:t xml:space="preserve"> = (0,99+1+0,96)/3=0,98</w:t>
      </w:r>
    </w:p>
    <w:p w14:paraId="4C2600AB" w14:textId="77777777" w:rsidR="00B32E7A" w:rsidRDefault="00B32E7A" w:rsidP="00B32E7A">
      <w:pPr>
        <w:pStyle w:val="ConsPlusNormal"/>
        <w:ind w:firstLine="540"/>
        <w:jc w:val="center"/>
        <w:rPr>
          <w:rFonts w:ascii="Times New Roman" w:hAnsi="Times New Roman"/>
          <w:sz w:val="28"/>
          <w:szCs w:val="28"/>
        </w:rPr>
      </w:pPr>
    </w:p>
    <w:p w14:paraId="2432614B" w14:textId="2E22BAA4" w:rsidR="00FD405E" w:rsidRPr="002A7425" w:rsidRDefault="00FD405E" w:rsidP="00EF45B3">
      <w:pPr>
        <w:pStyle w:val="a4"/>
        <w:widowControl w:val="0"/>
        <w:autoSpaceDE w:val="0"/>
        <w:autoSpaceDN w:val="0"/>
        <w:adjustRightInd w:val="0"/>
        <w:spacing w:after="0"/>
        <w:ind w:left="567"/>
        <w:jc w:val="center"/>
        <w:rPr>
          <w:rFonts w:ascii="Times New Roman" w:hAnsi="Times New Roman" w:cs="Times New Roman"/>
          <w:b/>
          <w:sz w:val="32"/>
          <w:szCs w:val="24"/>
        </w:rPr>
      </w:pPr>
      <w:r w:rsidRPr="00D80A16">
        <w:rPr>
          <w:rFonts w:ascii="Times New Roman" w:hAnsi="Times New Roman" w:cs="Times New Roman"/>
          <w:b/>
          <w:sz w:val="32"/>
          <w:szCs w:val="24"/>
        </w:rPr>
        <w:t>9.  «Поддержка социально ориентированных некоммерческих организаций на территории Углегорского городского округа»</w:t>
      </w:r>
    </w:p>
    <w:p w14:paraId="3BCB2E52" w14:textId="77777777" w:rsidR="00FD405E" w:rsidRPr="00EF45B3" w:rsidRDefault="00FD405E" w:rsidP="00FD405E">
      <w:pPr>
        <w:spacing w:line="240" w:lineRule="auto"/>
        <w:contextualSpacing/>
        <w:rPr>
          <w:rFonts w:ascii="Times New Roman" w:hAnsi="Times New Roman" w:cs="Times New Roman"/>
          <w:b/>
          <w:sz w:val="24"/>
          <w:szCs w:val="24"/>
        </w:rPr>
      </w:pPr>
    </w:p>
    <w:p w14:paraId="127199D5" w14:textId="77777777" w:rsidR="00B32E7A" w:rsidRDefault="00FD405E" w:rsidP="00B32E7A">
      <w:pPr>
        <w:pStyle w:val="a4"/>
        <w:ind w:left="0"/>
        <w:jc w:val="both"/>
        <w:rPr>
          <w:rFonts w:ascii="Times New Roman" w:hAnsi="Times New Roman" w:cs="Times New Roman"/>
          <w:b/>
          <w:sz w:val="28"/>
        </w:rPr>
      </w:pPr>
      <w:r w:rsidRPr="00FD405E">
        <w:rPr>
          <w:rFonts w:ascii="Times New Roman" w:hAnsi="Times New Roman" w:cs="Times New Roman"/>
          <w:b/>
          <w:sz w:val="28"/>
        </w:rPr>
        <w:tab/>
      </w:r>
      <w:r w:rsidR="00B32E7A">
        <w:rPr>
          <w:rFonts w:ascii="Times New Roman" w:hAnsi="Times New Roman" w:cs="Times New Roman"/>
          <w:b/>
          <w:sz w:val="28"/>
        </w:rPr>
        <w:t xml:space="preserve">Объем финансирования в 2024 </w:t>
      </w:r>
      <w:r w:rsidR="00B32E7A" w:rsidRPr="006D2B82">
        <w:rPr>
          <w:rFonts w:ascii="Times New Roman" w:hAnsi="Times New Roman" w:cs="Times New Roman"/>
          <w:b/>
          <w:sz w:val="28"/>
        </w:rPr>
        <w:t xml:space="preserve">году составляет </w:t>
      </w:r>
      <w:r w:rsidR="00B32E7A">
        <w:rPr>
          <w:rFonts w:ascii="Times New Roman" w:hAnsi="Times New Roman" w:cs="Times New Roman"/>
          <w:b/>
          <w:sz w:val="28"/>
        </w:rPr>
        <w:t>430</w:t>
      </w:r>
      <w:r w:rsidR="00B32E7A" w:rsidRPr="006D2B82">
        <w:rPr>
          <w:rFonts w:ascii="Times New Roman" w:hAnsi="Times New Roman" w:cs="Times New Roman"/>
          <w:b/>
          <w:sz w:val="28"/>
        </w:rPr>
        <w:t>,0 тыс. рублей. Фактически использовано –</w:t>
      </w:r>
      <w:r w:rsidR="00B32E7A">
        <w:rPr>
          <w:rFonts w:ascii="Times New Roman" w:hAnsi="Times New Roman" w:cs="Times New Roman"/>
          <w:b/>
          <w:sz w:val="28"/>
        </w:rPr>
        <w:t xml:space="preserve"> 430,0 тыс.</w:t>
      </w:r>
      <w:r w:rsidR="00B32E7A" w:rsidRPr="006D2B82">
        <w:rPr>
          <w:rFonts w:ascii="Times New Roman" w:hAnsi="Times New Roman" w:cs="Times New Roman"/>
          <w:b/>
          <w:sz w:val="28"/>
        </w:rPr>
        <w:t xml:space="preserve"> рублей. Процент освоения –</w:t>
      </w:r>
      <w:r w:rsidR="00B32E7A">
        <w:rPr>
          <w:rFonts w:ascii="Times New Roman" w:hAnsi="Times New Roman" w:cs="Times New Roman"/>
          <w:b/>
          <w:sz w:val="28"/>
        </w:rPr>
        <w:t xml:space="preserve"> 100</w:t>
      </w:r>
      <w:r w:rsidR="00B32E7A" w:rsidRPr="006D2B82">
        <w:rPr>
          <w:rFonts w:ascii="Times New Roman" w:hAnsi="Times New Roman" w:cs="Times New Roman"/>
          <w:b/>
          <w:sz w:val="28"/>
        </w:rPr>
        <w:t>%.</w:t>
      </w:r>
    </w:p>
    <w:p w14:paraId="2B27391A" w14:textId="77777777" w:rsidR="00B32E7A" w:rsidRDefault="00B32E7A" w:rsidP="00B32E7A">
      <w:pPr>
        <w:pStyle w:val="a4"/>
        <w:spacing w:line="240" w:lineRule="auto"/>
        <w:ind w:left="0" w:firstLine="709"/>
        <w:jc w:val="both"/>
        <w:rPr>
          <w:rFonts w:ascii="Times New Roman" w:hAnsi="Times New Roman" w:cs="Times New Roman"/>
          <w:sz w:val="28"/>
        </w:rPr>
      </w:pPr>
      <w:r>
        <w:rPr>
          <w:rFonts w:ascii="Times New Roman" w:hAnsi="Times New Roman" w:cs="Times New Roman"/>
          <w:sz w:val="28"/>
        </w:rPr>
        <w:t>Муниципальная программа утверждена постановлением администрации Углегорского городского округа от 04.10.2017 № 886 (в редакции от 11.01.2023 № 17, от 31.05.2023 № 396, от 07.09.2023 № 577).</w:t>
      </w:r>
    </w:p>
    <w:p w14:paraId="1AC6612E" w14:textId="77777777" w:rsidR="00B32E7A" w:rsidRDefault="00B32E7A" w:rsidP="00B32E7A">
      <w:pPr>
        <w:pStyle w:val="a4"/>
        <w:spacing w:line="240" w:lineRule="auto"/>
        <w:ind w:left="0" w:firstLine="709"/>
        <w:jc w:val="both"/>
        <w:rPr>
          <w:rFonts w:ascii="Times New Roman" w:hAnsi="Times New Roman" w:cs="Times New Roman"/>
          <w:sz w:val="28"/>
        </w:rPr>
      </w:pPr>
    </w:p>
    <w:p w14:paraId="478AE72B" w14:textId="77777777" w:rsidR="00B32E7A" w:rsidRPr="00A947BE" w:rsidRDefault="00B32E7A" w:rsidP="00B32E7A">
      <w:pPr>
        <w:pStyle w:val="a4"/>
        <w:spacing w:after="0" w:line="240" w:lineRule="auto"/>
        <w:ind w:left="0" w:firstLine="709"/>
        <w:jc w:val="both"/>
        <w:rPr>
          <w:rFonts w:ascii="Times New Roman" w:hAnsi="Times New Roman" w:cs="Times New Roman"/>
          <w:b/>
          <w:sz w:val="28"/>
          <w:szCs w:val="28"/>
        </w:rPr>
      </w:pPr>
      <w:r w:rsidRPr="006D2B82">
        <w:rPr>
          <w:rFonts w:ascii="Times New Roman" w:hAnsi="Times New Roman" w:cs="Times New Roman"/>
          <w:sz w:val="28"/>
          <w:szCs w:val="28"/>
          <w:u w:val="single"/>
        </w:rPr>
        <w:t>Целью муниципальной программы</w:t>
      </w:r>
      <w:r>
        <w:rPr>
          <w:rFonts w:ascii="Times New Roman" w:hAnsi="Times New Roman" w:cs="Times New Roman"/>
          <w:sz w:val="28"/>
          <w:szCs w:val="28"/>
        </w:rPr>
        <w:t xml:space="preserve"> является развитие, поддержка и стимулирование деятельности социально ориентированных некоммерческих организаций в Углегорском городском округе (далее – НКО) для решения и профилактики социально-экономических проблем Углегорского городского округа. </w:t>
      </w:r>
    </w:p>
    <w:p w14:paraId="36D34512" w14:textId="77777777" w:rsidR="00B32E7A" w:rsidRDefault="00B32E7A" w:rsidP="00B32E7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Исходя из поставленной цели, предусматривается решение следующих задач:</w:t>
      </w:r>
    </w:p>
    <w:p w14:paraId="620DA552" w14:textId="77777777" w:rsidR="00B32E7A" w:rsidRDefault="00B32E7A" w:rsidP="00B32E7A">
      <w:pPr>
        <w:pStyle w:val="a4"/>
        <w:numPr>
          <w:ilvl w:val="0"/>
          <w:numId w:val="6"/>
        </w:numPr>
        <w:tabs>
          <w:tab w:val="left" w:pos="993"/>
        </w:tabs>
        <w:spacing w:after="0" w:line="240" w:lineRule="auto"/>
        <w:ind w:left="0" w:firstLine="709"/>
        <w:jc w:val="both"/>
        <w:rPr>
          <w:rFonts w:ascii="Times New Roman" w:hAnsi="Times New Roman" w:cs="Times New Roman"/>
          <w:sz w:val="28"/>
          <w:szCs w:val="28"/>
        </w:rPr>
      </w:pPr>
      <w:r w:rsidRPr="0098442E">
        <w:rPr>
          <w:rFonts w:ascii="Times New Roman" w:hAnsi="Times New Roman" w:cs="Times New Roman"/>
          <w:sz w:val="28"/>
          <w:szCs w:val="28"/>
        </w:rPr>
        <w:t xml:space="preserve">формирование, поддержка развития институтов гражданского общества, стимулирование общественных инициатив в Углегорском </w:t>
      </w:r>
      <w:r>
        <w:rPr>
          <w:rFonts w:ascii="Times New Roman" w:hAnsi="Times New Roman" w:cs="Times New Roman"/>
          <w:sz w:val="28"/>
          <w:szCs w:val="28"/>
        </w:rPr>
        <w:t>городском округе</w:t>
      </w:r>
      <w:r w:rsidRPr="0098442E">
        <w:rPr>
          <w:rFonts w:ascii="Times New Roman" w:hAnsi="Times New Roman" w:cs="Times New Roman"/>
          <w:sz w:val="28"/>
          <w:szCs w:val="28"/>
        </w:rPr>
        <w:t>;</w:t>
      </w:r>
    </w:p>
    <w:p w14:paraId="408C1634" w14:textId="77777777" w:rsidR="00B32E7A" w:rsidRPr="0098442E" w:rsidRDefault="00B32E7A" w:rsidP="00B32E7A">
      <w:pPr>
        <w:pStyle w:val="a4"/>
        <w:numPr>
          <w:ilvl w:val="0"/>
          <w:numId w:val="6"/>
        </w:numPr>
        <w:tabs>
          <w:tab w:val="left" w:pos="993"/>
        </w:tabs>
        <w:spacing w:after="0" w:line="240" w:lineRule="auto"/>
        <w:ind w:left="0" w:firstLine="709"/>
        <w:jc w:val="both"/>
        <w:rPr>
          <w:rFonts w:ascii="Times New Roman" w:hAnsi="Times New Roman" w:cs="Times New Roman"/>
          <w:sz w:val="28"/>
          <w:szCs w:val="28"/>
        </w:rPr>
      </w:pPr>
      <w:r w:rsidRPr="0098442E">
        <w:rPr>
          <w:rFonts w:ascii="Times New Roman" w:hAnsi="Times New Roman" w:cs="Times New Roman"/>
          <w:sz w:val="28"/>
          <w:szCs w:val="28"/>
        </w:rPr>
        <w:t xml:space="preserve">привлечение институтов гражданского общества (НКО) к решению вопросов социально-экономического развития Углегорского </w:t>
      </w:r>
      <w:r>
        <w:rPr>
          <w:rFonts w:ascii="Times New Roman" w:hAnsi="Times New Roman" w:cs="Times New Roman"/>
          <w:sz w:val="28"/>
          <w:szCs w:val="28"/>
        </w:rPr>
        <w:t>городского округа</w:t>
      </w:r>
      <w:r w:rsidRPr="0098442E">
        <w:rPr>
          <w:rFonts w:ascii="Times New Roman" w:hAnsi="Times New Roman" w:cs="Times New Roman"/>
          <w:sz w:val="28"/>
          <w:szCs w:val="28"/>
        </w:rPr>
        <w:t>.</w:t>
      </w:r>
    </w:p>
    <w:p w14:paraId="593C9371" w14:textId="77777777" w:rsidR="00B32E7A" w:rsidRDefault="00B32E7A" w:rsidP="00B32E7A">
      <w:pPr>
        <w:spacing w:after="0" w:line="240" w:lineRule="auto"/>
        <w:ind w:firstLine="709"/>
        <w:jc w:val="both"/>
        <w:rPr>
          <w:rFonts w:ascii="Times New Roman" w:hAnsi="Times New Roman"/>
          <w:sz w:val="28"/>
          <w:szCs w:val="28"/>
        </w:rPr>
      </w:pPr>
      <w:r>
        <w:rPr>
          <w:rFonts w:ascii="Times New Roman" w:hAnsi="Times New Roman"/>
          <w:sz w:val="28"/>
          <w:szCs w:val="28"/>
        </w:rPr>
        <w:t>Сведения о достижении значений индикаторов (показателей) муниципальной программы:</w:t>
      </w:r>
    </w:p>
    <w:p w14:paraId="03F14BFE" w14:textId="77777777" w:rsidR="00B32E7A" w:rsidRDefault="00B32E7A" w:rsidP="00B32E7A">
      <w:pPr>
        <w:spacing w:after="0" w:line="240" w:lineRule="auto"/>
        <w:ind w:firstLine="709"/>
        <w:jc w:val="both"/>
        <w:rPr>
          <w:rFonts w:ascii="Times New Roman" w:hAnsi="Times New Roman"/>
          <w:sz w:val="28"/>
          <w:szCs w:val="28"/>
        </w:rPr>
      </w:pP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B32E7A" w:rsidRPr="0098442E" w14:paraId="62236F6E" w14:textId="77777777" w:rsidTr="00F13B4A">
        <w:tc>
          <w:tcPr>
            <w:tcW w:w="560" w:type="dxa"/>
            <w:vMerge w:val="restart"/>
            <w:vAlign w:val="center"/>
          </w:tcPr>
          <w:p w14:paraId="5AFCFF00" w14:textId="77777777" w:rsidR="00B32E7A" w:rsidRPr="0098442E" w:rsidRDefault="00B32E7A" w:rsidP="00F13B4A">
            <w:pPr>
              <w:jc w:val="center"/>
              <w:rPr>
                <w:rFonts w:ascii="Times New Roman" w:hAnsi="Times New Roman"/>
                <w:b/>
                <w:sz w:val="24"/>
                <w:szCs w:val="24"/>
              </w:rPr>
            </w:pPr>
            <w:r w:rsidRPr="0098442E">
              <w:rPr>
                <w:rFonts w:ascii="Times New Roman" w:hAnsi="Times New Roman"/>
                <w:b/>
                <w:sz w:val="24"/>
                <w:szCs w:val="24"/>
              </w:rPr>
              <w:t>№ п/п</w:t>
            </w:r>
          </w:p>
        </w:tc>
        <w:tc>
          <w:tcPr>
            <w:tcW w:w="3517" w:type="dxa"/>
            <w:vMerge w:val="restart"/>
            <w:vAlign w:val="center"/>
          </w:tcPr>
          <w:p w14:paraId="36CF97E4" w14:textId="77777777" w:rsidR="00B32E7A" w:rsidRPr="0098442E" w:rsidRDefault="00B32E7A" w:rsidP="00F13B4A">
            <w:pPr>
              <w:jc w:val="center"/>
              <w:rPr>
                <w:rFonts w:ascii="Times New Roman" w:hAnsi="Times New Roman"/>
                <w:b/>
                <w:sz w:val="24"/>
                <w:szCs w:val="24"/>
              </w:rPr>
            </w:pPr>
            <w:r w:rsidRPr="0098442E">
              <w:rPr>
                <w:rFonts w:ascii="Times New Roman" w:hAnsi="Times New Roman"/>
                <w:b/>
                <w:sz w:val="24"/>
                <w:szCs w:val="24"/>
              </w:rPr>
              <w:t>Наименование индикатора (показателя)</w:t>
            </w:r>
          </w:p>
        </w:tc>
        <w:tc>
          <w:tcPr>
            <w:tcW w:w="1418" w:type="dxa"/>
            <w:vMerge w:val="restart"/>
            <w:vAlign w:val="center"/>
          </w:tcPr>
          <w:p w14:paraId="5502C717" w14:textId="77777777" w:rsidR="00B32E7A" w:rsidRPr="0098442E" w:rsidRDefault="00B32E7A" w:rsidP="00F13B4A">
            <w:pPr>
              <w:jc w:val="center"/>
              <w:rPr>
                <w:rFonts w:ascii="Times New Roman" w:hAnsi="Times New Roman"/>
                <w:b/>
                <w:sz w:val="24"/>
                <w:szCs w:val="24"/>
              </w:rPr>
            </w:pPr>
            <w:r w:rsidRPr="0098442E">
              <w:rPr>
                <w:rFonts w:ascii="Times New Roman" w:hAnsi="Times New Roman"/>
                <w:b/>
                <w:sz w:val="24"/>
                <w:szCs w:val="24"/>
              </w:rPr>
              <w:t>Единица измерения</w:t>
            </w:r>
          </w:p>
        </w:tc>
        <w:tc>
          <w:tcPr>
            <w:tcW w:w="2415" w:type="dxa"/>
            <w:gridSpan w:val="2"/>
            <w:vAlign w:val="center"/>
          </w:tcPr>
          <w:p w14:paraId="669C9F36" w14:textId="77777777" w:rsidR="00B32E7A" w:rsidRPr="0098442E" w:rsidRDefault="00B32E7A" w:rsidP="00F13B4A">
            <w:pPr>
              <w:jc w:val="center"/>
              <w:rPr>
                <w:rFonts w:ascii="Times New Roman" w:hAnsi="Times New Roman"/>
                <w:b/>
                <w:sz w:val="24"/>
                <w:szCs w:val="24"/>
              </w:rPr>
            </w:pPr>
            <w:r w:rsidRPr="0098442E">
              <w:rPr>
                <w:rFonts w:ascii="Times New Roman" w:hAnsi="Times New Roman"/>
                <w:b/>
                <w:sz w:val="24"/>
                <w:szCs w:val="24"/>
              </w:rPr>
              <w:t>Значение индикаторов (показателей) муниципальной программы</w:t>
            </w:r>
          </w:p>
        </w:tc>
        <w:tc>
          <w:tcPr>
            <w:tcW w:w="1565" w:type="dxa"/>
            <w:vMerge w:val="restart"/>
            <w:vAlign w:val="center"/>
          </w:tcPr>
          <w:p w14:paraId="2194BD00" w14:textId="77777777" w:rsidR="00B32E7A" w:rsidRPr="0098442E" w:rsidRDefault="00B32E7A" w:rsidP="00F13B4A">
            <w:pPr>
              <w:jc w:val="center"/>
              <w:rPr>
                <w:rFonts w:ascii="Times New Roman" w:hAnsi="Times New Roman"/>
                <w:b/>
                <w:sz w:val="24"/>
                <w:szCs w:val="24"/>
              </w:rPr>
            </w:pPr>
            <w:r w:rsidRPr="0098442E">
              <w:rPr>
                <w:rFonts w:ascii="Times New Roman" w:hAnsi="Times New Roman"/>
                <w:b/>
                <w:sz w:val="24"/>
                <w:szCs w:val="24"/>
              </w:rPr>
              <w:t>Процент исполнения, %</w:t>
            </w:r>
          </w:p>
        </w:tc>
      </w:tr>
      <w:tr w:rsidR="00B32E7A" w:rsidRPr="0098442E" w14:paraId="45DE4EF5" w14:textId="77777777" w:rsidTr="00F13B4A">
        <w:tc>
          <w:tcPr>
            <w:tcW w:w="560" w:type="dxa"/>
            <w:vMerge/>
          </w:tcPr>
          <w:p w14:paraId="0476C547" w14:textId="77777777" w:rsidR="00B32E7A" w:rsidRPr="0098442E" w:rsidRDefault="00B32E7A" w:rsidP="00F13B4A">
            <w:pPr>
              <w:jc w:val="both"/>
              <w:rPr>
                <w:rFonts w:ascii="Times New Roman" w:hAnsi="Times New Roman"/>
                <w:sz w:val="24"/>
                <w:szCs w:val="24"/>
              </w:rPr>
            </w:pPr>
          </w:p>
        </w:tc>
        <w:tc>
          <w:tcPr>
            <w:tcW w:w="3517" w:type="dxa"/>
            <w:vMerge/>
          </w:tcPr>
          <w:p w14:paraId="5B7AE100" w14:textId="77777777" w:rsidR="00B32E7A" w:rsidRPr="0098442E" w:rsidRDefault="00B32E7A" w:rsidP="00F13B4A">
            <w:pPr>
              <w:jc w:val="both"/>
              <w:rPr>
                <w:rFonts w:ascii="Times New Roman" w:hAnsi="Times New Roman"/>
                <w:sz w:val="24"/>
                <w:szCs w:val="24"/>
              </w:rPr>
            </w:pPr>
          </w:p>
        </w:tc>
        <w:tc>
          <w:tcPr>
            <w:tcW w:w="1418" w:type="dxa"/>
            <w:vMerge/>
          </w:tcPr>
          <w:p w14:paraId="14169D49" w14:textId="77777777" w:rsidR="00B32E7A" w:rsidRPr="0098442E" w:rsidRDefault="00B32E7A" w:rsidP="00F13B4A">
            <w:pPr>
              <w:jc w:val="both"/>
              <w:rPr>
                <w:rFonts w:ascii="Times New Roman" w:hAnsi="Times New Roman"/>
                <w:sz w:val="24"/>
                <w:szCs w:val="24"/>
              </w:rPr>
            </w:pPr>
          </w:p>
        </w:tc>
        <w:tc>
          <w:tcPr>
            <w:tcW w:w="1276" w:type="dxa"/>
            <w:vAlign w:val="center"/>
          </w:tcPr>
          <w:p w14:paraId="429CBCA8" w14:textId="77777777" w:rsidR="00B32E7A" w:rsidRPr="0098442E" w:rsidRDefault="00B32E7A" w:rsidP="00F13B4A">
            <w:pPr>
              <w:jc w:val="center"/>
              <w:rPr>
                <w:rFonts w:ascii="Times New Roman" w:hAnsi="Times New Roman"/>
                <w:b/>
                <w:sz w:val="24"/>
                <w:szCs w:val="24"/>
              </w:rPr>
            </w:pPr>
            <w:r w:rsidRPr="0098442E">
              <w:rPr>
                <w:rFonts w:ascii="Times New Roman" w:hAnsi="Times New Roman"/>
                <w:b/>
                <w:sz w:val="24"/>
                <w:szCs w:val="24"/>
              </w:rPr>
              <w:t>План</w:t>
            </w:r>
          </w:p>
        </w:tc>
        <w:tc>
          <w:tcPr>
            <w:tcW w:w="1139" w:type="dxa"/>
            <w:vAlign w:val="center"/>
          </w:tcPr>
          <w:p w14:paraId="11FE4948" w14:textId="77777777" w:rsidR="00B32E7A" w:rsidRPr="0098442E" w:rsidRDefault="00B32E7A" w:rsidP="00F13B4A">
            <w:pPr>
              <w:jc w:val="center"/>
              <w:rPr>
                <w:rFonts w:ascii="Times New Roman" w:hAnsi="Times New Roman"/>
                <w:b/>
                <w:sz w:val="24"/>
                <w:szCs w:val="24"/>
              </w:rPr>
            </w:pPr>
            <w:r w:rsidRPr="0098442E">
              <w:rPr>
                <w:rFonts w:ascii="Times New Roman" w:hAnsi="Times New Roman"/>
                <w:b/>
                <w:sz w:val="24"/>
                <w:szCs w:val="24"/>
              </w:rPr>
              <w:t>Факт</w:t>
            </w:r>
          </w:p>
        </w:tc>
        <w:tc>
          <w:tcPr>
            <w:tcW w:w="1565" w:type="dxa"/>
            <w:vMerge/>
          </w:tcPr>
          <w:p w14:paraId="634E173C" w14:textId="77777777" w:rsidR="00B32E7A" w:rsidRPr="0098442E" w:rsidRDefault="00B32E7A" w:rsidP="00F13B4A">
            <w:pPr>
              <w:jc w:val="both"/>
              <w:rPr>
                <w:rFonts w:ascii="Times New Roman" w:hAnsi="Times New Roman"/>
                <w:sz w:val="24"/>
                <w:szCs w:val="24"/>
              </w:rPr>
            </w:pPr>
          </w:p>
        </w:tc>
      </w:tr>
      <w:tr w:rsidR="00B32E7A" w:rsidRPr="0098442E" w14:paraId="6F10CE14" w14:textId="77777777" w:rsidTr="00F13B4A">
        <w:tc>
          <w:tcPr>
            <w:tcW w:w="560" w:type="dxa"/>
            <w:vAlign w:val="center"/>
          </w:tcPr>
          <w:p w14:paraId="7C87F800"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1</w:t>
            </w:r>
          </w:p>
        </w:tc>
        <w:tc>
          <w:tcPr>
            <w:tcW w:w="3517" w:type="dxa"/>
          </w:tcPr>
          <w:p w14:paraId="07420087" w14:textId="77777777" w:rsidR="00B32E7A" w:rsidRPr="0098442E" w:rsidRDefault="00B32E7A" w:rsidP="00F13B4A">
            <w:pPr>
              <w:jc w:val="both"/>
              <w:rPr>
                <w:rFonts w:ascii="Times New Roman" w:hAnsi="Times New Roman"/>
                <w:sz w:val="24"/>
                <w:szCs w:val="24"/>
              </w:rPr>
            </w:pPr>
            <w:r>
              <w:rPr>
                <w:rFonts w:ascii="Times New Roman" w:hAnsi="Times New Roman"/>
                <w:sz w:val="24"/>
                <w:szCs w:val="24"/>
              </w:rPr>
              <w:t>Количество общественных акций и мероприятий, проведенных в муниципальном образовании с участием социально ориентированных некоммерческих организаций</w:t>
            </w:r>
          </w:p>
        </w:tc>
        <w:tc>
          <w:tcPr>
            <w:tcW w:w="1418" w:type="dxa"/>
            <w:vAlign w:val="center"/>
          </w:tcPr>
          <w:p w14:paraId="0A1AFD82"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единиц</w:t>
            </w:r>
          </w:p>
        </w:tc>
        <w:tc>
          <w:tcPr>
            <w:tcW w:w="1276" w:type="dxa"/>
            <w:vAlign w:val="center"/>
          </w:tcPr>
          <w:p w14:paraId="487C1C1F" w14:textId="77777777" w:rsidR="00B32E7A" w:rsidRPr="0098442E" w:rsidRDefault="00B32E7A" w:rsidP="00F13B4A">
            <w:pPr>
              <w:tabs>
                <w:tab w:val="left" w:pos="804"/>
              </w:tabs>
              <w:jc w:val="center"/>
              <w:rPr>
                <w:rFonts w:ascii="Times New Roman" w:hAnsi="Times New Roman"/>
                <w:sz w:val="24"/>
                <w:szCs w:val="24"/>
              </w:rPr>
            </w:pPr>
            <w:r>
              <w:rPr>
                <w:rFonts w:ascii="Times New Roman" w:hAnsi="Times New Roman"/>
                <w:sz w:val="24"/>
                <w:szCs w:val="24"/>
              </w:rPr>
              <w:t>15</w:t>
            </w:r>
          </w:p>
        </w:tc>
        <w:tc>
          <w:tcPr>
            <w:tcW w:w="1139" w:type="dxa"/>
            <w:vAlign w:val="center"/>
          </w:tcPr>
          <w:p w14:paraId="5C4FBE6E"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15</w:t>
            </w:r>
          </w:p>
        </w:tc>
        <w:tc>
          <w:tcPr>
            <w:tcW w:w="1565" w:type="dxa"/>
            <w:vAlign w:val="center"/>
          </w:tcPr>
          <w:p w14:paraId="7A4974BF"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100</w:t>
            </w:r>
          </w:p>
        </w:tc>
      </w:tr>
      <w:tr w:rsidR="00B32E7A" w:rsidRPr="0098442E" w14:paraId="73DA3D74" w14:textId="77777777" w:rsidTr="00F13B4A">
        <w:tc>
          <w:tcPr>
            <w:tcW w:w="560" w:type="dxa"/>
            <w:vAlign w:val="center"/>
          </w:tcPr>
          <w:p w14:paraId="72BEB77E"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2</w:t>
            </w:r>
          </w:p>
        </w:tc>
        <w:tc>
          <w:tcPr>
            <w:tcW w:w="3517" w:type="dxa"/>
          </w:tcPr>
          <w:p w14:paraId="19926213" w14:textId="77777777" w:rsidR="00B32E7A" w:rsidRPr="0098442E" w:rsidRDefault="00B32E7A" w:rsidP="00F13B4A">
            <w:pPr>
              <w:jc w:val="both"/>
              <w:rPr>
                <w:rFonts w:ascii="Times New Roman" w:hAnsi="Times New Roman"/>
                <w:sz w:val="24"/>
                <w:szCs w:val="24"/>
              </w:rPr>
            </w:pPr>
            <w:r>
              <w:rPr>
                <w:rFonts w:ascii="Times New Roman" w:hAnsi="Times New Roman"/>
                <w:sz w:val="24"/>
                <w:szCs w:val="24"/>
              </w:rPr>
              <w:t xml:space="preserve">Доля граждан, принимающих участие </w:t>
            </w:r>
            <w:proofErr w:type="gramStart"/>
            <w:r>
              <w:rPr>
                <w:rFonts w:ascii="Times New Roman" w:hAnsi="Times New Roman"/>
                <w:sz w:val="24"/>
                <w:szCs w:val="24"/>
              </w:rPr>
              <w:t>в мероприятиях</w:t>
            </w:r>
            <w:proofErr w:type="gramEnd"/>
            <w:r>
              <w:rPr>
                <w:rFonts w:ascii="Times New Roman" w:hAnsi="Times New Roman"/>
                <w:sz w:val="24"/>
                <w:szCs w:val="24"/>
              </w:rPr>
              <w:t xml:space="preserve"> проводимых социально </w:t>
            </w:r>
            <w:r>
              <w:rPr>
                <w:rFonts w:ascii="Times New Roman" w:hAnsi="Times New Roman"/>
                <w:sz w:val="24"/>
                <w:szCs w:val="24"/>
              </w:rPr>
              <w:lastRenderedPageBreak/>
              <w:t>ориентированными общественными организациями</w:t>
            </w:r>
          </w:p>
        </w:tc>
        <w:tc>
          <w:tcPr>
            <w:tcW w:w="1418" w:type="dxa"/>
            <w:vAlign w:val="center"/>
          </w:tcPr>
          <w:p w14:paraId="1FC92BC6"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lastRenderedPageBreak/>
              <w:t>процент</w:t>
            </w:r>
          </w:p>
        </w:tc>
        <w:tc>
          <w:tcPr>
            <w:tcW w:w="1276" w:type="dxa"/>
            <w:vAlign w:val="center"/>
          </w:tcPr>
          <w:p w14:paraId="03A11F9A"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20</w:t>
            </w:r>
          </w:p>
        </w:tc>
        <w:tc>
          <w:tcPr>
            <w:tcW w:w="1139" w:type="dxa"/>
            <w:vAlign w:val="center"/>
          </w:tcPr>
          <w:p w14:paraId="57461429"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20</w:t>
            </w:r>
          </w:p>
        </w:tc>
        <w:tc>
          <w:tcPr>
            <w:tcW w:w="1565" w:type="dxa"/>
            <w:vAlign w:val="center"/>
          </w:tcPr>
          <w:p w14:paraId="36805218"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100</w:t>
            </w:r>
          </w:p>
        </w:tc>
      </w:tr>
      <w:tr w:rsidR="00B32E7A" w:rsidRPr="0098442E" w14:paraId="778FE706" w14:textId="77777777" w:rsidTr="00F13B4A">
        <w:tc>
          <w:tcPr>
            <w:tcW w:w="560" w:type="dxa"/>
            <w:vAlign w:val="center"/>
          </w:tcPr>
          <w:p w14:paraId="16748A12"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3</w:t>
            </w:r>
          </w:p>
        </w:tc>
        <w:tc>
          <w:tcPr>
            <w:tcW w:w="3517" w:type="dxa"/>
          </w:tcPr>
          <w:p w14:paraId="0FE1A2FE" w14:textId="77777777" w:rsidR="00B32E7A" w:rsidRPr="0098442E" w:rsidRDefault="00B32E7A" w:rsidP="00F13B4A">
            <w:pPr>
              <w:jc w:val="both"/>
              <w:rPr>
                <w:rFonts w:ascii="Times New Roman" w:hAnsi="Times New Roman"/>
                <w:sz w:val="24"/>
                <w:szCs w:val="24"/>
              </w:rPr>
            </w:pPr>
            <w:r>
              <w:rPr>
                <w:rFonts w:ascii="Times New Roman" w:hAnsi="Times New Roman"/>
                <w:sz w:val="24"/>
                <w:szCs w:val="24"/>
              </w:rPr>
              <w:t>Количество социально ориентированных некоммерческих организаций, получивших финансовую поддержку</w:t>
            </w:r>
          </w:p>
        </w:tc>
        <w:tc>
          <w:tcPr>
            <w:tcW w:w="1418" w:type="dxa"/>
            <w:vAlign w:val="center"/>
          </w:tcPr>
          <w:p w14:paraId="5E36A491"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единиц</w:t>
            </w:r>
          </w:p>
        </w:tc>
        <w:tc>
          <w:tcPr>
            <w:tcW w:w="1276" w:type="dxa"/>
            <w:vAlign w:val="center"/>
          </w:tcPr>
          <w:p w14:paraId="715434A7"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3</w:t>
            </w:r>
          </w:p>
        </w:tc>
        <w:tc>
          <w:tcPr>
            <w:tcW w:w="1139" w:type="dxa"/>
            <w:vAlign w:val="center"/>
          </w:tcPr>
          <w:p w14:paraId="4674CCAD"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4</w:t>
            </w:r>
          </w:p>
        </w:tc>
        <w:tc>
          <w:tcPr>
            <w:tcW w:w="1565" w:type="dxa"/>
            <w:vAlign w:val="center"/>
          </w:tcPr>
          <w:p w14:paraId="09DCD2CE" w14:textId="77777777" w:rsidR="00B32E7A" w:rsidRPr="0098442E" w:rsidRDefault="00B32E7A" w:rsidP="00F13B4A">
            <w:pPr>
              <w:jc w:val="center"/>
              <w:rPr>
                <w:rFonts w:ascii="Times New Roman" w:hAnsi="Times New Roman"/>
                <w:sz w:val="24"/>
                <w:szCs w:val="24"/>
              </w:rPr>
            </w:pPr>
            <w:r>
              <w:rPr>
                <w:rFonts w:ascii="Times New Roman" w:hAnsi="Times New Roman"/>
                <w:sz w:val="24"/>
                <w:szCs w:val="24"/>
              </w:rPr>
              <w:t>133</w:t>
            </w:r>
          </w:p>
        </w:tc>
      </w:tr>
      <w:tr w:rsidR="00B32E7A" w:rsidRPr="0098442E" w14:paraId="3BE78A9F" w14:textId="77777777" w:rsidTr="00F13B4A">
        <w:tc>
          <w:tcPr>
            <w:tcW w:w="560" w:type="dxa"/>
            <w:vAlign w:val="center"/>
          </w:tcPr>
          <w:p w14:paraId="669EC83D" w14:textId="77777777" w:rsidR="00B32E7A" w:rsidRDefault="00B32E7A" w:rsidP="00F13B4A">
            <w:pPr>
              <w:jc w:val="center"/>
              <w:rPr>
                <w:rFonts w:ascii="Times New Roman" w:hAnsi="Times New Roman"/>
                <w:sz w:val="24"/>
                <w:szCs w:val="24"/>
              </w:rPr>
            </w:pPr>
            <w:r>
              <w:rPr>
                <w:rFonts w:ascii="Times New Roman" w:hAnsi="Times New Roman"/>
                <w:sz w:val="24"/>
                <w:szCs w:val="24"/>
              </w:rPr>
              <w:t>4</w:t>
            </w:r>
          </w:p>
        </w:tc>
        <w:tc>
          <w:tcPr>
            <w:tcW w:w="3517" w:type="dxa"/>
          </w:tcPr>
          <w:p w14:paraId="7474BE20" w14:textId="77777777" w:rsidR="00B32E7A" w:rsidRDefault="00B32E7A" w:rsidP="00F13B4A">
            <w:pPr>
              <w:jc w:val="both"/>
              <w:rPr>
                <w:rFonts w:ascii="Times New Roman" w:hAnsi="Times New Roman"/>
                <w:sz w:val="24"/>
                <w:szCs w:val="24"/>
              </w:rPr>
            </w:pPr>
            <w:r>
              <w:rPr>
                <w:rFonts w:ascii="Times New Roman" w:hAnsi="Times New Roman"/>
                <w:sz w:val="24"/>
                <w:szCs w:val="24"/>
              </w:rPr>
              <w:t>Количество информационных материалов в средствах массовой информации, на сайте администрации Углегорского городского округа и официальных аккаунтах администрации Углегорского городского округа в социальных сетях</w:t>
            </w:r>
          </w:p>
        </w:tc>
        <w:tc>
          <w:tcPr>
            <w:tcW w:w="1418" w:type="dxa"/>
            <w:vAlign w:val="center"/>
          </w:tcPr>
          <w:p w14:paraId="3DAEB608" w14:textId="77777777" w:rsidR="00B32E7A" w:rsidRDefault="00B32E7A" w:rsidP="00F13B4A">
            <w:pPr>
              <w:jc w:val="center"/>
              <w:rPr>
                <w:rFonts w:ascii="Times New Roman" w:hAnsi="Times New Roman"/>
                <w:sz w:val="24"/>
                <w:szCs w:val="24"/>
              </w:rPr>
            </w:pPr>
            <w:r>
              <w:rPr>
                <w:rFonts w:ascii="Times New Roman" w:hAnsi="Times New Roman"/>
                <w:sz w:val="24"/>
                <w:szCs w:val="24"/>
              </w:rPr>
              <w:t>единиц</w:t>
            </w:r>
          </w:p>
        </w:tc>
        <w:tc>
          <w:tcPr>
            <w:tcW w:w="1276" w:type="dxa"/>
            <w:vAlign w:val="center"/>
          </w:tcPr>
          <w:p w14:paraId="728A13AA" w14:textId="77777777" w:rsidR="00B32E7A" w:rsidRDefault="00B32E7A" w:rsidP="00F13B4A">
            <w:pPr>
              <w:jc w:val="center"/>
              <w:rPr>
                <w:rFonts w:ascii="Times New Roman" w:hAnsi="Times New Roman"/>
                <w:sz w:val="24"/>
                <w:szCs w:val="24"/>
              </w:rPr>
            </w:pPr>
            <w:r>
              <w:rPr>
                <w:rFonts w:ascii="Times New Roman" w:hAnsi="Times New Roman"/>
                <w:sz w:val="24"/>
                <w:szCs w:val="24"/>
              </w:rPr>
              <w:t>75</w:t>
            </w:r>
          </w:p>
        </w:tc>
        <w:tc>
          <w:tcPr>
            <w:tcW w:w="1139" w:type="dxa"/>
            <w:vAlign w:val="center"/>
          </w:tcPr>
          <w:p w14:paraId="36215AE4" w14:textId="77777777" w:rsidR="00B32E7A" w:rsidRDefault="00B32E7A" w:rsidP="00F13B4A">
            <w:pPr>
              <w:jc w:val="center"/>
              <w:rPr>
                <w:rFonts w:ascii="Times New Roman" w:hAnsi="Times New Roman"/>
                <w:sz w:val="24"/>
                <w:szCs w:val="24"/>
              </w:rPr>
            </w:pPr>
            <w:r>
              <w:rPr>
                <w:rFonts w:ascii="Times New Roman" w:hAnsi="Times New Roman"/>
                <w:sz w:val="24"/>
                <w:szCs w:val="24"/>
              </w:rPr>
              <w:t>75</w:t>
            </w:r>
          </w:p>
        </w:tc>
        <w:tc>
          <w:tcPr>
            <w:tcW w:w="1565" w:type="dxa"/>
            <w:vAlign w:val="center"/>
          </w:tcPr>
          <w:p w14:paraId="38A8B9AA" w14:textId="77777777" w:rsidR="00B32E7A" w:rsidRDefault="00B32E7A" w:rsidP="00F13B4A">
            <w:pPr>
              <w:jc w:val="center"/>
              <w:rPr>
                <w:rFonts w:ascii="Times New Roman" w:hAnsi="Times New Roman"/>
                <w:sz w:val="24"/>
                <w:szCs w:val="24"/>
              </w:rPr>
            </w:pPr>
            <w:r>
              <w:rPr>
                <w:rFonts w:ascii="Times New Roman" w:hAnsi="Times New Roman"/>
                <w:sz w:val="24"/>
                <w:szCs w:val="24"/>
              </w:rPr>
              <w:t>100</w:t>
            </w:r>
          </w:p>
        </w:tc>
      </w:tr>
      <w:tr w:rsidR="00B32E7A" w:rsidRPr="0098442E" w14:paraId="4BC9A9A9" w14:textId="77777777" w:rsidTr="00F13B4A">
        <w:tc>
          <w:tcPr>
            <w:tcW w:w="560" w:type="dxa"/>
            <w:vAlign w:val="center"/>
          </w:tcPr>
          <w:p w14:paraId="3CBDC3C3" w14:textId="77777777" w:rsidR="00B32E7A" w:rsidRDefault="00B32E7A" w:rsidP="00F13B4A">
            <w:pPr>
              <w:jc w:val="center"/>
              <w:rPr>
                <w:rFonts w:ascii="Times New Roman" w:hAnsi="Times New Roman"/>
                <w:sz w:val="24"/>
                <w:szCs w:val="24"/>
              </w:rPr>
            </w:pPr>
            <w:r>
              <w:rPr>
                <w:rFonts w:ascii="Times New Roman" w:hAnsi="Times New Roman"/>
                <w:sz w:val="24"/>
                <w:szCs w:val="24"/>
              </w:rPr>
              <w:t>5</w:t>
            </w:r>
          </w:p>
        </w:tc>
        <w:tc>
          <w:tcPr>
            <w:tcW w:w="3517" w:type="dxa"/>
          </w:tcPr>
          <w:p w14:paraId="570BED0D" w14:textId="77777777" w:rsidR="00B32E7A" w:rsidRDefault="00B32E7A" w:rsidP="00F13B4A">
            <w:pPr>
              <w:jc w:val="both"/>
              <w:rPr>
                <w:rFonts w:ascii="Times New Roman" w:hAnsi="Times New Roman"/>
                <w:sz w:val="24"/>
                <w:szCs w:val="24"/>
              </w:rPr>
            </w:pPr>
            <w:r>
              <w:rPr>
                <w:rFonts w:ascii="Times New Roman" w:hAnsi="Times New Roman"/>
                <w:sz w:val="24"/>
                <w:szCs w:val="24"/>
              </w:rPr>
              <w:t xml:space="preserve">Количество консультативных мероприятий, в том числе консультации по вопросам участия в грантовых конкурсах, организаций районных мероприятий, семинары, совещания, совещания по видеоконференцсвязи </w:t>
            </w:r>
          </w:p>
        </w:tc>
        <w:tc>
          <w:tcPr>
            <w:tcW w:w="1418" w:type="dxa"/>
            <w:vAlign w:val="center"/>
          </w:tcPr>
          <w:p w14:paraId="7F91E40F" w14:textId="77777777" w:rsidR="00B32E7A" w:rsidRDefault="00B32E7A" w:rsidP="00F13B4A">
            <w:pPr>
              <w:jc w:val="center"/>
              <w:rPr>
                <w:rFonts w:ascii="Times New Roman" w:hAnsi="Times New Roman"/>
                <w:sz w:val="24"/>
                <w:szCs w:val="24"/>
              </w:rPr>
            </w:pPr>
            <w:r>
              <w:rPr>
                <w:rFonts w:ascii="Times New Roman" w:hAnsi="Times New Roman"/>
                <w:sz w:val="24"/>
                <w:szCs w:val="24"/>
              </w:rPr>
              <w:t>единиц</w:t>
            </w:r>
          </w:p>
        </w:tc>
        <w:tc>
          <w:tcPr>
            <w:tcW w:w="1276" w:type="dxa"/>
            <w:vAlign w:val="center"/>
          </w:tcPr>
          <w:p w14:paraId="1AE71993" w14:textId="77777777" w:rsidR="00B32E7A" w:rsidRDefault="00B32E7A" w:rsidP="00F13B4A">
            <w:pPr>
              <w:jc w:val="center"/>
              <w:rPr>
                <w:rFonts w:ascii="Times New Roman" w:hAnsi="Times New Roman"/>
                <w:sz w:val="24"/>
                <w:szCs w:val="24"/>
              </w:rPr>
            </w:pPr>
            <w:r>
              <w:rPr>
                <w:rFonts w:ascii="Times New Roman" w:hAnsi="Times New Roman"/>
                <w:sz w:val="24"/>
                <w:szCs w:val="24"/>
              </w:rPr>
              <w:t>13</w:t>
            </w:r>
          </w:p>
        </w:tc>
        <w:tc>
          <w:tcPr>
            <w:tcW w:w="1139" w:type="dxa"/>
            <w:vAlign w:val="center"/>
          </w:tcPr>
          <w:p w14:paraId="2ECCD546" w14:textId="77777777" w:rsidR="00B32E7A" w:rsidRDefault="00B32E7A" w:rsidP="00F13B4A">
            <w:pPr>
              <w:jc w:val="center"/>
              <w:rPr>
                <w:rFonts w:ascii="Times New Roman" w:hAnsi="Times New Roman"/>
                <w:sz w:val="24"/>
                <w:szCs w:val="24"/>
              </w:rPr>
            </w:pPr>
            <w:r>
              <w:rPr>
                <w:rFonts w:ascii="Times New Roman" w:hAnsi="Times New Roman"/>
                <w:sz w:val="24"/>
                <w:szCs w:val="24"/>
              </w:rPr>
              <w:t>13</w:t>
            </w:r>
          </w:p>
        </w:tc>
        <w:tc>
          <w:tcPr>
            <w:tcW w:w="1565" w:type="dxa"/>
            <w:vAlign w:val="center"/>
          </w:tcPr>
          <w:p w14:paraId="031EB31A" w14:textId="77777777" w:rsidR="00B32E7A" w:rsidRDefault="00B32E7A" w:rsidP="00F13B4A">
            <w:pPr>
              <w:jc w:val="center"/>
              <w:rPr>
                <w:rFonts w:ascii="Times New Roman" w:hAnsi="Times New Roman"/>
                <w:sz w:val="24"/>
                <w:szCs w:val="24"/>
              </w:rPr>
            </w:pPr>
            <w:r>
              <w:rPr>
                <w:rFonts w:ascii="Times New Roman" w:hAnsi="Times New Roman"/>
                <w:sz w:val="24"/>
                <w:szCs w:val="24"/>
              </w:rPr>
              <w:t>100</w:t>
            </w:r>
          </w:p>
        </w:tc>
      </w:tr>
    </w:tbl>
    <w:p w14:paraId="127EA199" w14:textId="77777777" w:rsidR="00B32E7A" w:rsidRDefault="00B32E7A" w:rsidP="00B32E7A">
      <w:pPr>
        <w:spacing w:after="0" w:line="240" w:lineRule="auto"/>
        <w:ind w:firstLine="709"/>
        <w:jc w:val="both"/>
        <w:rPr>
          <w:rFonts w:ascii="Times New Roman" w:hAnsi="Times New Roman"/>
          <w:sz w:val="28"/>
          <w:szCs w:val="28"/>
        </w:rPr>
      </w:pPr>
    </w:p>
    <w:p w14:paraId="1F0A35F6" w14:textId="77777777" w:rsidR="00B32E7A" w:rsidRPr="00C2160B" w:rsidRDefault="00B32E7A" w:rsidP="00B32E7A">
      <w:pPr>
        <w:spacing w:after="0" w:line="240" w:lineRule="auto"/>
        <w:ind w:firstLine="709"/>
        <w:jc w:val="both"/>
        <w:rPr>
          <w:szCs w:val="28"/>
        </w:rPr>
      </w:pPr>
      <w:r>
        <w:rPr>
          <w:rFonts w:ascii="Times New Roman" w:hAnsi="Times New Roman"/>
          <w:sz w:val="28"/>
          <w:szCs w:val="28"/>
        </w:rPr>
        <w:t>В соответствии с распоряжением администрации Углегорского городского округа от 30.08.2024 № 254-р/24-р «О проведении конкурса социальных проектов на предоставление муниципальных грантов администрации Углегорского городского округа в 2024 году» объявлен конкурс социальных проектов на предоставление грантов администрации Углегорского городского округа.</w:t>
      </w:r>
    </w:p>
    <w:p w14:paraId="65C4EDDD" w14:textId="77777777" w:rsidR="00B32E7A" w:rsidRDefault="00B32E7A" w:rsidP="00B32E7A">
      <w:pPr>
        <w:pStyle w:val="a8"/>
        <w:ind w:firstLine="709"/>
        <w:jc w:val="both"/>
        <w:rPr>
          <w:szCs w:val="28"/>
        </w:rPr>
      </w:pPr>
      <w:r>
        <w:rPr>
          <w:szCs w:val="28"/>
        </w:rPr>
        <w:t>Объявление о проведении конкурсного отбора опубликовано в газете «Углегорские ведомости» от 05.09.2024.</w:t>
      </w:r>
    </w:p>
    <w:p w14:paraId="4EE62CC6" w14:textId="77777777" w:rsidR="00B32E7A" w:rsidRDefault="00B32E7A" w:rsidP="00B32E7A">
      <w:pPr>
        <w:pStyle w:val="a8"/>
        <w:ind w:firstLine="709"/>
        <w:jc w:val="both"/>
        <w:rPr>
          <w:szCs w:val="28"/>
        </w:rPr>
      </w:pPr>
      <w:r>
        <w:rPr>
          <w:szCs w:val="28"/>
        </w:rPr>
        <w:t xml:space="preserve">Для участия в конкурсе социальных проектов на предоставление грантов администрации Углегорского городского округа от общественных организаций поступило 4 заявки: Сахалинская </w:t>
      </w:r>
      <w:r w:rsidRPr="003F124C">
        <w:rPr>
          <w:szCs w:val="28"/>
        </w:rPr>
        <w:t xml:space="preserve">региональная спортивная организация «Казачий </w:t>
      </w:r>
      <w:proofErr w:type="spellStart"/>
      <w:r w:rsidRPr="003F124C">
        <w:rPr>
          <w:szCs w:val="28"/>
        </w:rPr>
        <w:t>Конно</w:t>
      </w:r>
      <w:proofErr w:type="spellEnd"/>
      <w:r w:rsidRPr="003F124C">
        <w:rPr>
          <w:szCs w:val="28"/>
        </w:rPr>
        <w:t xml:space="preserve"> – Спортивный Клуб «Станица»</w:t>
      </w:r>
      <w:r>
        <w:rPr>
          <w:szCs w:val="28"/>
        </w:rPr>
        <w:t xml:space="preserve"> с п</w:t>
      </w:r>
      <w:r w:rsidRPr="003F124C">
        <w:rPr>
          <w:szCs w:val="28"/>
        </w:rPr>
        <w:t>роект</w:t>
      </w:r>
      <w:r>
        <w:rPr>
          <w:szCs w:val="28"/>
        </w:rPr>
        <w:t>ом</w:t>
      </w:r>
      <w:r w:rsidRPr="003F124C">
        <w:rPr>
          <w:szCs w:val="28"/>
        </w:rPr>
        <w:t xml:space="preserve"> – </w:t>
      </w:r>
      <w:r w:rsidRPr="003F124C">
        <w:rPr>
          <w:i/>
          <w:iCs/>
          <w:szCs w:val="28"/>
        </w:rPr>
        <w:t>«Сохраняя традиции – создаем будущее»</w:t>
      </w:r>
      <w:r>
        <w:rPr>
          <w:szCs w:val="28"/>
        </w:rPr>
        <w:t>, Сахалинская областная казачья общественная организация «Станица Радонежская» с проектом</w:t>
      </w:r>
      <w:r>
        <w:rPr>
          <w:i/>
          <w:szCs w:val="28"/>
        </w:rPr>
        <w:t xml:space="preserve"> «Трудовой десант», </w:t>
      </w:r>
      <w:r w:rsidRPr="003F124C">
        <w:rPr>
          <w:szCs w:val="28"/>
        </w:rPr>
        <w:t>Автономная некоммерческая организация «Рука помощи»</w:t>
      </w:r>
      <w:r>
        <w:rPr>
          <w:szCs w:val="28"/>
        </w:rPr>
        <w:t xml:space="preserve"> с п</w:t>
      </w:r>
      <w:r w:rsidRPr="003F124C">
        <w:rPr>
          <w:szCs w:val="28"/>
        </w:rPr>
        <w:t>роект</w:t>
      </w:r>
      <w:r>
        <w:rPr>
          <w:szCs w:val="28"/>
        </w:rPr>
        <w:t xml:space="preserve">ом </w:t>
      </w:r>
      <w:r w:rsidRPr="003F124C">
        <w:rPr>
          <w:szCs w:val="28"/>
        </w:rPr>
        <w:t xml:space="preserve">- </w:t>
      </w:r>
      <w:r w:rsidRPr="003F124C">
        <w:rPr>
          <w:i/>
          <w:iCs/>
          <w:szCs w:val="28"/>
        </w:rPr>
        <w:t>«Поможем инвалидам заниматься спортом»</w:t>
      </w:r>
      <w:r>
        <w:rPr>
          <w:szCs w:val="28"/>
        </w:rPr>
        <w:t xml:space="preserve">, </w:t>
      </w:r>
      <w:r w:rsidRPr="003F124C">
        <w:rPr>
          <w:szCs w:val="28"/>
        </w:rPr>
        <w:t>Фонд поддержки участников специальной военной операции «Сердце»</w:t>
      </w:r>
      <w:r>
        <w:rPr>
          <w:szCs w:val="28"/>
        </w:rPr>
        <w:t xml:space="preserve"> с п</w:t>
      </w:r>
      <w:r w:rsidRPr="003F124C">
        <w:rPr>
          <w:szCs w:val="28"/>
        </w:rPr>
        <w:t>роект</w:t>
      </w:r>
      <w:r>
        <w:rPr>
          <w:szCs w:val="28"/>
        </w:rPr>
        <w:t>ом</w:t>
      </w:r>
      <w:r w:rsidRPr="003F124C">
        <w:rPr>
          <w:szCs w:val="28"/>
        </w:rPr>
        <w:t xml:space="preserve"> </w:t>
      </w:r>
      <w:r w:rsidRPr="003F124C">
        <w:rPr>
          <w:i/>
          <w:iCs/>
          <w:szCs w:val="28"/>
        </w:rPr>
        <w:t>«Благотворительный аукцион «От всего сердца»</w:t>
      </w:r>
      <w:r>
        <w:rPr>
          <w:szCs w:val="28"/>
        </w:rPr>
        <w:t xml:space="preserve">. </w:t>
      </w:r>
      <w:r w:rsidRPr="002444B8">
        <w:rPr>
          <w:szCs w:val="28"/>
        </w:rPr>
        <w:t xml:space="preserve">По результатам рассмотрения заявок конкурсной комиссией и в соответствии с Положением о проведении конкурса социальных проектов на предоставление муниципальных грантов администрации Углегорского городского округа, утвержденного постановлением администрации Углегорского городского округа от </w:t>
      </w:r>
      <w:r>
        <w:rPr>
          <w:szCs w:val="28"/>
        </w:rPr>
        <w:t>12.07.2016 № 261</w:t>
      </w:r>
      <w:r w:rsidRPr="002444B8">
        <w:rPr>
          <w:szCs w:val="28"/>
        </w:rPr>
        <w:t>, было принято</w:t>
      </w:r>
      <w:r>
        <w:rPr>
          <w:szCs w:val="28"/>
        </w:rPr>
        <w:t xml:space="preserve"> решение</w:t>
      </w:r>
      <w:r w:rsidRPr="002444B8">
        <w:rPr>
          <w:szCs w:val="28"/>
        </w:rPr>
        <w:t xml:space="preserve"> профинансировать 3 проекта</w:t>
      </w:r>
      <w:r>
        <w:rPr>
          <w:szCs w:val="28"/>
        </w:rPr>
        <w:t xml:space="preserve"> (распоряжение администрации Углегорского городского округа от </w:t>
      </w:r>
      <w:r>
        <w:rPr>
          <w:szCs w:val="28"/>
        </w:rPr>
        <w:lastRenderedPageBreak/>
        <w:t>27.07.2023 № 252-р)</w:t>
      </w:r>
      <w:r w:rsidRPr="002444B8">
        <w:rPr>
          <w:szCs w:val="28"/>
        </w:rPr>
        <w:t>:</w:t>
      </w:r>
    </w:p>
    <w:p w14:paraId="6F507A93" w14:textId="77777777" w:rsidR="00B32E7A" w:rsidRDefault="00B32E7A" w:rsidP="00B32E7A">
      <w:pPr>
        <w:pStyle w:val="a8"/>
        <w:jc w:val="both"/>
        <w:rPr>
          <w:b/>
          <w:szCs w:val="28"/>
        </w:rPr>
      </w:pPr>
      <w:r>
        <w:rPr>
          <w:b/>
          <w:szCs w:val="28"/>
        </w:rPr>
        <w:tab/>
        <w:t xml:space="preserve">1. </w:t>
      </w:r>
      <w:r w:rsidRPr="003F124C">
        <w:rPr>
          <w:b/>
          <w:szCs w:val="28"/>
        </w:rPr>
        <w:t>Проект – «Сохраняя традиции – создаем будущее»</w:t>
      </w:r>
      <w:r>
        <w:rPr>
          <w:b/>
          <w:szCs w:val="28"/>
        </w:rPr>
        <w:t>.</w:t>
      </w:r>
    </w:p>
    <w:p w14:paraId="7D7B40A6" w14:textId="77777777" w:rsidR="00B32E7A" w:rsidRDefault="00B32E7A" w:rsidP="00B32E7A">
      <w:pPr>
        <w:pStyle w:val="a8"/>
        <w:tabs>
          <w:tab w:val="left" w:pos="993"/>
        </w:tabs>
        <w:jc w:val="both"/>
        <w:rPr>
          <w:szCs w:val="28"/>
        </w:rPr>
      </w:pPr>
      <w:r>
        <w:rPr>
          <w:szCs w:val="28"/>
        </w:rPr>
        <w:t xml:space="preserve">Цель проекта – </w:t>
      </w:r>
      <w:r w:rsidRPr="00C14DFC">
        <w:rPr>
          <w:szCs w:val="28"/>
        </w:rPr>
        <w:t>сохранение казачьих традиций и обычаев, а также воспитание детей и молодежи, привитие традиционных семейных ценностей</w:t>
      </w:r>
      <w:r>
        <w:rPr>
          <w:szCs w:val="28"/>
        </w:rPr>
        <w:t>.</w:t>
      </w:r>
    </w:p>
    <w:p w14:paraId="7C6C2C31" w14:textId="77777777" w:rsidR="00B32E7A" w:rsidRDefault="00B32E7A" w:rsidP="00B32E7A">
      <w:pPr>
        <w:pStyle w:val="a8"/>
        <w:jc w:val="both"/>
        <w:rPr>
          <w:b/>
          <w:szCs w:val="28"/>
        </w:rPr>
      </w:pPr>
      <w:r>
        <w:rPr>
          <w:b/>
          <w:szCs w:val="28"/>
        </w:rPr>
        <w:tab/>
        <w:t xml:space="preserve">2. </w:t>
      </w:r>
      <w:r w:rsidRPr="003F124C">
        <w:rPr>
          <w:b/>
          <w:szCs w:val="28"/>
        </w:rPr>
        <w:t>Проект – «Трудовой десант»</w:t>
      </w:r>
    </w:p>
    <w:p w14:paraId="5CE858CC" w14:textId="77777777" w:rsidR="00B32E7A" w:rsidRPr="0023405C" w:rsidRDefault="00B32E7A" w:rsidP="00B32E7A">
      <w:pPr>
        <w:pStyle w:val="a8"/>
        <w:tabs>
          <w:tab w:val="left" w:pos="993"/>
        </w:tabs>
        <w:jc w:val="both"/>
        <w:rPr>
          <w:szCs w:val="28"/>
        </w:rPr>
      </w:pPr>
      <w:r>
        <w:rPr>
          <w:szCs w:val="28"/>
        </w:rPr>
        <w:t xml:space="preserve">Цель проекта – </w:t>
      </w:r>
      <w:r w:rsidRPr="00C14DFC">
        <w:rPr>
          <w:szCs w:val="28"/>
        </w:rPr>
        <w:t>духовно-нравственное и трудовое воспитание детей и подростков Углегорского городского округа</w:t>
      </w:r>
      <w:r>
        <w:rPr>
          <w:szCs w:val="28"/>
        </w:rPr>
        <w:t>.</w:t>
      </w:r>
    </w:p>
    <w:p w14:paraId="58A373D5" w14:textId="77777777" w:rsidR="00B32E7A" w:rsidRDefault="00B32E7A" w:rsidP="00B32E7A">
      <w:pPr>
        <w:pStyle w:val="a8"/>
        <w:jc w:val="both"/>
        <w:rPr>
          <w:b/>
          <w:szCs w:val="28"/>
        </w:rPr>
      </w:pPr>
      <w:r>
        <w:rPr>
          <w:b/>
          <w:szCs w:val="28"/>
        </w:rPr>
        <w:tab/>
        <w:t xml:space="preserve">3. </w:t>
      </w:r>
      <w:r w:rsidRPr="003F124C">
        <w:rPr>
          <w:b/>
          <w:szCs w:val="28"/>
        </w:rPr>
        <w:t>Проект «Благотворительный аукцион «От всего сердца»</w:t>
      </w:r>
    </w:p>
    <w:p w14:paraId="119F9789" w14:textId="77777777" w:rsidR="00B32E7A" w:rsidRDefault="00B32E7A" w:rsidP="00B32E7A">
      <w:pPr>
        <w:pStyle w:val="a8"/>
        <w:tabs>
          <w:tab w:val="left" w:pos="993"/>
        </w:tabs>
        <w:jc w:val="both"/>
        <w:rPr>
          <w:szCs w:val="28"/>
        </w:rPr>
      </w:pPr>
      <w:r w:rsidRPr="00D63920">
        <w:rPr>
          <w:szCs w:val="28"/>
        </w:rPr>
        <w:t xml:space="preserve">Цель проекта </w:t>
      </w:r>
      <w:r>
        <w:rPr>
          <w:szCs w:val="28"/>
        </w:rPr>
        <w:t>–</w:t>
      </w:r>
      <w:r w:rsidRPr="00D63920">
        <w:rPr>
          <w:szCs w:val="28"/>
        </w:rPr>
        <w:t xml:space="preserve"> </w:t>
      </w:r>
      <w:r w:rsidRPr="00C14DFC">
        <w:rPr>
          <w:szCs w:val="28"/>
        </w:rPr>
        <w:t>оказание помощи военнослужащих специальной военной операции – жителям Углегорского городского округа</w:t>
      </w:r>
      <w:r>
        <w:rPr>
          <w:szCs w:val="28"/>
        </w:rPr>
        <w:t>.</w:t>
      </w:r>
    </w:p>
    <w:p w14:paraId="32851E7D" w14:textId="77777777" w:rsidR="00B32E7A" w:rsidRDefault="00B32E7A" w:rsidP="00B32E7A">
      <w:pPr>
        <w:pStyle w:val="a8"/>
        <w:ind w:firstLine="709"/>
        <w:jc w:val="both"/>
        <w:rPr>
          <w:szCs w:val="28"/>
        </w:rPr>
      </w:pPr>
      <w:r>
        <w:rPr>
          <w:szCs w:val="28"/>
        </w:rPr>
        <w:t>Кроме того, в рамках муниципальной программы с целью информационной поддержки деятельности социально ориентированных некоммерческих организаций были организованы и проведены:</w:t>
      </w:r>
    </w:p>
    <w:p w14:paraId="37EF7255" w14:textId="77777777" w:rsidR="00B32E7A" w:rsidRDefault="00B32E7A" w:rsidP="00B32E7A">
      <w:pPr>
        <w:pStyle w:val="a8"/>
        <w:numPr>
          <w:ilvl w:val="0"/>
          <w:numId w:val="7"/>
        </w:numPr>
        <w:tabs>
          <w:tab w:val="left" w:pos="993"/>
        </w:tabs>
        <w:ind w:left="0" w:firstLine="709"/>
        <w:jc w:val="both"/>
        <w:rPr>
          <w:iCs/>
        </w:rPr>
      </w:pPr>
      <w:r w:rsidRPr="00474D0E">
        <w:rPr>
          <w:iCs/>
        </w:rPr>
        <w:t>размещение пресс-релизов о мероприятиях некоммерчес</w:t>
      </w:r>
      <w:r>
        <w:rPr>
          <w:iCs/>
        </w:rPr>
        <w:t xml:space="preserve">ких организаций на официальном </w:t>
      </w:r>
      <w:r w:rsidRPr="00474D0E">
        <w:rPr>
          <w:iCs/>
        </w:rPr>
        <w:t xml:space="preserve">сайте </w:t>
      </w:r>
      <w:r>
        <w:rPr>
          <w:iCs/>
        </w:rPr>
        <w:t>администрации Углегорского городского округа, а также опубликование в средствах массовой информации Углегорского городского округа и Сахалинской области;</w:t>
      </w:r>
    </w:p>
    <w:p w14:paraId="7802074F" w14:textId="77777777" w:rsidR="00B32E7A" w:rsidRDefault="00B32E7A" w:rsidP="00B32E7A">
      <w:pPr>
        <w:pStyle w:val="a8"/>
        <w:numPr>
          <w:ilvl w:val="0"/>
          <w:numId w:val="7"/>
        </w:numPr>
        <w:tabs>
          <w:tab w:val="left" w:pos="993"/>
        </w:tabs>
        <w:ind w:left="0" w:firstLine="709"/>
        <w:jc w:val="both"/>
        <w:rPr>
          <w:iCs/>
        </w:rPr>
      </w:pPr>
      <w:r w:rsidRPr="006A645D">
        <w:rPr>
          <w:iCs/>
        </w:rPr>
        <w:t>проводится мониторинг и осуществляется электронная рассылка информации, касающейся деятельности НКО в адрес общественных организаций;</w:t>
      </w:r>
    </w:p>
    <w:p w14:paraId="00DF5924" w14:textId="77777777" w:rsidR="00B32E7A" w:rsidRDefault="00B32E7A" w:rsidP="00B32E7A">
      <w:pPr>
        <w:pStyle w:val="a8"/>
        <w:numPr>
          <w:ilvl w:val="0"/>
          <w:numId w:val="7"/>
        </w:numPr>
        <w:tabs>
          <w:tab w:val="left" w:pos="993"/>
        </w:tabs>
        <w:ind w:left="0" w:firstLine="709"/>
        <w:jc w:val="both"/>
        <w:rPr>
          <w:iCs/>
        </w:rPr>
      </w:pPr>
      <w:r w:rsidRPr="006A645D">
        <w:rPr>
          <w:iCs/>
        </w:rPr>
        <w:t>по вопросам деятельности общественных организаций (регистрации, отчетности, ведения внутренней документации, проектирования деятельности, организации мероприятий, взаимодействия с органами власти и пр.) проводится консультирование по телефону и на личном приеме представителей некоммерческих организаций в отделе по культуре, спорту, делам молодежи и связям с общественностью администрации Уг</w:t>
      </w:r>
      <w:r>
        <w:rPr>
          <w:iCs/>
        </w:rPr>
        <w:t>легорского городского округа</w:t>
      </w:r>
      <w:r w:rsidRPr="006A645D">
        <w:rPr>
          <w:iCs/>
        </w:rPr>
        <w:t>;</w:t>
      </w:r>
    </w:p>
    <w:p w14:paraId="136B5BE0" w14:textId="77777777" w:rsidR="00B32E7A" w:rsidRDefault="00B32E7A" w:rsidP="00B32E7A">
      <w:pPr>
        <w:pStyle w:val="a8"/>
        <w:numPr>
          <w:ilvl w:val="0"/>
          <w:numId w:val="7"/>
        </w:numPr>
        <w:tabs>
          <w:tab w:val="left" w:pos="993"/>
        </w:tabs>
        <w:ind w:left="0" w:firstLine="709"/>
        <w:jc w:val="both"/>
        <w:rPr>
          <w:iCs/>
        </w:rPr>
      </w:pPr>
      <w:r w:rsidRPr="006A645D">
        <w:rPr>
          <w:iCs/>
        </w:rPr>
        <w:t xml:space="preserve">ведется мониторинг информации о проводимых на территории Сахалинской области </w:t>
      </w:r>
      <w:r>
        <w:rPr>
          <w:iCs/>
        </w:rPr>
        <w:t xml:space="preserve">и Российской Федерации </w:t>
      </w:r>
      <w:r w:rsidRPr="006A645D">
        <w:rPr>
          <w:iCs/>
        </w:rPr>
        <w:t>конкурсах на предоставление финансовой поддержки СОНКО и ее размещение на официальном сайте администрации У</w:t>
      </w:r>
      <w:r>
        <w:rPr>
          <w:iCs/>
        </w:rPr>
        <w:t>глегорского городского округа и опубликование в</w:t>
      </w:r>
      <w:r w:rsidRPr="006A645D">
        <w:rPr>
          <w:iCs/>
        </w:rPr>
        <w:t xml:space="preserve"> средствах массовой информации.</w:t>
      </w:r>
      <w:r>
        <w:rPr>
          <w:iCs/>
        </w:rPr>
        <w:t xml:space="preserve"> </w:t>
      </w:r>
    </w:p>
    <w:p w14:paraId="18B050C8" w14:textId="77777777" w:rsidR="00B32E7A" w:rsidRPr="006856F9" w:rsidRDefault="00B32E7A" w:rsidP="00B32E7A">
      <w:pPr>
        <w:pStyle w:val="a8"/>
        <w:jc w:val="both"/>
        <w:rPr>
          <w:szCs w:val="28"/>
        </w:rPr>
      </w:pPr>
      <w:r>
        <w:rPr>
          <w:iCs/>
        </w:rPr>
        <w:tab/>
      </w:r>
      <w:r w:rsidRPr="006856F9">
        <w:rPr>
          <w:iCs/>
        </w:rPr>
        <w:t>Право</w:t>
      </w:r>
      <w:r w:rsidRPr="006856F9">
        <w:rPr>
          <w:rFonts w:eastAsia="Calibri"/>
          <w:szCs w:val="28"/>
          <w:lang w:eastAsia="en-US"/>
        </w:rPr>
        <w:t xml:space="preserve">вое регулирование Программы осуществляется на основании Конституции РФ, </w:t>
      </w:r>
      <w:r w:rsidRPr="006856F9">
        <w:rPr>
          <w:szCs w:val="28"/>
        </w:rPr>
        <w:t xml:space="preserve">Федеральным законом «Об общих принципах организации местного самоуправления», другими Федеральными законами, Указами Президента Российской Федерации, постановлениями, распоряжениями Правительства Российской Федерации, нормативными правовыми актами федеральных органов исполнительной власти, Уставом, законами Сахалинской области, Уставом Углегорского городского округа и иными нормативными правовыми актами Углегорского городского округа. </w:t>
      </w:r>
    </w:p>
    <w:p w14:paraId="3F17D4AC" w14:textId="77777777" w:rsidR="00B32E7A" w:rsidRPr="006856F9" w:rsidRDefault="00B32E7A" w:rsidP="00B32E7A">
      <w:pPr>
        <w:pStyle w:val="a8"/>
        <w:jc w:val="both"/>
        <w:rPr>
          <w:szCs w:val="28"/>
        </w:rPr>
      </w:pPr>
    </w:p>
    <w:p w14:paraId="10469BAC" w14:textId="77777777" w:rsidR="00B32E7A" w:rsidRDefault="00B32E7A" w:rsidP="00B32E7A">
      <w:pPr>
        <w:pStyle w:val="a8"/>
        <w:rPr>
          <w:rFonts w:eastAsia="Calibri"/>
          <w:szCs w:val="28"/>
          <w:lang w:eastAsia="en-US"/>
        </w:rPr>
      </w:pPr>
      <w:r w:rsidRPr="006856F9">
        <w:rPr>
          <w:szCs w:val="28"/>
        </w:rPr>
        <w:t>Сведения об использовании</w:t>
      </w:r>
      <w:r>
        <w:rPr>
          <w:rFonts w:eastAsia="Calibri"/>
          <w:szCs w:val="28"/>
          <w:lang w:eastAsia="en-US"/>
        </w:rPr>
        <w:t xml:space="preserve"> средств местного бюджета</w:t>
      </w:r>
    </w:p>
    <w:tbl>
      <w:tblPr>
        <w:tblW w:w="10093" w:type="dxa"/>
        <w:tblInd w:w="-209" w:type="dxa"/>
        <w:tblLayout w:type="fixed"/>
        <w:tblCellMar>
          <w:left w:w="75" w:type="dxa"/>
          <w:right w:w="75" w:type="dxa"/>
        </w:tblCellMar>
        <w:tblLook w:val="04A0" w:firstRow="1" w:lastRow="0" w:firstColumn="1" w:lastColumn="0" w:noHBand="0" w:noVBand="1"/>
      </w:tblPr>
      <w:tblGrid>
        <w:gridCol w:w="4423"/>
        <w:gridCol w:w="2410"/>
        <w:gridCol w:w="1701"/>
        <w:gridCol w:w="1559"/>
      </w:tblGrid>
      <w:tr w:rsidR="00B32E7A" w:rsidRPr="009E1F6A" w14:paraId="1C7537E4" w14:textId="77777777" w:rsidTr="00F13B4A">
        <w:trPr>
          <w:trHeight w:val="415"/>
        </w:trPr>
        <w:tc>
          <w:tcPr>
            <w:tcW w:w="4423" w:type="dxa"/>
            <w:tcBorders>
              <w:top w:val="single" w:sz="4" w:space="0" w:color="auto"/>
              <w:left w:val="single" w:sz="4" w:space="0" w:color="auto"/>
              <w:bottom w:val="single" w:sz="4" w:space="0" w:color="auto"/>
              <w:right w:val="single" w:sz="4" w:space="0" w:color="auto"/>
            </w:tcBorders>
            <w:vAlign w:val="center"/>
            <w:hideMark/>
          </w:tcPr>
          <w:p w14:paraId="7FCED4B8"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b/>
                <w:sz w:val="24"/>
                <w:szCs w:val="24"/>
                <w:lang w:eastAsia="en-US"/>
              </w:rPr>
            </w:pPr>
            <w:r w:rsidRPr="00680485">
              <w:rPr>
                <w:rFonts w:ascii="Times New Roman" w:hAnsi="Times New Roman" w:cs="Times New Roman"/>
                <w:b/>
                <w:sz w:val="24"/>
                <w:szCs w:val="24"/>
                <w:lang w:eastAsia="en-US"/>
              </w:rPr>
              <w:t>Наименование</w:t>
            </w:r>
            <w:r>
              <w:rPr>
                <w:rFonts w:ascii="Times New Roman" w:hAnsi="Times New Roman" w:cs="Times New Roman"/>
                <w:b/>
                <w:sz w:val="24"/>
                <w:szCs w:val="24"/>
                <w:lang w:eastAsia="en-US"/>
              </w:rPr>
              <w:t xml:space="preserve">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C3A2BC"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b/>
                <w:sz w:val="24"/>
                <w:szCs w:val="24"/>
                <w:lang w:eastAsia="en-US"/>
              </w:rPr>
            </w:pPr>
            <w:r w:rsidRPr="00680485">
              <w:rPr>
                <w:rFonts w:ascii="Times New Roman" w:hAnsi="Times New Roman" w:cs="Times New Roman"/>
                <w:b/>
                <w:sz w:val="24"/>
                <w:szCs w:val="24"/>
                <w:lang w:eastAsia="en-US"/>
              </w:rPr>
              <w:t xml:space="preserve">Утвержденные объемы финансового </w:t>
            </w:r>
            <w:r w:rsidRPr="00680485">
              <w:rPr>
                <w:rFonts w:ascii="Times New Roman" w:hAnsi="Times New Roman" w:cs="Times New Roman"/>
                <w:b/>
                <w:sz w:val="24"/>
                <w:szCs w:val="24"/>
                <w:lang w:eastAsia="en-US"/>
              </w:rPr>
              <w:lastRenderedPageBreak/>
              <w:t>обеспечения, 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46E4EF"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b/>
                <w:sz w:val="24"/>
                <w:szCs w:val="24"/>
                <w:lang w:eastAsia="en-US"/>
              </w:rPr>
            </w:pPr>
            <w:r w:rsidRPr="00680485">
              <w:rPr>
                <w:rFonts w:ascii="Times New Roman" w:hAnsi="Times New Roman" w:cs="Times New Roman"/>
                <w:b/>
                <w:sz w:val="24"/>
                <w:szCs w:val="24"/>
                <w:lang w:eastAsia="en-US"/>
              </w:rPr>
              <w:lastRenderedPageBreak/>
              <w:t xml:space="preserve">Кассовое исполнение, </w:t>
            </w:r>
          </w:p>
          <w:p w14:paraId="12C9681D"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b/>
                <w:sz w:val="24"/>
                <w:szCs w:val="24"/>
                <w:lang w:eastAsia="en-US"/>
              </w:rPr>
            </w:pPr>
            <w:r w:rsidRPr="00680485">
              <w:rPr>
                <w:rFonts w:ascii="Times New Roman" w:hAnsi="Times New Roman" w:cs="Times New Roman"/>
                <w:b/>
                <w:sz w:val="24"/>
                <w:szCs w:val="24"/>
                <w:lang w:eastAsia="en-US"/>
              </w:rPr>
              <w:t>тыс. руб.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ABD85B"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b/>
                <w:sz w:val="24"/>
                <w:szCs w:val="24"/>
                <w:lang w:eastAsia="en-US"/>
              </w:rPr>
            </w:pPr>
            <w:r w:rsidRPr="00680485">
              <w:rPr>
                <w:rFonts w:ascii="Times New Roman" w:hAnsi="Times New Roman" w:cs="Times New Roman"/>
                <w:b/>
                <w:sz w:val="24"/>
                <w:szCs w:val="24"/>
                <w:lang w:eastAsia="en-US"/>
              </w:rPr>
              <w:t>Процент исполнения</w:t>
            </w:r>
            <w:r>
              <w:rPr>
                <w:rFonts w:ascii="Times New Roman" w:hAnsi="Times New Roman" w:cs="Times New Roman"/>
                <w:b/>
                <w:sz w:val="24"/>
                <w:szCs w:val="24"/>
                <w:lang w:eastAsia="en-US"/>
              </w:rPr>
              <w:t>, %</w:t>
            </w:r>
          </w:p>
          <w:p w14:paraId="02980144"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b/>
                <w:sz w:val="24"/>
                <w:szCs w:val="24"/>
                <w:lang w:eastAsia="en-US"/>
              </w:rPr>
            </w:pPr>
          </w:p>
        </w:tc>
      </w:tr>
      <w:tr w:rsidR="00B32E7A" w:rsidRPr="009E1F6A" w14:paraId="3006DA71" w14:textId="77777777" w:rsidTr="00F13B4A">
        <w:trPr>
          <w:trHeight w:val="932"/>
        </w:trPr>
        <w:tc>
          <w:tcPr>
            <w:tcW w:w="4423" w:type="dxa"/>
            <w:tcBorders>
              <w:top w:val="single" w:sz="4" w:space="0" w:color="auto"/>
              <w:left w:val="single" w:sz="4" w:space="0" w:color="auto"/>
              <w:bottom w:val="single" w:sz="4" w:space="0" w:color="auto"/>
              <w:right w:val="single" w:sz="4" w:space="0" w:color="auto"/>
            </w:tcBorders>
          </w:tcPr>
          <w:p w14:paraId="57EDE36C"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sidRPr="00035CBD">
              <w:rPr>
                <w:rFonts w:ascii="Times New Roman" w:hAnsi="Times New Roman" w:cs="Times New Roman"/>
                <w:sz w:val="24"/>
                <w:szCs w:val="24"/>
                <w:lang w:eastAsia="en-US"/>
              </w:rPr>
              <w:t>Финансовая поддержка проектов социально ориентированных некоммерческих организаций по результатам конкурса социальных проектов на предоставление муниципальных грантов администрации Углегорского городского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14:paraId="5C3A7C8D"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330,0</w:t>
            </w:r>
          </w:p>
        </w:tc>
        <w:tc>
          <w:tcPr>
            <w:tcW w:w="1701" w:type="dxa"/>
            <w:tcBorders>
              <w:top w:val="single" w:sz="4" w:space="0" w:color="auto"/>
              <w:left w:val="single" w:sz="4" w:space="0" w:color="auto"/>
              <w:bottom w:val="single" w:sz="4" w:space="0" w:color="auto"/>
              <w:right w:val="single" w:sz="4" w:space="0" w:color="auto"/>
            </w:tcBorders>
            <w:vAlign w:val="center"/>
          </w:tcPr>
          <w:p w14:paraId="4AC910A7"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E90B1EF" w14:textId="77777777" w:rsidR="00B32E7A" w:rsidRPr="00680485"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B32E7A" w:rsidRPr="009E1F6A" w14:paraId="257227E1" w14:textId="77777777" w:rsidTr="00F13B4A">
        <w:trPr>
          <w:trHeight w:val="932"/>
        </w:trPr>
        <w:tc>
          <w:tcPr>
            <w:tcW w:w="4423" w:type="dxa"/>
            <w:tcBorders>
              <w:top w:val="single" w:sz="4" w:space="0" w:color="auto"/>
              <w:left w:val="single" w:sz="4" w:space="0" w:color="auto"/>
              <w:bottom w:val="single" w:sz="4" w:space="0" w:color="auto"/>
              <w:right w:val="single" w:sz="4" w:space="0" w:color="auto"/>
            </w:tcBorders>
          </w:tcPr>
          <w:p w14:paraId="11F6F8DF" w14:textId="77777777" w:rsidR="00B32E7A"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sidRPr="00035CBD">
              <w:rPr>
                <w:rFonts w:ascii="Times New Roman" w:hAnsi="Times New Roman" w:cs="Times New Roman"/>
                <w:sz w:val="24"/>
                <w:szCs w:val="24"/>
                <w:lang w:eastAsia="en-US"/>
              </w:rPr>
              <w:t>Финансовая поддержка мероприятий, проводимых социально ориентированными некоммерческими организациями на территории Углегорского городского округа</w:t>
            </w:r>
          </w:p>
        </w:tc>
        <w:tc>
          <w:tcPr>
            <w:tcW w:w="2410" w:type="dxa"/>
            <w:tcBorders>
              <w:top w:val="single" w:sz="4" w:space="0" w:color="auto"/>
              <w:left w:val="single" w:sz="4" w:space="0" w:color="auto"/>
              <w:bottom w:val="single" w:sz="4" w:space="0" w:color="auto"/>
              <w:right w:val="single" w:sz="4" w:space="0" w:color="auto"/>
            </w:tcBorders>
            <w:vAlign w:val="center"/>
          </w:tcPr>
          <w:p w14:paraId="4AB631FE" w14:textId="77777777" w:rsidR="00B32E7A"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4AA8B2D7" w14:textId="77777777" w:rsidR="00B32E7A"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4E1CC94" w14:textId="77777777" w:rsidR="00B32E7A" w:rsidRDefault="00B32E7A" w:rsidP="00F13B4A">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bl>
    <w:p w14:paraId="27709B9C" w14:textId="77777777" w:rsidR="00B32E7A" w:rsidRDefault="00B32E7A" w:rsidP="00B32E7A">
      <w:pPr>
        <w:pStyle w:val="a8"/>
        <w:jc w:val="both"/>
        <w:rPr>
          <w:szCs w:val="28"/>
        </w:rPr>
      </w:pPr>
    </w:p>
    <w:p w14:paraId="260E8458" w14:textId="77777777" w:rsidR="00B32E7A" w:rsidRDefault="00B32E7A" w:rsidP="00B32E7A">
      <w:pPr>
        <w:pStyle w:val="a8"/>
        <w:ind w:firstLine="708"/>
        <w:jc w:val="both"/>
        <w:rPr>
          <w:szCs w:val="28"/>
        </w:rPr>
      </w:pPr>
      <w:r>
        <w:rPr>
          <w:szCs w:val="28"/>
        </w:rPr>
        <w:t xml:space="preserve">Мероприятия по муниципальной программе выполнены на 100 %. </w:t>
      </w:r>
    </w:p>
    <w:p w14:paraId="15F7E130" w14:textId="77777777" w:rsidR="00B32E7A" w:rsidRDefault="00B32E7A" w:rsidP="00B32E7A">
      <w:pPr>
        <w:pStyle w:val="a8"/>
        <w:ind w:firstLine="709"/>
        <w:jc w:val="both"/>
        <w:rPr>
          <w:szCs w:val="28"/>
        </w:rPr>
      </w:pPr>
      <w:r>
        <w:rPr>
          <w:szCs w:val="28"/>
        </w:rPr>
        <w:t xml:space="preserve">В целях достижения цели Программы, а именно в целях развития, поддержки и стимулирования деятельности социально ориентированных некоммерческих организаций, действующих на территории Углегорского городского округа, предлагается вводить новые методы и технологии работы, расширять взаимодействие между органами местного самоуправления и общественными организациями. </w:t>
      </w:r>
    </w:p>
    <w:p w14:paraId="6186B146" w14:textId="77777777" w:rsidR="00B32E7A" w:rsidRDefault="00B32E7A" w:rsidP="00B32E7A">
      <w:pPr>
        <w:pStyle w:val="a8"/>
        <w:ind w:firstLine="708"/>
        <w:jc w:val="both"/>
        <w:rPr>
          <w:szCs w:val="28"/>
        </w:rPr>
      </w:pPr>
    </w:p>
    <w:p w14:paraId="074BA52C" w14:textId="77777777" w:rsidR="00B32E7A" w:rsidRPr="00A2785C" w:rsidRDefault="00B32E7A" w:rsidP="00B32E7A">
      <w:pPr>
        <w:spacing w:after="0" w:line="240" w:lineRule="auto"/>
        <w:jc w:val="center"/>
        <w:rPr>
          <w:rFonts w:ascii="Times New Roman" w:eastAsia="Times New Roman" w:hAnsi="Times New Roman" w:cs="Times New Roman"/>
          <w:b/>
          <w:sz w:val="28"/>
          <w:szCs w:val="28"/>
        </w:rPr>
      </w:pPr>
      <w:r w:rsidRPr="00A2785C">
        <w:rPr>
          <w:rFonts w:ascii="Times New Roman" w:eastAsia="Times New Roman" w:hAnsi="Times New Roman" w:cs="Times New Roman"/>
          <w:b/>
          <w:sz w:val="28"/>
          <w:szCs w:val="28"/>
        </w:rPr>
        <w:t>Расчеты показателей оценки эффективности подпрограммы:</w:t>
      </w:r>
    </w:p>
    <w:p w14:paraId="7C0C3B2F" w14:textId="77777777" w:rsidR="00B32E7A" w:rsidRPr="00A2785C" w:rsidRDefault="00B32E7A" w:rsidP="00B32E7A">
      <w:pPr>
        <w:spacing w:after="0" w:line="240" w:lineRule="auto"/>
        <w:ind w:firstLine="709"/>
        <w:jc w:val="both"/>
        <w:rPr>
          <w:rFonts w:ascii="Times New Roman" w:eastAsia="Times New Roman" w:hAnsi="Times New Roman" w:cs="Times New Roman"/>
          <w:sz w:val="16"/>
          <w:szCs w:val="16"/>
        </w:rPr>
      </w:pPr>
    </w:p>
    <w:p w14:paraId="7C476EBC" w14:textId="77777777" w:rsidR="00B32E7A" w:rsidRDefault="00B32E7A" w:rsidP="00B32E7A">
      <w:pPr>
        <w:widowControl w:val="0"/>
        <w:numPr>
          <w:ilvl w:val="0"/>
          <w:numId w:val="5"/>
        </w:numPr>
        <w:spacing w:after="0" w:line="240" w:lineRule="auto"/>
        <w:ind w:left="0" w:firstLine="709"/>
        <w:contextualSpacing/>
        <w:jc w:val="both"/>
        <w:rPr>
          <w:rFonts w:ascii="Times New Roman" w:eastAsia="Times New Roman" w:hAnsi="Times New Roman" w:cs="Times New Roman"/>
          <w:sz w:val="28"/>
          <w:szCs w:val="28"/>
        </w:rPr>
      </w:pPr>
      <w:r w:rsidRPr="00A2785C">
        <w:rPr>
          <w:rFonts w:ascii="Times New Roman" w:eastAsia="Times New Roman" w:hAnsi="Times New Roman" w:cs="Times New Roman"/>
          <w:sz w:val="28"/>
          <w:szCs w:val="28"/>
        </w:rPr>
        <w:t xml:space="preserve">Степень достижения планового значения </w:t>
      </w:r>
      <w:r>
        <w:rPr>
          <w:rFonts w:ascii="Times New Roman" w:eastAsia="Times New Roman" w:hAnsi="Times New Roman" w:cs="Times New Roman"/>
          <w:sz w:val="28"/>
          <w:szCs w:val="28"/>
        </w:rPr>
        <w:t>индикатора (</w:t>
      </w:r>
      <w:proofErr w:type="gramStart"/>
      <w:r>
        <w:rPr>
          <w:rFonts w:ascii="Times New Roman" w:eastAsia="Times New Roman" w:hAnsi="Times New Roman" w:cs="Times New Roman"/>
          <w:sz w:val="28"/>
          <w:szCs w:val="28"/>
        </w:rPr>
        <w:t>показателя)  рассчитывается</w:t>
      </w:r>
      <w:proofErr w:type="gramEnd"/>
      <w:r>
        <w:rPr>
          <w:rFonts w:ascii="Times New Roman" w:eastAsia="Times New Roman" w:hAnsi="Times New Roman" w:cs="Times New Roman"/>
          <w:sz w:val="28"/>
          <w:szCs w:val="28"/>
        </w:rPr>
        <w:t xml:space="preserve"> по следующей формуле:</w:t>
      </w:r>
    </w:p>
    <w:p w14:paraId="5B701B74" w14:textId="77777777" w:rsidR="00B32E7A" w:rsidRPr="00A2785C" w:rsidRDefault="00B32E7A" w:rsidP="00B32E7A">
      <w:pPr>
        <w:widowControl w:val="0"/>
        <w:spacing w:after="0" w:line="240" w:lineRule="auto"/>
        <w:ind w:left="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индикаторов (показателей), желаемой тенденцией развития которых является увеличение значений: </w:t>
      </w:r>
    </w:p>
    <w:p w14:paraId="76DA2666" w14:textId="77777777" w:rsidR="00B32E7A" w:rsidRPr="00A2785C" w:rsidRDefault="00B32E7A" w:rsidP="00B32E7A">
      <w:pPr>
        <w:widowControl w:val="0"/>
        <w:spacing w:after="0" w:line="240" w:lineRule="auto"/>
        <w:contextualSpacing/>
        <w:jc w:val="center"/>
        <w:rPr>
          <w:rFonts w:ascii="Times New Roman" w:eastAsia="Times New Roman" w:hAnsi="Times New Roman" w:cs="Times New Roman"/>
          <w:sz w:val="16"/>
          <w:szCs w:val="16"/>
        </w:rPr>
      </w:pPr>
    </w:p>
    <w:p w14:paraId="2A002186" w14:textId="77777777" w:rsidR="00B32E7A" w:rsidRPr="008F06C1" w:rsidRDefault="00B32E7A" w:rsidP="00B32E7A">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6212DEEE" w14:textId="77777777" w:rsidR="00B32E7A" w:rsidRPr="008F06C1" w:rsidRDefault="00B32E7A" w:rsidP="00B32E7A">
      <w:pPr>
        <w:pStyle w:val="ConsPlusNormal"/>
        <w:ind w:firstLine="540"/>
        <w:jc w:val="both"/>
        <w:rPr>
          <w:rFonts w:ascii="Times New Roman" w:hAnsi="Times New Roman"/>
          <w:sz w:val="28"/>
          <w:szCs w:val="28"/>
        </w:rPr>
      </w:pPr>
    </w:p>
    <w:p w14:paraId="08FF34B8" w14:textId="77777777" w:rsidR="00B32E7A" w:rsidRPr="008F06C1" w:rsidRDefault="00B32E7A" w:rsidP="00B32E7A">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41962BAB" w14:textId="77777777" w:rsidR="00B32E7A" w:rsidRPr="008F06C1" w:rsidRDefault="00B32E7A" w:rsidP="00B32E7A">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p>
    <w:p w14:paraId="39161B22" w14:textId="77777777" w:rsidR="00B32E7A" w:rsidRPr="008F06C1" w:rsidRDefault="00B32E7A" w:rsidP="00B32E7A">
      <w:pPr>
        <w:pStyle w:val="ConsPlusNormal"/>
        <w:ind w:firstLine="540"/>
        <w:jc w:val="center"/>
        <w:rPr>
          <w:rFonts w:ascii="Times New Roman" w:hAnsi="Times New Roman"/>
          <w:sz w:val="28"/>
          <w:szCs w:val="28"/>
        </w:rPr>
      </w:pPr>
    </w:p>
    <w:p w14:paraId="201BC34A" w14:textId="77777777" w:rsidR="00B32E7A" w:rsidRPr="008F06C1" w:rsidRDefault="00B32E7A" w:rsidP="00B32E7A">
      <w:pPr>
        <w:pStyle w:val="ConsPlusNormal"/>
        <w:ind w:firstLine="540"/>
        <w:jc w:val="center"/>
        <w:rPr>
          <w:rFonts w:ascii="Times New Roman" w:hAnsi="Times New Roman"/>
          <w:sz w:val="28"/>
          <w:szCs w:val="28"/>
        </w:rPr>
      </w:pPr>
      <w:r w:rsidRPr="008F06C1">
        <w:rPr>
          <w:rFonts w:ascii="Times New Roman" w:hAnsi="Times New Roman"/>
          <w:sz w:val="28"/>
          <w:szCs w:val="28"/>
        </w:rPr>
        <w:t>где:</w:t>
      </w:r>
    </w:p>
    <w:p w14:paraId="641FC2DA"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 (подпрограммы);</w:t>
      </w:r>
    </w:p>
    <w:p w14:paraId="3182FE49"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муниципальной программы (подпрограммы), фактически достигнутое на конец отчетного периода;</w:t>
      </w:r>
    </w:p>
    <w:p w14:paraId="09620F3D"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муниципальной программы (подпрограммы).</w:t>
      </w:r>
    </w:p>
    <w:p w14:paraId="11EF4D09" w14:textId="77777777" w:rsidR="00B32E7A" w:rsidRPr="008F06C1" w:rsidRDefault="00B32E7A" w:rsidP="00B32E7A">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proofErr w:type="gramStart"/>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&gt;</w:t>
      </w:r>
      <w:proofErr w:type="gramEnd"/>
      <w:r w:rsidRPr="008F06C1">
        <w:rPr>
          <w:rFonts w:ascii="Times New Roman" w:hAnsi="Times New Roman"/>
          <w:sz w:val="28"/>
          <w:szCs w:val="28"/>
        </w:rPr>
        <w:t xml:space="preserve"> 1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46B1CC0" w14:textId="77777777" w:rsidR="00B32E7A" w:rsidRPr="00A2785C" w:rsidRDefault="00B32E7A" w:rsidP="00B32E7A">
      <w:pPr>
        <w:spacing w:after="0" w:line="240" w:lineRule="auto"/>
        <w:contextualSpacing/>
        <w:jc w:val="both"/>
        <w:rPr>
          <w:rFonts w:ascii="Times New Roman" w:eastAsia="Times New Roman" w:hAnsi="Times New Roman" w:cs="Times New Roman"/>
          <w:sz w:val="28"/>
          <w:szCs w:val="28"/>
        </w:rPr>
      </w:pPr>
    </w:p>
    <w:p w14:paraId="3C3ABA5B" w14:textId="77777777" w:rsidR="00B32E7A" w:rsidRPr="00A2785C" w:rsidRDefault="00B32E7A" w:rsidP="00B32E7A">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A2785C">
        <w:rPr>
          <w:rFonts w:ascii="Times New Roman" w:eastAsia="Times New Roman" w:hAnsi="Times New Roman" w:cs="Times New Roman"/>
          <w:sz w:val="28"/>
          <w:szCs w:val="28"/>
        </w:rPr>
        <w:t xml:space="preserve">Количество общественных акций и мероприятий, проведенных в муниципальном образовании с участием социально ориентированных некоммерческих организаций: </w:t>
      </w:r>
      <w:r>
        <w:rPr>
          <w:rFonts w:ascii="Times New Roman" w:eastAsia="Times New Roman" w:hAnsi="Times New Roman" w:cs="Times New Roman"/>
          <w:sz w:val="28"/>
          <w:szCs w:val="28"/>
        </w:rPr>
        <w:t>15</w:t>
      </w:r>
      <w:r w:rsidRPr="00A2785C">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15</w:t>
      </w:r>
      <w:r w:rsidRPr="00A2785C">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1</w:t>
      </w:r>
    </w:p>
    <w:p w14:paraId="340C0F46" w14:textId="77777777" w:rsidR="00B32E7A" w:rsidRPr="00556D9C" w:rsidRDefault="00B32E7A" w:rsidP="00B32E7A">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556D9C">
        <w:rPr>
          <w:rFonts w:ascii="Times New Roman" w:eastAsia="Times New Roman" w:hAnsi="Times New Roman" w:cs="Times New Roman"/>
          <w:sz w:val="28"/>
          <w:szCs w:val="28"/>
        </w:rPr>
        <w:lastRenderedPageBreak/>
        <w:t>Доля граждан</w:t>
      </w:r>
      <w:r>
        <w:rPr>
          <w:rFonts w:ascii="Times New Roman" w:eastAsia="Times New Roman" w:hAnsi="Times New Roman" w:cs="Times New Roman"/>
          <w:sz w:val="28"/>
          <w:szCs w:val="28"/>
        </w:rPr>
        <w:t>,</w:t>
      </w:r>
      <w:r w:rsidRPr="00556D9C">
        <w:rPr>
          <w:rFonts w:ascii="Times New Roman" w:eastAsia="Times New Roman" w:hAnsi="Times New Roman" w:cs="Times New Roman"/>
          <w:sz w:val="28"/>
          <w:szCs w:val="28"/>
        </w:rPr>
        <w:t xml:space="preserve"> принимающих участие в мероприятиях, проводимых социально ориентированными некоммерческими организациями: </w:t>
      </w:r>
      <w:r>
        <w:rPr>
          <w:rFonts w:ascii="Times New Roman" w:eastAsia="Times New Roman" w:hAnsi="Times New Roman" w:cs="Times New Roman"/>
          <w:sz w:val="28"/>
          <w:szCs w:val="28"/>
        </w:rPr>
        <w:t>20</w:t>
      </w:r>
      <w:r w:rsidRPr="00556D9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20</w:t>
      </w:r>
      <w:r w:rsidRPr="00556D9C">
        <w:rPr>
          <w:rFonts w:ascii="Times New Roman" w:eastAsia="Times New Roman" w:hAnsi="Times New Roman" w:cs="Times New Roman"/>
          <w:sz w:val="28"/>
          <w:szCs w:val="28"/>
        </w:rPr>
        <w:t>% = 1</w:t>
      </w:r>
    </w:p>
    <w:p w14:paraId="4DB2BE94" w14:textId="77777777" w:rsidR="00B32E7A" w:rsidRPr="00556D9C" w:rsidRDefault="00B32E7A" w:rsidP="00B32E7A">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556D9C">
        <w:rPr>
          <w:rFonts w:ascii="Times New Roman" w:eastAsia="Times New Roman" w:hAnsi="Times New Roman" w:cs="Times New Roman"/>
          <w:sz w:val="28"/>
          <w:szCs w:val="28"/>
        </w:rPr>
        <w:t xml:space="preserve">Количество социально ориентированных некоммерческих организаций, получивших финансовую поддержку: </w:t>
      </w:r>
      <w:r>
        <w:rPr>
          <w:rFonts w:ascii="Times New Roman" w:eastAsia="Times New Roman" w:hAnsi="Times New Roman" w:cs="Times New Roman"/>
          <w:sz w:val="28"/>
          <w:szCs w:val="28"/>
        </w:rPr>
        <w:t>3</w:t>
      </w:r>
      <w:r w:rsidRPr="00556D9C">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4</w:t>
      </w:r>
      <w:r w:rsidRPr="00556D9C">
        <w:rPr>
          <w:rFonts w:ascii="Times New Roman" w:eastAsia="Times New Roman" w:hAnsi="Times New Roman" w:cs="Times New Roman"/>
          <w:sz w:val="28"/>
          <w:szCs w:val="28"/>
        </w:rPr>
        <w:t xml:space="preserve"> ед. = </w:t>
      </w:r>
      <w:r>
        <w:rPr>
          <w:rFonts w:ascii="Times New Roman" w:eastAsia="Times New Roman" w:hAnsi="Times New Roman" w:cs="Times New Roman"/>
          <w:sz w:val="28"/>
          <w:szCs w:val="28"/>
        </w:rPr>
        <w:t>1</w:t>
      </w:r>
    </w:p>
    <w:p w14:paraId="5D461EE9" w14:textId="77777777" w:rsidR="00B32E7A" w:rsidRPr="00556D9C" w:rsidRDefault="00B32E7A" w:rsidP="00B32E7A">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sidRPr="00556D9C">
        <w:rPr>
          <w:rFonts w:ascii="Times New Roman" w:eastAsia="Times New Roman" w:hAnsi="Times New Roman" w:cs="Times New Roman"/>
          <w:sz w:val="28"/>
          <w:szCs w:val="28"/>
        </w:rPr>
        <w:t>Количество информационных материалов в средствах массовой информации, на сайте администрации Углегорского городского округа и группах «Пространство У</w:t>
      </w:r>
      <w:r>
        <w:rPr>
          <w:rFonts w:ascii="Times New Roman" w:eastAsia="Times New Roman" w:hAnsi="Times New Roman" w:cs="Times New Roman"/>
          <w:sz w:val="28"/>
          <w:szCs w:val="28"/>
        </w:rPr>
        <w:t>глегорска» в социальных сетях: 75</w:t>
      </w:r>
      <w:r w:rsidRPr="00556D9C">
        <w:rPr>
          <w:rFonts w:ascii="Times New Roman" w:eastAsia="Times New Roman" w:hAnsi="Times New Roman" w:cs="Times New Roman"/>
          <w:sz w:val="28"/>
          <w:szCs w:val="28"/>
        </w:rPr>
        <w:t xml:space="preserve"> ед./ </w:t>
      </w:r>
      <w:r>
        <w:rPr>
          <w:rFonts w:ascii="Times New Roman" w:eastAsia="Times New Roman" w:hAnsi="Times New Roman" w:cs="Times New Roman"/>
          <w:sz w:val="28"/>
          <w:szCs w:val="28"/>
        </w:rPr>
        <w:t>75 ед. = 1</w:t>
      </w:r>
    </w:p>
    <w:p w14:paraId="661CC71B" w14:textId="77777777" w:rsidR="00B32E7A" w:rsidRPr="00A2785C" w:rsidRDefault="00B32E7A" w:rsidP="00B32E7A">
      <w:pPr>
        <w:numPr>
          <w:ilvl w:val="1"/>
          <w:numId w:val="5"/>
        </w:numPr>
        <w:spacing w:after="0"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консультационных мероприятий, в том числе консультации по вопросам участия в грантовых конкурсах, организации районных мероприятий, семинары, совещания, совещания по видеоконференцсвязи: 13 ед./13 ед. = 1</w:t>
      </w:r>
    </w:p>
    <w:p w14:paraId="790F3750" w14:textId="77777777" w:rsidR="00B32E7A" w:rsidRPr="00A2785C" w:rsidRDefault="00B32E7A" w:rsidP="00B32E7A">
      <w:pPr>
        <w:spacing w:after="0" w:line="240" w:lineRule="auto"/>
        <w:ind w:left="709"/>
        <w:contextualSpacing/>
        <w:jc w:val="both"/>
        <w:rPr>
          <w:rFonts w:ascii="Times New Roman" w:eastAsia="Times New Roman" w:hAnsi="Times New Roman" w:cs="Times New Roman"/>
          <w:sz w:val="28"/>
          <w:szCs w:val="28"/>
        </w:rPr>
      </w:pPr>
    </w:p>
    <w:p w14:paraId="57C9F677" w14:textId="77777777" w:rsidR="00B32E7A" w:rsidRPr="00A2785C" w:rsidRDefault="00B32E7A" w:rsidP="00B32E7A">
      <w:pPr>
        <w:widowControl w:val="0"/>
        <w:numPr>
          <w:ilvl w:val="0"/>
          <w:numId w:val="5"/>
        </w:numPr>
        <w:spacing w:after="0" w:line="240" w:lineRule="auto"/>
        <w:ind w:left="0" w:firstLine="709"/>
        <w:contextualSpacing/>
        <w:jc w:val="both"/>
        <w:rPr>
          <w:rFonts w:ascii="Times New Roman" w:eastAsia="Times New Roman" w:hAnsi="Times New Roman" w:cs="Times New Roman"/>
          <w:sz w:val="28"/>
          <w:szCs w:val="28"/>
        </w:rPr>
      </w:pPr>
      <w:r w:rsidRPr="00A2785C">
        <w:rPr>
          <w:rFonts w:ascii="Times New Roman" w:eastAsia="Times New Roman" w:hAnsi="Times New Roman" w:cs="Times New Roman"/>
          <w:sz w:val="28"/>
          <w:szCs w:val="28"/>
        </w:rPr>
        <w:t>Степень реализации мероприятий оценивается как доля мероприятий, выполненных в полном объеме по следующей формуле:</w:t>
      </w:r>
    </w:p>
    <w:p w14:paraId="7A011D8D" w14:textId="77777777" w:rsidR="00B32E7A" w:rsidRPr="00A2785C" w:rsidRDefault="00B32E7A" w:rsidP="00B32E7A">
      <w:pPr>
        <w:widowControl w:val="0"/>
        <w:spacing w:after="0" w:line="240" w:lineRule="auto"/>
        <w:jc w:val="both"/>
        <w:rPr>
          <w:rFonts w:ascii="Times New Roman" w:eastAsia="Times New Roman" w:hAnsi="Times New Roman" w:cs="Times New Roman"/>
          <w:b/>
          <w:bCs/>
          <w:sz w:val="12"/>
          <w:szCs w:val="12"/>
        </w:rPr>
      </w:pPr>
    </w:p>
    <w:p w14:paraId="17D7A0C3" w14:textId="77777777" w:rsidR="00B32E7A" w:rsidRPr="00A2785C" w:rsidRDefault="00B32E7A" w:rsidP="00B32E7A">
      <w:pPr>
        <w:widowControl w:val="0"/>
        <w:spacing w:after="0" w:line="240" w:lineRule="auto"/>
        <w:ind w:firstLine="708"/>
        <w:jc w:val="center"/>
        <w:rPr>
          <w:rFonts w:ascii="Times New Roman" w:eastAsia="Times New Roman" w:hAnsi="Times New Roman" w:cs="Times New Roman"/>
          <w:sz w:val="28"/>
          <w:szCs w:val="28"/>
        </w:rPr>
      </w:pPr>
      <w:proofErr w:type="spellStart"/>
      <w:r w:rsidRPr="00A2785C">
        <w:rPr>
          <w:rFonts w:ascii="Times New Roman" w:eastAsia="Times New Roman" w:hAnsi="Times New Roman" w:cs="Times New Roman"/>
          <w:sz w:val="28"/>
          <w:szCs w:val="28"/>
        </w:rPr>
        <w:t>СР</w:t>
      </w:r>
      <w:r w:rsidRPr="00A2785C">
        <w:rPr>
          <w:rFonts w:ascii="Times New Roman" w:eastAsia="Times New Roman" w:hAnsi="Times New Roman" w:cs="Times New Roman"/>
          <w:sz w:val="28"/>
          <w:szCs w:val="28"/>
          <w:vertAlign w:val="subscript"/>
        </w:rPr>
        <w:t>м</w:t>
      </w:r>
      <w:proofErr w:type="spellEnd"/>
      <w:r w:rsidRPr="00A2785C">
        <w:rPr>
          <w:rFonts w:ascii="Times New Roman" w:eastAsia="Times New Roman" w:hAnsi="Times New Roman" w:cs="Times New Roman"/>
          <w:sz w:val="28"/>
          <w:szCs w:val="28"/>
        </w:rPr>
        <w:t xml:space="preserve"> = М</w:t>
      </w:r>
      <w:r>
        <w:rPr>
          <w:rFonts w:ascii="Times New Roman" w:eastAsia="Times New Roman" w:hAnsi="Times New Roman" w:cs="Times New Roman"/>
          <w:sz w:val="28"/>
          <w:szCs w:val="28"/>
          <w:vertAlign w:val="subscript"/>
        </w:rPr>
        <w:t>ф</w:t>
      </w:r>
      <w:r w:rsidRPr="00A2785C">
        <w:rPr>
          <w:rFonts w:ascii="Times New Roman" w:eastAsia="Times New Roman" w:hAnsi="Times New Roman" w:cs="Times New Roman"/>
          <w:sz w:val="28"/>
          <w:szCs w:val="28"/>
        </w:rPr>
        <w:t xml:space="preserve"> / </w:t>
      </w:r>
      <w:proofErr w:type="spellStart"/>
      <w:r w:rsidRPr="00A2785C">
        <w:rPr>
          <w:rFonts w:ascii="Times New Roman" w:eastAsia="Times New Roman" w:hAnsi="Times New Roman" w:cs="Times New Roman"/>
          <w:sz w:val="28"/>
          <w:szCs w:val="28"/>
        </w:rPr>
        <w:t>М</w:t>
      </w:r>
      <w:r>
        <w:rPr>
          <w:rFonts w:ascii="Times New Roman" w:eastAsia="Times New Roman" w:hAnsi="Times New Roman" w:cs="Times New Roman"/>
          <w:sz w:val="28"/>
          <w:szCs w:val="28"/>
          <w:vertAlign w:val="subscript"/>
        </w:rPr>
        <w:t>п</w:t>
      </w:r>
      <w:proofErr w:type="spellEnd"/>
      <w:r w:rsidRPr="00A2785C">
        <w:rPr>
          <w:rFonts w:ascii="Times New Roman" w:eastAsia="Times New Roman" w:hAnsi="Times New Roman" w:cs="Times New Roman"/>
          <w:sz w:val="28"/>
          <w:szCs w:val="28"/>
        </w:rPr>
        <w:t>, где:</w:t>
      </w:r>
    </w:p>
    <w:p w14:paraId="463F1A1A" w14:textId="77777777" w:rsidR="00B32E7A" w:rsidRPr="00A2785C" w:rsidRDefault="00B32E7A" w:rsidP="00B32E7A">
      <w:pPr>
        <w:widowControl w:val="0"/>
        <w:spacing w:after="0" w:line="240" w:lineRule="auto"/>
        <w:ind w:firstLine="708"/>
        <w:jc w:val="both"/>
        <w:rPr>
          <w:rFonts w:ascii="Times New Roman" w:eastAsia="Times New Roman" w:hAnsi="Times New Roman" w:cs="Times New Roman"/>
          <w:sz w:val="16"/>
          <w:szCs w:val="16"/>
        </w:rPr>
      </w:pPr>
    </w:p>
    <w:p w14:paraId="7DD9394C" w14:textId="77777777" w:rsidR="00B32E7A" w:rsidRPr="00A2785C" w:rsidRDefault="00B32E7A" w:rsidP="00B32E7A">
      <w:pPr>
        <w:widowControl w:val="0"/>
        <w:spacing w:after="0" w:line="240" w:lineRule="auto"/>
        <w:ind w:firstLine="709"/>
        <w:jc w:val="both"/>
        <w:rPr>
          <w:rFonts w:ascii="Times New Roman" w:eastAsia="Times New Roman" w:hAnsi="Times New Roman" w:cs="Times New Roman"/>
          <w:sz w:val="28"/>
          <w:szCs w:val="28"/>
        </w:rPr>
      </w:pPr>
      <w:proofErr w:type="spellStart"/>
      <w:r w:rsidRPr="00A2785C">
        <w:rPr>
          <w:rFonts w:ascii="Times New Roman" w:eastAsia="Times New Roman" w:hAnsi="Times New Roman" w:cs="Times New Roman"/>
          <w:sz w:val="28"/>
          <w:szCs w:val="28"/>
        </w:rPr>
        <w:t>СР</w:t>
      </w:r>
      <w:r w:rsidRPr="00A2785C">
        <w:rPr>
          <w:rFonts w:ascii="Times New Roman" w:eastAsia="Times New Roman" w:hAnsi="Times New Roman" w:cs="Times New Roman"/>
          <w:sz w:val="28"/>
          <w:szCs w:val="28"/>
          <w:vertAlign w:val="subscript"/>
        </w:rPr>
        <w:t>м</w:t>
      </w:r>
      <w:proofErr w:type="spellEnd"/>
      <w:r w:rsidRPr="00A2785C">
        <w:rPr>
          <w:rFonts w:ascii="Times New Roman" w:eastAsia="Times New Roman" w:hAnsi="Times New Roman" w:cs="Times New Roman"/>
          <w:sz w:val="28"/>
          <w:szCs w:val="28"/>
        </w:rPr>
        <w:t xml:space="preserve"> – степень реализации мероприятий;</w:t>
      </w:r>
    </w:p>
    <w:p w14:paraId="1178215B" w14:textId="77777777" w:rsidR="00B32E7A" w:rsidRPr="00A2785C" w:rsidRDefault="00B32E7A" w:rsidP="00B32E7A">
      <w:pPr>
        <w:widowControl w:val="0"/>
        <w:spacing w:after="0" w:line="240" w:lineRule="auto"/>
        <w:ind w:firstLine="709"/>
        <w:jc w:val="both"/>
        <w:rPr>
          <w:rFonts w:ascii="Times New Roman" w:eastAsia="Times New Roman" w:hAnsi="Times New Roman" w:cs="Times New Roman"/>
          <w:sz w:val="28"/>
          <w:szCs w:val="28"/>
        </w:rPr>
      </w:pPr>
      <w:r w:rsidRPr="00A2785C">
        <w:rPr>
          <w:rFonts w:ascii="Times New Roman" w:eastAsia="Times New Roman" w:hAnsi="Times New Roman" w:cs="Times New Roman"/>
          <w:sz w:val="28"/>
          <w:szCs w:val="28"/>
        </w:rPr>
        <w:t>М</w:t>
      </w:r>
      <w:r>
        <w:rPr>
          <w:rFonts w:ascii="Times New Roman" w:eastAsia="Times New Roman" w:hAnsi="Times New Roman" w:cs="Times New Roman"/>
          <w:sz w:val="28"/>
          <w:szCs w:val="28"/>
          <w:vertAlign w:val="subscript"/>
        </w:rPr>
        <w:t>ф</w:t>
      </w:r>
      <w:r w:rsidRPr="00A2785C">
        <w:rPr>
          <w:rFonts w:ascii="Times New Roman" w:eastAsia="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8A46691" w14:textId="77777777" w:rsidR="00B32E7A" w:rsidRDefault="00B32E7A" w:rsidP="00B32E7A">
      <w:pPr>
        <w:widowControl w:val="0"/>
        <w:spacing w:after="0" w:line="240" w:lineRule="auto"/>
        <w:ind w:firstLine="709"/>
        <w:jc w:val="both"/>
        <w:rPr>
          <w:rFonts w:ascii="Times New Roman" w:eastAsia="Times New Roman" w:hAnsi="Times New Roman" w:cs="Times New Roman"/>
          <w:sz w:val="28"/>
          <w:szCs w:val="28"/>
        </w:rPr>
      </w:pPr>
      <w:proofErr w:type="spellStart"/>
      <w:r w:rsidRPr="00A2785C">
        <w:rPr>
          <w:rFonts w:ascii="Times New Roman" w:eastAsia="Times New Roman" w:hAnsi="Times New Roman" w:cs="Times New Roman"/>
          <w:sz w:val="28"/>
          <w:szCs w:val="28"/>
        </w:rPr>
        <w:t>М</w:t>
      </w:r>
      <w:r>
        <w:rPr>
          <w:rFonts w:ascii="Times New Roman" w:eastAsia="Times New Roman" w:hAnsi="Times New Roman" w:cs="Times New Roman"/>
          <w:sz w:val="28"/>
          <w:szCs w:val="28"/>
          <w:vertAlign w:val="subscript"/>
        </w:rPr>
        <w:t>п</w:t>
      </w:r>
      <w:proofErr w:type="spellEnd"/>
      <w:r w:rsidRPr="00A2785C">
        <w:rPr>
          <w:rFonts w:ascii="Times New Roman" w:eastAsia="Times New Roman" w:hAnsi="Times New Roman" w:cs="Times New Roman"/>
          <w:sz w:val="28"/>
          <w:szCs w:val="28"/>
        </w:rPr>
        <w:t xml:space="preserve"> – общее количество мероприятий, запланированных к реализации в отчетном году.</w:t>
      </w:r>
      <w:r>
        <w:rPr>
          <w:rFonts w:ascii="Times New Roman" w:eastAsia="Times New Roman" w:hAnsi="Times New Roman" w:cs="Times New Roman"/>
          <w:sz w:val="28"/>
          <w:szCs w:val="28"/>
        </w:rPr>
        <w:t xml:space="preserve"> </w:t>
      </w:r>
    </w:p>
    <w:p w14:paraId="65FF9F97" w14:textId="77777777" w:rsidR="00B32E7A" w:rsidRPr="00A2785C" w:rsidRDefault="00B32E7A" w:rsidP="00B32E7A">
      <w:pPr>
        <w:widowControl w:val="0"/>
        <w:spacing w:after="0" w:line="240" w:lineRule="auto"/>
        <w:ind w:firstLine="709"/>
        <w:jc w:val="center"/>
        <w:rPr>
          <w:rFonts w:ascii="Times New Roman" w:eastAsia="Times New Roman" w:hAnsi="Times New Roman" w:cs="Times New Roman"/>
          <w:sz w:val="28"/>
          <w:szCs w:val="28"/>
        </w:rPr>
      </w:pPr>
      <w:proofErr w:type="spellStart"/>
      <w:r w:rsidRPr="00A2785C">
        <w:rPr>
          <w:rFonts w:ascii="Times New Roman" w:eastAsia="Times New Roman" w:hAnsi="Times New Roman" w:cs="Times New Roman"/>
          <w:sz w:val="28"/>
          <w:szCs w:val="28"/>
        </w:rPr>
        <w:t>СР</w:t>
      </w:r>
      <w:r w:rsidRPr="00A2785C">
        <w:rPr>
          <w:rFonts w:ascii="Times New Roman" w:eastAsia="Times New Roman" w:hAnsi="Times New Roman" w:cs="Times New Roman"/>
          <w:sz w:val="28"/>
          <w:szCs w:val="28"/>
          <w:vertAlign w:val="subscript"/>
        </w:rPr>
        <w:t>м</w:t>
      </w:r>
      <w:proofErr w:type="spellEnd"/>
      <w:r>
        <w:rPr>
          <w:rFonts w:ascii="Times New Roman" w:eastAsia="Times New Roman" w:hAnsi="Times New Roman" w:cs="Times New Roman"/>
          <w:sz w:val="28"/>
          <w:szCs w:val="28"/>
        </w:rPr>
        <w:t xml:space="preserve"> = </w:t>
      </w:r>
      <w:r w:rsidRPr="000F6D84">
        <w:rPr>
          <w:rFonts w:ascii="Times New Roman" w:eastAsia="Times New Roman" w:hAnsi="Times New Roman" w:cs="Times New Roman"/>
          <w:sz w:val="28"/>
          <w:szCs w:val="28"/>
        </w:rPr>
        <w:t xml:space="preserve">5 </w:t>
      </w:r>
      <w:r w:rsidRPr="00A278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sidRPr="00A2785C">
        <w:rPr>
          <w:rFonts w:ascii="Times New Roman" w:eastAsia="Times New Roman" w:hAnsi="Times New Roman" w:cs="Times New Roman"/>
          <w:sz w:val="28"/>
          <w:szCs w:val="28"/>
        </w:rPr>
        <w:t xml:space="preserve"> = 1</w:t>
      </w:r>
    </w:p>
    <w:p w14:paraId="1A9A58AC" w14:textId="77777777" w:rsidR="00B32E7A" w:rsidRPr="00A2785C" w:rsidRDefault="00B32E7A" w:rsidP="00B32E7A">
      <w:pPr>
        <w:widowControl w:val="0"/>
        <w:spacing w:after="0" w:line="240" w:lineRule="auto"/>
        <w:ind w:left="426"/>
        <w:contextualSpacing/>
        <w:jc w:val="both"/>
        <w:rPr>
          <w:rFonts w:ascii="Times New Roman" w:eastAsia="Times New Roman" w:hAnsi="Times New Roman" w:cs="Times New Roman"/>
          <w:sz w:val="16"/>
          <w:szCs w:val="16"/>
        </w:rPr>
      </w:pPr>
    </w:p>
    <w:p w14:paraId="2E4878C8" w14:textId="77777777" w:rsidR="00B32E7A" w:rsidRPr="00A2785C" w:rsidRDefault="00B32E7A" w:rsidP="00B32E7A">
      <w:pPr>
        <w:widowControl w:val="0"/>
        <w:numPr>
          <w:ilvl w:val="0"/>
          <w:numId w:val="5"/>
        </w:numPr>
        <w:spacing w:after="0" w:line="240" w:lineRule="auto"/>
        <w:ind w:left="0" w:firstLine="709"/>
        <w:contextualSpacing/>
        <w:jc w:val="both"/>
        <w:rPr>
          <w:rFonts w:ascii="Times New Roman" w:eastAsia="Times New Roman" w:hAnsi="Times New Roman" w:cs="Times New Roman"/>
          <w:sz w:val="28"/>
          <w:szCs w:val="28"/>
        </w:rPr>
      </w:pPr>
      <w:r w:rsidRPr="00A2785C">
        <w:rPr>
          <w:rFonts w:ascii="Times New Roman" w:eastAsia="Times New Roman" w:hAnsi="Times New Roman" w:cs="Times New Roman"/>
          <w:sz w:val="28"/>
          <w:szCs w:val="28"/>
        </w:rPr>
        <w:t>Степень соответствия запланированному уровню затрат</w:t>
      </w:r>
      <w:r>
        <w:rPr>
          <w:rFonts w:ascii="Times New Roman" w:eastAsia="Times New Roman" w:hAnsi="Times New Roman" w:cs="Times New Roman"/>
          <w:sz w:val="28"/>
          <w:szCs w:val="28"/>
        </w:rPr>
        <w:t xml:space="preserve"> оценивается как отношение фактически произведенных в отчетном году расходов к их плановым значениям</w:t>
      </w:r>
      <w:r w:rsidRPr="00A2785C">
        <w:rPr>
          <w:rFonts w:ascii="Times New Roman" w:eastAsia="Times New Roman" w:hAnsi="Times New Roman" w:cs="Times New Roman"/>
          <w:sz w:val="28"/>
          <w:szCs w:val="28"/>
        </w:rPr>
        <w:t>:</w:t>
      </w:r>
    </w:p>
    <w:p w14:paraId="2D4E5046" w14:textId="77777777" w:rsidR="00B32E7A" w:rsidRPr="00A2785C" w:rsidRDefault="00B32E7A" w:rsidP="00B32E7A">
      <w:pPr>
        <w:widowControl w:val="0"/>
        <w:spacing w:after="0" w:line="240" w:lineRule="auto"/>
        <w:ind w:left="426"/>
        <w:contextualSpacing/>
        <w:jc w:val="both"/>
        <w:rPr>
          <w:rFonts w:ascii="Times New Roman" w:eastAsia="Times New Roman" w:hAnsi="Times New Roman" w:cs="Times New Roman"/>
          <w:sz w:val="16"/>
          <w:szCs w:val="16"/>
        </w:rPr>
      </w:pPr>
    </w:p>
    <w:p w14:paraId="306A4913" w14:textId="77777777" w:rsidR="00B32E7A" w:rsidRPr="00A2785C" w:rsidRDefault="00B32E7A" w:rsidP="00B32E7A">
      <w:pPr>
        <w:ind w:left="1069"/>
        <w:contextualSpacing/>
        <w:jc w:val="center"/>
        <w:rPr>
          <w:rFonts w:ascii="Times New Roman" w:eastAsia="Times New Roman" w:hAnsi="Times New Roman" w:cs="Times New Roman"/>
          <w:sz w:val="28"/>
          <w:szCs w:val="28"/>
        </w:rPr>
      </w:pPr>
      <w:proofErr w:type="spellStart"/>
      <w:r w:rsidRPr="00A2785C">
        <w:rPr>
          <w:rFonts w:ascii="Times New Roman" w:eastAsia="Times New Roman" w:hAnsi="Times New Roman" w:cs="Times New Roman"/>
          <w:sz w:val="28"/>
          <w:szCs w:val="28"/>
        </w:rPr>
        <w:t>СС</w:t>
      </w:r>
      <w:r w:rsidRPr="00A2785C">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vertAlign w:val="subscript"/>
        </w:rPr>
        <w:t>р</w:t>
      </w:r>
      <w:proofErr w:type="spellEnd"/>
      <w:r w:rsidRPr="00A2785C">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w:t>
      </w:r>
      <w:r>
        <w:rPr>
          <w:rFonts w:ascii="Times New Roman" w:eastAsia="Times New Roman" w:hAnsi="Times New Roman" w:cs="Times New Roman"/>
          <w:sz w:val="28"/>
          <w:szCs w:val="28"/>
          <w:vertAlign w:val="subscript"/>
        </w:rPr>
        <w:t>к</w:t>
      </w:r>
      <w:proofErr w:type="spellEnd"/>
      <w:r w:rsidRPr="00A2785C">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w:t>
      </w:r>
      <w:r w:rsidRPr="00A2785C">
        <w:rPr>
          <w:rFonts w:ascii="Times New Roman" w:eastAsia="Times New Roman" w:hAnsi="Times New Roman" w:cs="Times New Roman"/>
          <w:sz w:val="28"/>
          <w:szCs w:val="28"/>
          <w:vertAlign w:val="subscript"/>
        </w:rPr>
        <w:t>п</w:t>
      </w:r>
      <w:proofErr w:type="spellEnd"/>
      <w:r w:rsidRPr="00A2785C">
        <w:rPr>
          <w:rFonts w:ascii="Times New Roman" w:eastAsia="Times New Roman" w:hAnsi="Times New Roman" w:cs="Times New Roman"/>
          <w:sz w:val="28"/>
          <w:szCs w:val="28"/>
        </w:rPr>
        <w:t>, где:</w:t>
      </w:r>
    </w:p>
    <w:p w14:paraId="788227DA" w14:textId="77777777" w:rsidR="00B32E7A" w:rsidRPr="00A2785C" w:rsidRDefault="00B32E7A" w:rsidP="00B32E7A">
      <w:pPr>
        <w:ind w:left="1069"/>
        <w:contextualSpacing/>
        <w:jc w:val="both"/>
        <w:rPr>
          <w:rFonts w:ascii="Times New Roman" w:eastAsia="Times New Roman" w:hAnsi="Times New Roman" w:cs="Times New Roman"/>
          <w:sz w:val="12"/>
          <w:szCs w:val="12"/>
        </w:rPr>
      </w:pPr>
    </w:p>
    <w:p w14:paraId="343FE11D"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 (подпрограммы);</w:t>
      </w:r>
    </w:p>
    <w:p w14:paraId="11ABE663"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(подпрограммы) в отчетном году;</w:t>
      </w:r>
    </w:p>
    <w:p w14:paraId="0AB21712" w14:textId="77777777" w:rsidR="00B32E7A" w:rsidRPr="00A2785C" w:rsidRDefault="00B32E7A" w:rsidP="00B32E7A">
      <w:pPr>
        <w:ind w:firstLine="540"/>
        <w:contextualSpacing/>
        <w:jc w:val="both"/>
        <w:rPr>
          <w:rFonts w:ascii="Times New Roman" w:eastAsia="Times New Roman" w:hAnsi="Times New Roman" w:cs="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(подпрограммы) в отчетном году</w:t>
      </w:r>
      <w:r w:rsidRPr="00A2785C">
        <w:rPr>
          <w:rFonts w:ascii="Times New Roman" w:eastAsia="Times New Roman" w:hAnsi="Times New Roman" w:cs="Times New Roman"/>
          <w:sz w:val="28"/>
          <w:szCs w:val="28"/>
        </w:rPr>
        <w:t>.</w:t>
      </w:r>
    </w:p>
    <w:p w14:paraId="6D2BBC5E" w14:textId="77777777" w:rsidR="00B32E7A" w:rsidRDefault="00B32E7A" w:rsidP="00B32E7A">
      <w:pPr>
        <w:contextualSpacing/>
        <w:jc w:val="center"/>
        <w:rPr>
          <w:rFonts w:ascii="Times New Roman" w:eastAsia="Times New Roman" w:hAnsi="Times New Roman" w:cs="Times New Roman"/>
          <w:sz w:val="28"/>
          <w:szCs w:val="28"/>
        </w:rPr>
      </w:pPr>
    </w:p>
    <w:p w14:paraId="41E65025" w14:textId="77777777" w:rsidR="00B32E7A" w:rsidRPr="00A2785C" w:rsidRDefault="00B32E7A" w:rsidP="00B32E7A">
      <w:pPr>
        <w:contextualSpacing/>
        <w:jc w:val="center"/>
        <w:rPr>
          <w:rFonts w:ascii="Times New Roman" w:eastAsia="Times New Roman" w:hAnsi="Times New Roman" w:cs="Times New Roman"/>
          <w:sz w:val="28"/>
          <w:szCs w:val="28"/>
        </w:rPr>
      </w:pPr>
      <w:proofErr w:type="spellStart"/>
      <w:r w:rsidRPr="003A7BC1">
        <w:rPr>
          <w:rFonts w:ascii="Times New Roman" w:eastAsia="Times New Roman" w:hAnsi="Times New Roman" w:cs="Times New Roman"/>
          <w:sz w:val="28"/>
          <w:szCs w:val="28"/>
        </w:rPr>
        <w:t>СС</w:t>
      </w:r>
      <w:r>
        <w:rPr>
          <w:rFonts w:ascii="Times New Roman" w:eastAsia="Times New Roman" w:hAnsi="Times New Roman" w:cs="Times New Roman"/>
          <w:sz w:val="28"/>
          <w:szCs w:val="28"/>
          <w:vertAlign w:val="subscript"/>
        </w:rPr>
        <w:t>ур</w:t>
      </w:r>
      <w:proofErr w:type="spellEnd"/>
      <w:r>
        <w:rPr>
          <w:rFonts w:ascii="Times New Roman" w:eastAsia="Times New Roman" w:hAnsi="Times New Roman" w:cs="Times New Roman"/>
          <w:sz w:val="28"/>
          <w:szCs w:val="28"/>
          <w:vertAlign w:val="subscript"/>
        </w:rPr>
        <w:t xml:space="preserve"> </w:t>
      </w:r>
      <w:r>
        <w:rPr>
          <w:rFonts w:ascii="Times New Roman" w:eastAsia="Times New Roman" w:hAnsi="Times New Roman" w:cs="Times New Roman"/>
          <w:sz w:val="28"/>
          <w:szCs w:val="28"/>
        </w:rPr>
        <w:t xml:space="preserve">= </w:t>
      </w:r>
      <w:r w:rsidRPr="000F6D84">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0F6D84">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sidRPr="00A2785C">
        <w:rPr>
          <w:rFonts w:ascii="Times New Roman" w:eastAsia="Times New Roman" w:hAnsi="Times New Roman" w:cs="Times New Roman"/>
          <w:sz w:val="28"/>
          <w:szCs w:val="28"/>
        </w:rPr>
        <w:t xml:space="preserve"> тыс. руб. / </w:t>
      </w:r>
      <w:r>
        <w:rPr>
          <w:rFonts w:ascii="Times New Roman" w:eastAsia="Times New Roman" w:hAnsi="Times New Roman" w:cs="Times New Roman"/>
          <w:sz w:val="28"/>
          <w:szCs w:val="28"/>
        </w:rPr>
        <w:t>330,0</w:t>
      </w:r>
      <w:r w:rsidRPr="00A2785C">
        <w:rPr>
          <w:rFonts w:ascii="Times New Roman" w:eastAsia="Times New Roman" w:hAnsi="Times New Roman" w:cs="Times New Roman"/>
          <w:sz w:val="28"/>
          <w:szCs w:val="28"/>
        </w:rPr>
        <w:t xml:space="preserve"> тыс. руб. = </w:t>
      </w:r>
      <w:r>
        <w:rPr>
          <w:rFonts w:ascii="Times New Roman" w:eastAsia="Times New Roman" w:hAnsi="Times New Roman" w:cs="Times New Roman"/>
          <w:sz w:val="28"/>
          <w:szCs w:val="28"/>
        </w:rPr>
        <w:t>1</w:t>
      </w:r>
    </w:p>
    <w:p w14:paraId="3B9D67CB" w14:textId="77777777" w:rsidR="00B32E7A" w:rsidRPr="00A2785C" w:rsidRDefault="00B32E7A" w:rsidP="00B32E7A">
      <w:pPr>
        <w:contextualSpacing/>
        <w:jc w:val="center"/>
        <w:rPr>
          <w:rFonts w:ascii="Times New Roman" w:eastAsia="Times New Roman" w:hAnsi="Times New Roman" w:cs="Times New Roman"/>
          <w:sz w:val="16"/>
          <w:szCs w:val="16"/>
        </w:rPr>
      </w:pPr>
    </w:p>
    <w:p w14:paraId="20A3B41C" w14:textId="77777777" w:rsidR="00B32E7A" w:rsidRPr="008F06C1" w:rsidRDefault="00B32E7A" w:rsidP="00B32E7A">
      <w:pPr>
        <w:pStyle w:val="ConsPlusNormal"/>
        <w:widowControl/>
        <w:numPr>
          <w:ilvl w:val="0"/>
          <w:numId w:val="5"/>
        </w:numPr>
        <w:ind w:left="0" w:firstLine="709"/>
        <w:jc w:val="both"/>
        <w:rPr>
          <w:rFonts w:ascii="Times New Roman" w:hAnsi="Times New Roman"/>
          <w:sz w:val="28"/>
          <w:szCs w:val="28"/>
        </w:rPr>
      </w:pPr>
      <w:r w:rsidRPr="008F06C1">
        <w:rPr>
          <w:rFonts w:ascii="Times New Roman" w:hAnsi="Times New Roman"/>
          <w:sz w:val="28"/>
          <w:szCs w:val="28"/>
        </w:rPr>
        <w:t>Интегральный показатель эффективности муниципальной программы (подпрограммы) рассчитывается по следующей формуле:</w:t>
      </w:r>
    </w:p>
    <w:p w14:paraId="43415616" w14:textId="77777777" w:rsidR="00B32E7A" w:rsidRDefault="00B32E7A" w:rsidP="00B32E7A">
      <w:pPr>
        <w:pStyle w:val="ConsPlusNormal"/>
        <w:jc w:val="center"/>
        <w:rPr>
          <w:rFonts w:ascii="Times New Roman" w:hAnsi="Times New Roman"/>
          <w:sz w:val="28"/>
          <w:szCs w:val="28"/>
        </w:rPr>
      </w:pPr>
    </w:p>
    <w:p w14:paraId="3C906182" w14:textId="77777777" w:rsidR="00B32E7A" w:rsidRPr="008F06C1" w:rsidRDefault="00B32E7A" w:rsidP="00B32E7A">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p>
    <w:p w14:paraId="09F99810" w14:textId="77777777" w:rsidR="00B32E7A" w:rsidRPr="008F06C1" w:rsidRDefault="00B32E7A" w:rsidP="00B32E7A">
      <w:pPr>
        <w:pStyle w:val="ConsPlusNormal"/>
        <w:ind w:firstLine="540"/>
        <w:jc w:val="both"/>
        <w:rPr>
          <w:rFonts w:ascii="Times New Roman" w:hAnsi="Times New Roman"/>
          <w:sz w:val="28"/>
          <w:szCs w:val="28"/>
        </w:rPr>
      </w:pPr>
    </w:p>
    <w:p w14:paraId="474B5D80" w14:textId="77777777" w:rsidR="00B32E7A" w:rsidRPr="008F06C1" w:rsidRDefault="00B32E7A" w:rsidP="00B32E7A">
      <w:pPr>
        <w:pStyle w:val="ConsPlusNormal"/>
        <w:ind w:firstLine="540"/>
        <w:jc w:val="center"/>
        <w:rPr>
          <w:rFonts w:ascii="Times New Roman" w:hAnsi="Times New Roman"/>
          <w:sz w:val="28"/>
          <w:szCs w:val="28"/>
        </w:rPr>
      </w:pPr>
      <w:r w:rsidRPr="008F06C1">
        <w:rPr>
          <w:rFonts w:ascii="Times New Roman" w:hAnsi="Times New Roman"/>
          <w:sz w:val="28"/>
          <w:szCs w:val="28"/>
        </w:rPr>
        <w:t>где:</w:t>
      </w:r>
    </w:p>
    <w:p w14:paraId="314EE07A"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w:t>
      </w:r>
      <w:r w:rsidRPr="008F06C1">
        <w:rPr>
          <w:rFonts w:ascii="Times New Roman" w:hAnsi="Times New Roman"/>
          <w:sz w:val="28"/>
          <w:szCs w:val="28"/>
        </w:rPr>
        <w:lastRenderedPageBreak/>
        <w:t>программы (подпрограммы);</w:t>
      </w:r>
    </w:p>
    <w:p w14:paraId="3A066E27"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 j-й муниципальной программы (подпрограммы);</w:t>
      </w:r>
    </w:p>
    <w:p w14:paraId="23BCB319"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муниципальной программы (подпрограммы);</w:t>
      </w:r>
    </w:p>
    <w:p w14:paraId="192F9343" w14:textId="77777777" w:rsidR="00B32E7A" w:rsidRPr="008F06C1" w:rsidRDefault="00B32E7A" w:rsidP="00B32E7A">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 j-й муниципальной программы (подпрограммы).</w:t>
      </w:r>
    </w:p>
    <w:p w14:paraId="51312843" w14:textId="77777777" w:rsidR="00B32E7A" w:rsidRDefault="00B32E7A" w:rsidP="00B32E7A">
      <w:pPr>
        <w:spacing w:after="0" w:line="240" w:lineRule="auto"/>
        <w:contextualSpacing/>
        <w:jc w:val="center"/>
        <w:rPr>
          <w:rFonts w:ascii="Times New Roman" w:hAnsi="Times New Roman"/>
          <w:sz w:val="28"/>
          <w:szCs w:val="28"/>
        </w:rPr>
      </w:pPr>
    </w:p>
    <w:p w14:paraId="65E271A6" w14:textId="77777777" w:rsidR="00B32E7A" w:rsidRPr="00A2785C" w:rsidRDefault="00B32E7A" w:rsidP="00B32E7A">
      <w:pPr>
        <w:spacing w:after="0" w:line="240" w:lineRule="auto"/>
        <w:contextualSpacing/>
        <w:jc w:val="center"/>
        <w:rPr>
          <w:rFonts w:ascii="Times New Roman" w:eastAsia="Times New Roman" w:hAnsi="Times New Roman" w:cs="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(1+1+1)/3</w:t>
      </w:r>
      <w:r w:rsidRPr="00A2785C">
        <w:rPr>
          <w:rFonts w:ascii="Times New Roman" w:eastAsia="Times New Roman" w:hAnsi="Times New Roman" w:cs="Times New Roman"/>
          <w:sz w:val="28"/>
          <w:szCs w:val="28"/>
        </w:rPr>
        <w:t xml:space="preserve"> = 1</w:t>
      </w:r>
    </w:p>
    <w:p w14:paraId="3B2EC8F1" w14:textId="77777777" w:rsidR="00B32E7A" w:rsidRPr="00A2785C" w:rsidRDefault="00B32E7A" w:rsidP="00B32E7A">
      <w:pPr>
        <w:spacing w:after="0" w:line="240" w:lineRule="auto"/>
        <w:contextualSpacing/>
        <w:jc w:val="center"/>
        <w:rPr>
          <w:rFonts w:ascii="Times New Roman" w:eastAsia="Times New Roman" w:hAnsi="Times New Roman" w:cs="Times New Roman"/>
          <w:sz w:val="28"/>
          <w:szCs w:val="28"/>
        </w:rPr>
      </w:pPr>
    </w:p>
    <w:p w14:paraId="0CDFA503" w14:textId="77777777" w:rsidR="00B32E7A" w:rsidRPr="00A2785C" w:rsidRDefault="00B32E7A" w:rsidP="00B32E7A">
      <w:pPr>
        <w:spacing w:after="0" w:line="240" w:lineRule="auto"/>
        <w:contextualSpacing/>
        <w:jc w:val="center"/>
        <w:rPr>
          <w:rFonts w:ascii="Times New Roman" w:eastAsia="Times New Roman" w:hAnsi="Times New Roman" w:cs="Times New Roman"/>
          <w:sz w:val="28"/>
          <w:szCs w:val="28"/>
        </w:rPr>
      </w:pPr>
    </w:p>
    <w:p w14:paraId="7ACA274C" w14:textId="77777777" w:rsidR="00B32E7A" w:rsidRPr="00391584" w:rsidRDefault="00B32E7A" w:rsidP="00B32E7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Уровень реализации муниципальной программы «Поддержка социально ориентированных некоммерческих организаций на территории Углегорского городского округа» признается высоким.</w:t>
      </w:r>
    </w:p>
    <w:p w14:paraId="38528C31" w14:textId="77777777" w:rsidR="00B32E7A" w:rsidRPr="00035CBD" w:rsidRDefault="00B32E7A" w:rsidP="00B32E7A">
      <w:pPr>
        <w:pStyle w:val="a8"/>
        <w:ind w:firstLine="708"/>
        <w:jc w:val="both"/>
        <w:rPr>
          <w:szCs w:val="28"/>
        </w:rPr>
      </w:pPr>
    </w:p>
    <w:p w14:paraId="6FC77BDD" w14:textId="3963A037" w:rsidR="00FD405E" w:rsidRPr="002A7425" w:rsidRDefault="00FD405E" w:rsidP="00112549">
      <w:pPr>
        <w:contextualSpacing/>
        <w:jc w:val="center"/>
        <w:rPr>
          <w:rFonts w:ascii="Times New Roman" w:eastAsiaTheme="majorEastAsia" w:hAnsi="Times New Roman" w:cs="Times New Roman"/>
          <w:b/>
          <w:bCs/>
          <w:sz w:val="32"/>
          <w:szCs w:val="32"/>
        </w:rPr>
      </w:pPr>
      <w:r w:rsidRPr="0000050B">
        <w:rPr>
          <w:rFonts w:ascii="Times New Roman" w:eastAsiaTheme="majorEastAsia" w:hAnsi="Times New Roman" w:cs="Times New Roman"/>
          <w:b/>
          <w:bCs/>
          <w:sz w:val="32"/>
          <w:szCs w:val="32"/>
        </w:rPr>
        <w:t>10.  «Обеспечение доступа инвалидов к объектам социальной инфраструктуры»</w:t>
      </w:r>
    </w:p>
    <w:p w14:paraId="68638DC9" w14:textId="77777777" w:rsidR="00D730C4" w:rsidRPr="008C690C" w:rsidRDefault="00D730C4" w:rsidP="00D730C4">
      <w:pPr>
        <w:spacing w:after="0" w:line="240" w:lineRule="auto"/>
        <w:rPr>
          <w:rFonts w:ascii="Times New Roman" w:hAnsi="Times New Roman" w:cs="Times New Roman"/>
          <w:sz w:val="28"/>
        </w:rPr>
      </w:pPr>
    </w:p>
    <w:p w14:paraId="1184B9D1" w14:textId="5E3F5A7E" w:rsidR="0000050B" w:rsidRDefault="0000050B" w:rsidP="0000050B">
      <w:pPr>
        <w:spacing w:after="0" w:line="240" w:lineRule="auto"/>
        <w:ind w:firstLine="709"/>
        <w:jc w:val="both"/>
        <w:rPr>
          <w:rFonts w:ascii="Times New Roman" w:eastAsia="Times New Roman" w:hAnsi="Times New Roman" w:cs="Times New Roman"/>
          <w:sz w:val="28"/>
          <w:szCs w:val="28"/>
        </w:rPr>
      </w:pPr>
      <w:r w:rsidRPr="00831B6F">
        <w:rPr>
          <w:rFonts w:ascii="Times New Roman" w:eastAsia="Times New Roman" w:hAnsi="Times New Roman" w:cs="Times New Roman"/>
          <w:sz w:val="28"/>
          <w:szCs w:val="28"/>
        </w:rPr>
        <w:t>В 20</w:t>
      </w:r>
      <w:r>
        <w:rPr>
          <w:rFonts w:ascii="Times New Roman" w:eastAsia="Times New Roman" w:hAnsi="Times New Roman" w:cs="Times New Roman"/>
          <w:sz w:val="28"/>
          <w:szCs w:val="28"/>
        </w:rPr>
        <w:t>24</w:t>
      </w:r>
      <w:r w:rsidRPr="00831B6F">
        <w:rPr>
          <w:rFonts w:ascii="Times New Roman" w:eastAsia="Times New Roman" w:hAnsi="Times New Roman" w:cs="Times New Roman"/>
          <w:sz w:val="28"/>
          <w:szCs w:val="28"/>
        </w:rPr>
        <w:t xml:space="preserve"> году на реализацию муниципальной программы «</w:t>
      </w:r>
      <w:r>
        <w:rPr>
          <w:rFonts w:ascii="Times New Roman" w:eastAsia="Times New Roman" w:hAnsi="Times New Roman" w:cs="Times New Roman"/>
          <w:sz w:val="28"/>
          <w:szCs w:val="28"/>
        </w:rPr>
        <w:t>Обеспечение доступа инвалидов к объектам социальной инфраструктуры</w:t>
      </w:r>
      <w:r w:rsidRPr="00831B6F">
        <w:rPr>
          <w:rFonts w:ascii="Times New Roman" w:eastAsia="Times New Roman" w:hAnsi="Times New Roman" w:cs="Times New Roman"/>
          <w:sz w:val="28"/>
          <w:szCs w:val="28"/>
        </w:rPr>
        <w:t xml:space="preserve">», утвержденной постановлением администрации Углегорского </w:t>
      </w:r>
      <w:r>
        <w:rPr>
          <w:rFonts w:ascii="Times New Roman" w:eastAsia="Times New Roman" w:hAnsi="Times New Roman" w:cs="Times New Roman"/>
          <w:sz w:val="28"/>
          <w:szCs w:val="28"/>
        </w:rPr>
        <w:t xml:space="preserve">городского </w:t>
      </w:r>
      <w:r w:rsidRPr="00176C7D">
        <w:rPr>
          <w:rFonts w:ascii="Times New Roman" w:eastAsia="Times New Roman" w:hAnsi="Times New Roman" w:cs="Times New Roman"/>
          <w:color w:val="000000" w:themeColor="text1"/>
          <w:sz w:val="28"/>
          <w:szCs w:val="28"/>
        </w:rPr>
        <w:t xml:space="preserve">округа </w:t>
      </w:r>
      <w:r>
        <w:rPr>
          <w:rFonts w:ascii="Times New Roman" w:eastAsia="Times New Roman" w:hAnsi="Times New Roman" w:cs="Times New Roman"/>
          <w:color w:val="000000" w:themeColor="text1"/>
          <w:sz w:val="28"/>
          <w:szCs w:val="28"/>
        </w:rPr>
        <w:t xml:space="preserve">                              </w:t>
      </w:r>
      <w:r w:rsidRPr="00176C7D">
        <w:rPr>
          <w:rFonts w:ascii="Times New Roman" w:eastAsia="Times New Roman" w:hAnsi="Times New Roman" w:cs="Times New Roman"/>
          <w:color w:val="000000" w:themeColor="text1"/>
          <w:sz w:val="28"/>
          <w:szCs w:val="28"/>
        </w:rPr>
        <w:t xml:space="preserve">от </w:t>
      </w:r>
      <w:r>
        <w:rPr>
          <w:rFonts w:ascii="Times New Roman" w:eastAsia="Times New Roman" w:hAnsi="Times New Roman" w:cs="Times New Roman"/>
          <w:color w:val="000000" w:themeColor="text1"/>
          <w:sz w:val="28"/>
          <w:szCs w:val="28"/>
        </w:rPr>
        <w:t>10</w:t>
      </w:r>
      <w:r w:rsidRPr="00F16B88">
        <w:rPr>
          <w:rFonts w:ascii="Times New Roman" w:eastAsia="Times New Roman" w:hAnsi="Times New Roman" w:cs="Times New Roman"/>
          <w:color w:val="000000" w:themeColor="text1"/>
          <w:sz w:val="28"/>
          <w:szCs w:val="28"/>
        </w:rPr>
        <w:t>.12.2018 № 1114,</w:t>
      </w:r>
      <w:r w:rsidRPr="00176C7D">
        <w:rPr>
          <w:rFonts w:ascii="Times New Roman" w:eastAsia="Times New Roman" w:hAnsi="Times New Roman" w:cs="Times New Roman"/>
          <w:color w:val="000000" w:themeColor="text1"/>
          <w:sz w:val="28"/>
          <w:szCs w:val="28"/>
        </w:rPr>
        <w:t xml:space="preserve"> было выделено </w:t>
      </w:r>
      <w:r w:rsidRPr="00F44129">
        <w:rPr>
          <w:rFonts w:ascii="Times New Roman" w:eastAsia="Times New Roman" w:hAnsi="Times New Roman" w:cs="Times New Roman"/>
          <w:b/>
          <w:color w:val="000000" w:themeColor="text1"/>
          <w:sz w:val="28"/>
          <w:szCs w:val="28"/>
        </w:rPr>
        <w:t>4</w:t>
      </w:r>
      <w:r w:rsidR="00763F7E">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945</w:t>
      </w:r>
      <w:r w:rsidRPr="008A58E3">
        <w:rPr>
          <w:rFonts w:ascii="Times New Roman" w:eastAsia="Times New Roman" w:hAnsi="Times New Roman" w:cs="Times New Roman"/>
          <w:b/>
          <w:color w:val="000000" w:themeColor="text1"/>
          <w:sz w:val="28"/>
          <w:szCs w:val="28"/>
        </w:rPr>
        <w:t>,</w:t>
      </w:r>
      <w:r>
        <w:rPr>
          <w:rFonts w:ascii="Times New Roman" w:eastAsia="Times New Roman" w:hAnsi="Times New Roman" w:cs="Times New Roman"/>
          <w:b/>
          <w:color w:val="000000" w:themeColor="text1"/>
          <w:sz w:val="28"/>
          <w:szCs w:val="28"/>
        </w:rPr>
        <w:t>6 тыс. руб.</w:t>
      </w:r>
      <w:r w:rsidRPr="00176C7D">
        <w:rPr>
          <w:rFonts w:ascii="Times New Roman" w:eastAsia="Times New Roman" w:hAnsi="Times New Roman" w:cs="Times New Roman"/>
          <w:color w:val="000000" w:themeColor="text1"/>
          <w:sz w:val="28"/>
          <w:szCs w:val="28"/>
        </w:rPr>
        <w:t xml:space="preserve">, в том числе из средств областного бюджета </w:t>
      </w:r>
      <w:r>
        <w:rPr>
          <w:rFonts w:ascii="Times New Roman" w:eastAsia="Times New Roman" w:hAnsi="Times New Roman" w:cs="Times New Roman"/>
          <w:b/>
          <w:color w:val="000000" w:themeColor="text1"/>
          <w:sz w:val="28"/>
          <w:szCs w:val="28"/>
        </w:rPr>
        <w:t>4</w:t>
      </w:r>
      <w:r w:rsidR="00763F7E">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797,2 тыс. руб.</w:t>
      </w:r>
      <w:r w:rsidRPr="00176C7D">
        <w:rPr>
          <w:rFonts w:ascii="Times New Roman" w:eastAsia="Times New Roman" w:hAnsi="Times New Roman" w:cs="Times New Roman"/>
          <w:color w:val="000000" w:themeColor="text1"/>
          <w:sz w:val="28"/>
          <w:szCs w:val="28"/>
        </w:rPr>
        <w:t>, из средств местного бюджета –</w:t>
      </w:r>
      <w:r>
        <w:rPr>
          <w:rFonts w:ascii="Times New Roman" w:eastAsia="Times New Roman" w:hAnsi="Times New Roman" w:cs="Times New Roman"/>
          <w:color w:val="000000" w:themeColor="text1"/>
          <w:sz w:val="28"/>
          <w:szCs w:val="28"/>
        </w:rPr>
        <w:t xml:space="preserve"> </w:t>
      </w:r>
      <w:r w:rsidRPr="00F44129">
        <w:rPr>
          <w:rFonts w:ascii="Times New Roman" w:eastAsia="Times New Roman" w:hAnsi="Times New Roman" w:cs="Times New Roman"/>
          <w:b/>
          <w:color w:val="000000" w:themeColor="text1"/>
          <w:sz w:val="28"/>
          <w:szCs w:val="28"/>
        </w:rPr>
        <w:t>148,</w:t>
      </w:r>
      <w:r>
        <w:rPr>
          <w:rFonts w:ascii="Times New Roman" w:eastAsia="Times New Roman" w:hAnsi="Times New Roman" w:cs="Times New Roman"/>
          <w:b/>
          <w:color w:val="000000" w:themeColor="text1"/>
          <w:sz w:val="28"/>
          <w:szCs w:val="28"/>
        </w:rPr>
        <w:t>4 тыс. руб</w:t>
      </w:r>
      <w:r w:rsidRPr="00BD3AD7">
        <w:rPr>
          <w:rFonts w:ascii="Times New Roman" w:eastAsia="Times New Roman" w:hAnsi="Times New Roman" w:cs="Times New Roman"/>
          <w:b/>
          <w:color w:val="000000" w:themeColor="text1"/>
          <w:sz w:val="28"/>
          <w:szCs w:val="28"/>
        </w:rPr>
        <w:t>.</w:t>
      </w:r>
      <w:r w:rsidRPr="00176C7D">
        <w:rPr>
          <w:rFonts w:ascii="Times New Roman" w:eastAsia="Times New Roman" w:hAnsi="Times New Roman" w:cs="Times New Roman"/>
          <w:color w:val="000000" w:themeColor="text1"/>
          <w:sz w:val="28"/>
          <w:szCs w:val="28"/>
        </w:rPr>
        <w:t xml:space="preserve"> Фактически израсходовано </w:t>
      </w:r>
      <w:r w:rsidRPr="00F449C9">
        <w:rPr>
          <w:rFonts w:ascii="Times New Roman" w:eastAsia="Times New Roman" w:hAnsi="Times New Roman" w:cs="Times New Roman"/>
          <w:b/>
          <w:color w:val="000000" w:themeColor="text1"/>
          <w:sz w:val="28"/>
          <w:szCs w:val="28"/>
        </w:rPr>
        <w:t>– 4</w:t>
      </w:r>
      <w:r w:rsidR="00763F7E">
        <w:rPr>
          <w:rFonts w:ascii="Times New Roman" w:eastAsia="Times New Roman" w:hAnsi="Times New Roman" w:cs="Times New Roman"/>
          <w:b/>
          <w:color w:val="000000" w:themeColor="text1"/>
          <w:sz w:val="28"/>
          <w:szCs w:val="28"/>
        </w:rPr>
        <w:t xml:space="preserve"> </w:t>
      </w:r>
      <w:r w:rsidRPr="00F449C9">
        <w:rPr>
          <w:rFonts w:ascii="Times New Roman" w:eastAsia="Times New Roman" w:hAnsi="Times New Roman" w:cs="Times New Roman"/>
          <w:b/>
          <w:color w:val="000000" w:themeColor="text1"/>
          <w:sz w:val="28"/>
          <w:szCs w:val="28"/>
        </w:rPr>
        <w:t>945,</w:t>
      </w:r>
      <w:r>
        <w:rPr>
          <w:rFonts w:ascii="Times New Roman" w:eastAsia="Times New Roman" w:hAnsi="Times New Roman" w:cs="Times New Roman"/>
          <w:b/>
          <w:color w:val="000000" w:themeColor="text1"/>
          <w:sz w:val="28"/>
          <w:szCs w:val="28"/>
        </w:rPr>
        <w:t>6 тыс. руб.</w:t>
      </w:r>
      <w:r w:rsidRPr="001B6380">
        <w:rPr>
          <w:rFonts w:ascii="Times New Roman" w:eastAsia="Times New Roman" w:hAnsi="Times New Roman" w:cs="Times New Roman"/>
          <w:color w:val="000000" w:themeColor="text1"/>
          <w:sz w:val="28"/>
          <w:szCs w:val="28"/>
        </w:rPr>
        <w:t xml:space="preserve">, в том числе </w:t>
      </w:r>
      <w:r>
        <w:rPr>
          <w:rFonts w:ascii="Times New Roman" w:eastAsia="Times New Roman" w:hAnsi="Times New Roman" w:cs="Times New Roman"/>
          <w:color w:val="000000" w:themeColor="text1"/>
          <w:sz w:val="28"/>
          <w:szCs w:val="28"/>
        </w:rPr>
        <w:t xml:space="preserve">               </w:t>
      </w:r>
      <w:r w:rsidRPr="00F449C9">
        <w:rPr>
          <w:rFonts w:ascii="Times New Roman" w:eastAsia="Times New Roman" w:hAnsi="Times New Roman" w:cs="Times New Roman"/>
          <w:b/>
          <w:color w:val="000000" w:themeColor="text1"/>
          <w:sz w:val="28"/>
          <w:szCs w:val="28"/>
        </w:rPr>
        <w:t>4</w:t>
      </w:r>
      <w:r w:rsidR="00763F7E">
        <w:rPr>
          <w:rFonts w:ascii="Times New Roman" w:eastAsia="Times New Roman" w:hAnsi="Times New Roman" w:cs="Times New Roman"/>
          <w:b/>
          <w:color w:val="000000" w:themeColor="text1"/>
          <w:sz w:val="28"/>
          <w:szCs w:val="28"/>
        </w:rPr>
        <w:t xml:space="preserve"> </w:t>
      </w:r>
      <w:r w:rsidRPr="00F449C9">
        <w:rPr>
          <w:rFonts w:ascii="Times New Roman" w:eastAsia="Times New Roman" w:hAnsi="Times New Roman" w:cs="Times New Roman"/>
          <w:b/>
          <w:color w:val="000000" w:themeColor="text1"/>
          <w:sz w:val="28"/>
          <w:szCs w:val="28"/>
        </w:rPr>
        <w:t>797,</w:t>
      </w:r>
      <w:r>
        <w:rPr>
          <w:rFonts w:ascii="Times New Roman" w:eastAsia="Times New Roman" w:hAnsi="Times New Roman" w:cs="Times New Roman"/>
          <w:b/>
          <w:color w:val="000000" w:themeColor="text1"/>
          <w:sz w:val="28"/>
          <w:szCs w:val="28"/>
        </w:rPr>
        <w:t>2 тыс. руб.</w:t>
      </w:r>
      <w:r w:rsidRPr="001B6380">
        <w:rPr>
          <w:rFonts w:ascii="Times New Roman" w:eastAsia="Times New Roman" w:hAnsi="Times New Roman" w:cs="Times New Roman"/>
          <w:color w:val="000000" w:themeColor="text1"/>
          <w:sz w:val="28"/>
          <w:szCs w:val="28"/>
        </w:rPr>
        <w:t xml:space="preserve"> – областной бюджет, </w:t>
      </w:r>
      <w:r w:rsidRPr="00F449C9">
        <w:rPr>
          <w:rFonts w:ascii="Times New Roman" w:eastAsia="Times New Roman" w:hAnsi="Times New Roman" w:cs="Times New Roman"/>
          <w:b/>
          <w:color w:val="000000" w:themeColor="text1"/>
          <w:sz w:val="28"/>
          <w:szCs w:val="28"/>
        </w:rPr>
        <w:t>148,4</w:t>
      </w:r>
      <w:r>
        <w:rPr>
          <w:rFonts w:ascii="Times New Roman" w:eastAsia="Times New Roman" w:hAnsi="Times New Roman" w:cs="Times New Roman"/>
          <w:b/>
          <w:color w:val="000000" w:themeColor="text1"/>
          <w:sz w:val="28"/>
          <w:szCs w:val="28"/>
        </w:rPr>
        <w:t xml:space="preserve"> тыс. руб.</w:t>
      </w:r>
      <w:r w:rsidRPr="001B6380">
        <w:rPr>
          <w:rFonts w:ascii="Times New Roman" w:eastAsia="Times New Roman" w:hAnsi="Times New Roman" w:cs="Times New Roman"/>
          <w:color w:val="000000" w:themeColor="text1"/>
          <w:sz w:val="28"/>
          <w:szCs w:val="28"/>
        </w:rPr>
        <w:t xml:space="preserve"> – местный бюджет.</w:t>
      </w:r>
      <w:r w:rsidRPr="00176C7D">
        <w:rPr>
          <w:rFonts w:ascii="Times New Roman" w:eastAsia="Times New Roman" w:hAnsi="Times New Roman" w:cs="Times New Roman"/>
          <w:color w:val="000000" w:themeColor="text1"/>
          <w:sz w:val="28"/>
          <w:szCs w:val="28"/>
        </w:rPr>
        <w:t xml:space="preserve"> Процент освоения – </w:t>
      </w:r>
      <w:r>
        <w:rPr>
          <w:rFonts w:ascii="Times New Roman" w:eastAsia="Times New Roman" w:hAnsi="Times New Roman" w:cs="Times New Roman"/>
          <w:color w:val="000000" w:themeColor="text1"/>
          <w:sz w:val="28"/>
          <w:szCs w:val="28"/>
        </w:rPr>
        <w:t>100</w:t>
      </w:r>
      <w:r w:rsidRPr="00176C7D">
        <w:rPr>
          <w:rFonts w:ascii="Times New Roman" w:eastAsia="Times New Roman" w:hAnsi="Times New Roman" w:cs="Times New Roman"/>
          <w:color w:val="000000" w:themeColor="text1"/>
          <w:sz w:val="28"/>
          <w:szCs w:val="28"/>
        </w:rPr>
        <w:t>%.</w:t>
      </w:r>
    </w:p>
    <w:p w14:paraId="2BD94737" w14:textId="77777777" w:rsidR="0000050B" w:rsidRPr="00176C7D" w:rsidRDefault="0000050B" w:rsidP="0000050B">
      <w:pPr>
        <w:spacing w:after="0" w:line="240" w:lineRule="auto"/>
        <w:ind w:firstLine="709"/>
        <w:jc w:val="both"/>
        <w:rPr>
          <w:rFonts w:ascii="Times New Roman" w:hAnsi="Times New Roman" w:cs="Times New Roman"/>
          <w:sz w:val="28"/>
        </w:rPr>
      </w:pPr>
      <w:r w:rsidRPr="00176C7D">
        <w:rPr>
          <w:rFonts w:ascii="Times New Roman" w:hAnsi="Times New Roman" w:cs="Times New Roman"/>
          <w:sz w:val="28"/>
        </w:rPr>
        <w:t xml:space="preserve">Целью муниципальной программы является повышение доступности объектов социальной инфраструктуры Углегорского </w:t>
      </w:r>
      <w:r>
        <w:rPr>
          <w:rFonts w:ascii="Times New Roman" w:hAnsi="Times New Roman" w:cs="Times New Roman"/>
          <w:sz w:val="28"/>
        </w:rPr>
        <w:t>муниципального</w:t>
      </w:r>
      <w:r w:rsidRPr="00176C7D">
        <w:rPr>
          <w:rFonts w:ascii="Times New Roman" w:hAnsi="Times New Roman" w:cs="Times New Roman"/>
          <w:sz w:val="28"/>
        </w:rPr>
        <w:t xml:space="preserve"> округа для инвалидов и других маломобильных групп населения.</w:t>
      </w:r>
    </w:p>
    <w:p w14:paraId="498DDCFA" w14:textId="77777777" w:rsidR="0000050B" w:rsidRDefault="0000050B" w:rsidP="0000050B">
      <w:pPr>
        <w:pStyle w:val="a4"/>
        <w:tabs>
          <w:tab w:val="left" w:pos="1134"/>
        </w:tabs>
        <w:spacing w:after="0" w:line="240" w:lineRule="auto"/>
        <w:ind w:left="0" w:firstLine="709"/>
        <w:jc w:val="both"/>
        <w:rPr>
          <w:rFonts w:ascii="Times New Roman" w:hAnsi="Times New Roman" w:cs="Times New Roman"/>
          <w:sz w:val="28"/>
        </w:rPr>
      </w:pPr>
      <w:r w:rsidRPr="00176C7D">
        <w:rPr>
          <w:rFonts w:ascii="Times New Roman" w:hAnsi="Times New Roman" w:cs="Times New Roman"/>
          <w:sz w:val="28"/>
        </w:rPr>
        <w:t>Задача муниципальной программы – обеспечение беспрепятственного</w:t>
      </w:r>
      <w:r>
        <w:rPr>
          <w:rFonts w:ascii="Times New Roman" w:hAnsi="Times New Roman" w:cs="Times New Roman"/>
          <w:sz w:val="28"/>
        </w:rPr>
        <w:t xml:space="preserve"> доступа инвалидов к объектам социальной инфраструктуры.</w:t>
      </w:r>
    </w:p>
    <w:p w14:paraId="62632E0C" w14:textId="77777777" w:rsidR="0000050B" w:rsidRDefault="0000050B" w:rsidP="0000050B">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2024 году:</w:t>
      </w:r>
    </w:p>
    <w:p w14:paraId="11EA6A4A" w14:textId="77777777" w:rsidR="0000050B" w:rsidRDefault="0000050B" w:rsidP="0000050B">
      <w:pPr>
        <w:spacing w:after="0" w:line="240" w:lineRule="auto"/>
        <w:ind w:firstLine="709"/>
        <w:jc w:val="both"/>
        <w:rPr>
          <w:rFonts w:ascii="Times New Roman" w:hAnsi="Times New Roman" w:cs="Times New Roman"/>
          <w:sz w:val="28"/>
        </w:rPr>
      </w:pPr>
    </w:p>
    <w:tbl>
      <w:tblPr>
        <w:tblStyle w:val="a3"/>
        <w:tblW w:w="9498" w:type="dxa"/>
        <w:tblInd w:w="108" w:type="dxa"/>
        <w:tblLayout w:type="fixed"/>
        <w:tblLook w:val="04A0" w:firstRow="1" w:lastRow="0" w:firstColumn="1" w:lastColumn="0" w:noHBand="0" w:noVBand="1"/>
      </w:tblPr>
      <w:tblGrid>
        <w:gridCol w:w="567"/>
        <w:gridCol w:w="3686"/>
        <w:gridCol w:w="1701"/>
        <w:gridCol w:w="992"/>
        <w:gridCol w:w="851"/>
        <w:gridCol w:w="1701"/>
      </w:tblGrid>
      <w:tr w:rsidR="0000050B" w:rsidRPr="00B60EBE" w14:paraId="445B9644" w14:textId="77777777" w:rsidTr="00775D23">
        <w:tc>
          <w:tcPr>
            <w:tcW w:w="567" w:type="dxa"/>
            <w:vMerge w:val="restart"/>
            <w:vAlign w:val="center"/>
          </w:tcPr>
          <w:p w14:paraId="68FC49E2" w14:textId="77777777" w:rsidR="0000050B" w:rsidRPr="00B60EBE" w:rsidRDefault="0000050B" w:rsidP="00775D23">
            <w:pPr>
              <w:jc w:val="center"/>
              <w:rPr>
                <w:rFonts w:ascii="Times New Roman" w:hAnsi="Times New Roman" w:cs="Times New Roman"/>
                <w:b/>
                <w:sz w:val="24"/>
                <w:szCs w:val="26"/>
              </w:rPr>
            </w:pPr>
            <w:r w:rsidRPr="00B60EBE">
              <w:rPr>
                <w:rFonts w:ascii="Times New Roman" w:hAnsi="Times New Roman" w:cs="Times New Roman"/>
                <w:b/>
                <w:sz w:val="24"/>
                <w:szCs w:val="26"/>
              </w:rPr>
              <w:t>№ п/п</w:t>
            </w:r>
          </w:p>
        </w:tc>
        <w:tc>
          <w:tcPr>
            <w:tcW w:w="3686" w:type="dxa"/>
            <w:vMerge w:val="restart"/>
            <w:vAlign w:val="center"/>
          </w:tcPr>
          <w:p w14:paraId="31AB5B5D" w14:textId="77777777" w:rsidR="0000050B" w:rsidRPr="00B60EBE" w:rsidRDefault="0000050B" w:rsidP="00775D23">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701" w:type="dxa"/>
            <w:vMerge w:val="restart"/>
            <w:vAlign w:val="center"/>
          </w:tcPr>
          <w:p w14:paraId="15DCC6B8" w14:textId="77777777" w:rsidR="0000050B" w:rsidRPr="00B60EBE" w:rsidRDefault="0000050B" w:rsidP="00775D23">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1843" w:type="dxa"/>
            <w:gridSpan w:val="2"/>
            <w:vAlign w:val="center"/>
          </w:tcPr>
          <w:p w14:paraId="51C042B4" w14:textId="77777777" w:rsidR="0000050B" w:rsidRPr="00B60EBE" w:rsidRDefault="0000050B" w:rsidP="00775D23">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57CBE6A1" w14:textId="77777777" w:rsidR="0000050B" w:rsidRPr="00B60EBE" w:rsidRDefault="0000050B" w:rsidP="00775D23">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00050B" w:rsidRPr="00B60EBE" w14:paraId="5BE7EC11" w14:textId="77777777" w:rsidTr="00775D23">
        <w:tc>
          <w:tcPr>
            <w:tcW w:w="567" w:type="dxa"/>
            <w:vMerge/>
          </w:tcPr>
          <w:p w14:paraId="08A07823" w14:textId="77777777" w:rsidR="0000050B" w:rsidRPr="00B60EBE" w:rsidRDefault="0000050B" w:rsidP="00775D23">
            <w:pPr>
              <w:jc w:val="both"/>
              <w:rPr>
                <w:rFonts w:ascii="Times New Roman" w:hAnsi="Times New Roman" w:cs="Times New Roman"/>
                <w:sz w:val="24"/>
                <w:szCs w:val="26"/>
              </w:rPr>
            </w:pPr>
          </w:p>
        </w:tc>
        <w:tc>
          <w:tcPr>
            <w:tcW w:w="3686" w:type="dxa"/>
            <w:vMerge/>
          </w:tcPr>
          <w:p w14:paraId="0F2D8A7E" w14:textId="77777777" w:rsidR="0000050B" w:rsidRPr="00B60EBE" w:rsidRDefault="0000050B" w:rsidP="00775D23">
            <w:pPr>
              <w:jc w:val="both"/>
              <w:rPr>
                <w:rFonts w:ascii="Times New Roman" w:hAnsi="Times New Roman" w:cs="Times New Roman"/>
                <w:sz w:val="24"/>
                <w:szCs w:val="26"/>
              </w:rPr>
            </w:pPr>
          </w:p>
        </w:tc>
        <w:tc>
          <w:tcPr>
            <w:tcW w:w="1701" w:type="dxa"/>
            <w:vMerge/>
          </w:tcPr>
          <w:p w14:paraId="6126CAF4" w14:textId="77777777" w:rsidR="0000050B" w:rsidRPr="00B60EBE" w:rsidRDefault="0000050B" w:rsidP="00775D23">
            <w:pPr>
              <w:jc w:val="both"/>
              <w:rPr>
                <w:rFonts w:ascii="Times New Roman" w:hAnsi="Times New Roman" w:cs="Times New Roman"/>
                <w:sz w:val="24"/>
                <w:szCs w:val="26"/>
              </w:rPr>
            </w:pPr>
          </w:p>
        </w:tc>
        <w:tc>
          <w:tcPr>
            <w:tcW w:w="992" w:type="dxa"/>
          </w:tcPr>
          <w:p w14:paraId="2844E1E9" w14:textId="77777777" w:rsidR="0000050B" w:rsidRPr="00B60EBE" w:rsidRDefault="0000050B" w:rsidP="00775D23">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851" w:type="dxa"/>
          </w:tcPr>
          <w:p w14:paraId="759B775E" w14:textId="77777777" w:rsidR="0000050B" w:rsidRPr="00B60EBE" w:rsidRDefault="0000050B" w:rsidP="00775D23">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701" w:type="dxa"/>
            <w:vMerge/>
          </w:tcPr>
          <w:p w14:paraId="683F352D" w14:textId="77777777" w:rsidR="0000050B" w:rsidRPr="00B60EBE" w:rsidRDefault="0000050B" w:rsidP="00775D23">
            <w:pPr>
              <w:jc w:val="both"/>
              <w:rPr>
                <w:rFonts w:ascii="Times New Roman" w:hAnsi="Times New Roman" w:cs="Times New Roman"/>
                <w:sz w:val="24"/>
                <w:szCs w:val="26"/>
              </w:rPr>
            </w:pPr>
          </w:p>
        </w:tc>
      </w:tr>
      <w:tr w:rsidR="0000050B" w:rsidRPr="00B60EBE" w14:paraId="2209DE56" w14:textId="77777777" w:rsidTr="00775D23">
        <w:tc>
          <w:tcPr>
            <w:tcW w:w="567" w:type="dxa"/>
            <w:vAlign w:val="center"/>
          </w:tcPr>
          <w:p w14:paraId="6B583784" w14:textId="77777777" w:rsidR="0000050B" w:rsidRPr="00B60EBE" w:rsidRDefault="0000050B" w:rsidP="00775D23">
            <w:pPr>
              <w:jc w:val="center"/>
              <w:rPr>
                <w:rFonts w:ascii="Times New Roman" w:hAnsi="Times New Roman" w:cs="Times New Roman"/>
                <w:sz w:val="24"/>
                <w:szCs w:val="26"/>
              </w:rPr>
            </w:pPr>
            <w:r w:rsidRPr="00B60EBE">
              <w:rPr>
                <w:rFonts w:ascii="Times New Roman" w:hAnsi="Times New Roman" w:cs="Times New Roman"/>
                <w:sz w:val="24"/>
                <w:szCs w:val="26"/>
              </w:rPr>
              <w:t>1</w:t>
            </w:r>
          </w:p>
        </w:tc>
        <w:tc>
          <w:tcPr>
            <w:tcW w:w="3686" w:type="dxa"/>
          </w:tcPr>
          <w:p w14:paraId="3256C002" w14:textId="77777777" w:rsidR="0000050B" w:rsidRPr="00B60EBE" w:rsidRDefault="0000050B" w:rsidP="00775D23">
            <w:pPr>
              <w:jc w:val="both"/>
              <w:rPr>
                <w:rFonts w:ascii="Times New Roman" w:hAnsi="Times New Roman" w:cs="Times New Roman"/>
                <w:sz w:val="24"/>
                <w:szCs w:val="26"/>
              </w:rPr>
            </w:pPr>
            <w:r w:rsidRPr="00376DB6">
              <w:rPr>
                <w:rFonts w:ascii="Times New Roman" w:hAnsi="Times New Roman" w:cs="Times New Roman"/>
                <w:sz w:val="24"/>
                <w:szCs w:val="24"/>
              </w:rPr>
              <w:t xml:space="preserve">Количество </w:t>
            </w:r>
            <w:r>
              <w:rPr>
                <w:rFonts w:ascii="Times New Roman" w:hAnsi="Times New Roman" w:cs="Times New Roman"/>
                <w:sz w:val="24"/>
                <w:szCs w:val="24"/>
              </w:rPr>
              <w:t xml:space="preserve">объектов социальной инфраструктуры, находящихся в собственности Углегорского муниципального округа, в которых входные группы отвечают требованиям доступности инвалидов </w:t>
            </w:r>
          </w:p>
        </w:tc>
        <w:tc>
          <w:tcPr>
            <w:tcW w:w="1701" w:type="dxa"/>
            <w:vAlign w:val="center"/>
          </w:tcPr>
          <w:p w14:paraId="4510ECB6" w14:textId="77777777" w:rsidR="0000050B" w:rsidRPr="00B60EBE" w:rsidRDefault="0000050B" w:rsidP="00775D23">
            <w:pPr>
              <w:jc w:val="center"/>
              <w:rPr>
                <w:rFonts w:ascii="Times New Roman" w:hAnsi="Times New Roman" w:cs="Times New Roman"/>
                <w:sz w:val="24"/>
                <w:szCs w:val="26"/>
              </w:rPr>
            </w:pPr>
            <w:r>
              <w:rPr>
                <w:rFonts w:ascii="Times New Roman" w:hAnsi="Times New Roman" w:cs="Times New Roman"/>
                <w:sz w:val="24"/>
                <w:szCs w:val="26"/>
              </w:rPr>
              <w:t>ед.</w:t>
            </w:r>
          </w:p>
        </w:tc>
        <w:tc>
          <w:tcPr>
            <w:tcW w:w="992" w:type="dxa"/>
            <w:vAlign w:val="center"/>
          </w:tcPr>
          <w:p w14:paraId="3555CFBE" w14:textId="77777777" w:rsidR="0000050B" w:rsidRPr="00B60EBE" w:rsidRDefault="0000050B" w:rsidP="00775D23">
            <w:pPr>
              <w:jc w:val="center"/>
              <w:rPr>
                <w:rFonts w:ascii="Times New Roman" w:hAnsi="Times New Roman" w:cs="Times New Roman"/>
                <w:sz w:val="24"/>
                <w:szCs w:val="26"/>
              </w:rPr>
            </w:pPr>
            <w:r>
              <w:rPr>
                <w:rFonts w:ascii="Times New Roman" w:hAnsi="Times New Roman" w:cs="Times New Roman"/>
                <w:sz w:val="24"/>
                <w:szCs w:val="26"/>
              </w:rPr>
              <w:t>2</w:t>
            </w:r>
          </w:p>
        </w:tc>
        <w:tc>
          <w:tcPr>
            <w:tcW w:w="851" w:type="dxa"/>
            <w:vAlign w:val="center"/>
          </w:tcPr>
          <w:p w14:paraId="380F8CC2" w14:textId="77777777" w:rsidR="0000050B" w:rsidRPr="00B60EBE" w:rsidRDefault="0000050B" w:rsidP="00775D23">
            <w:pPr>
              <w:jc w:val="center"/>
              <w:rPr>
                <w:rFonts w:ascii="Times New Roman" w:hAnsi="Times New Roman" w:cs="Times New Roman"/>
                <w:sz w:val="24"/>
                <w:szCs w:val="26"/>
              </w:rPr>
            </w:pPr>
            <w:r>
              <w:rPr>
                <w:rFonts w:ascii="Times New Roman" w:hAnsi="Times New Roman" w:cs="Times New Roman"/>
                <w:sz w:val="24"/>
                <w:szCs w:val="26"/>
              </w:rPr>
              <w:t>2</w:t>
            </w:r>
          </w:p>
        </w:tc>
        <w:tc>
          <w:tcPr>
            <w:tcW w:w="1701" w:type="dxa"/>
            <w:vAlign w:val="center"/>
          </w:tcPr>
          <w:p w14:paraId="4797B50F" w14:textId="77777777" w:rsidR="0000050B" w:rsidRPr="00B60EBE" w:rsidRDefault="0000050B" w:rsidP="00775D23">
            <w:pPr>
              <w:jc w:val="center"/>
              <w:rPr>
                <w:rFonts w:ascii="Times New Roman" w:hAnsi="Times New Roman" w:cs="Times New Roman"/>
                <w:sz w:val="24"/>
                <w:szCs w:val="26"/>
              </w:rPr>
            </w:pPr>
            <w:r>
              <w:rPr>
                <w:rFonts w:ascii="Times New Roman" w:hAnsi="Times New Roman" w:cs="Times New Roman"/>
                <w:sz w:val="24"/>
                <w:szCs w:val="26"/>
              </w:rPr>
              <w:t>100</w:t>
            </w:r>
          </w:p>
        </w:tc>
      </w:tr>
    </w:tbl>
    <w:p w14:paraId="6FA35392" w14:textId="77777777" w:rsidR="0000050B" w:rsidRDefault="0000050B" w:rsidP="0000050B">
      <w:pPr>
        <w:tabs>
          <w:tab w:val="left" w:pos="709"/>
        </w:tabs>
        <w:spacing w:after="0" w:line="240" w:lineRule="auto"/>
        <w:jc w:val="both"/>
        <w:rPr>
          <w:rFonts w:ascii="Times New Roman" w:hAnsi="Times New Roman" w:cs="Times New Roman"/>
          <w:color w:val="FF0000"/>
          <w:sz w:val="28"/>
        </w:rPr>
      </w:pPr>
      <w:r w:rsidRPr="00435FCE">
        <w:rPr>
          <w:rFonts w:ascii="Times New Roman" w:hAnsi="Times New Roman" w:cs="Times New Roman"/>
          <w:color w:val="FF0000"/>
          <w:sz w:val="28"/>
        </w:rPr>
        <w:t xml:space="preserve">        </w:t>
      </w:r>
    </w:p>
    <w:p w14:paraId="67C9E912" w14:textId="77777777" w:rsidR="0000050B" w:rsidRPr="00F44129" w:rsidRDefault="0000050B" w:rsidP="0000050B">
      <w:pPr>
        <w:jc w:val="both"/>
        <w:rPr>
          <w:rFonts w:ascii="Times New Roman" w:hAnsi="Times New Roman" w:cs="Times New Roman"/>
          <w:sz w:val="28"/>
        </w:rPr>
      </w:pPr>
      <w:r>
        <w:rPr>
          <w:rFonts w:ascii="Times New Roman" w:hAnsi="Times New Roman" w:cs="Times New Roman"/>
          <w:color w:val="FF0000"/>
          <w:sz w:val="28"/>
        </w:rPr>
        <w:lastRenderedPageBreak/>
        <w:tab/>
      </w:r>
      <w:r w:rsidRPr="0033038B">
        <w:rPr>
          <w:rFonts w:ascii="Times New Roman" w:hAnsi="Times New Roman" w:cs="Times New Roman"/>
          <w:sz w:val="28"/>
        </w:rPr>
        <w:t>В 20</w:t>
      </w:r>
      <w:r>
        <w:rPr>
          <w:rFonts w:ascii="Times New Roman" w:hAnsi="Times New Roman" w:cs="Times New Roman"/>
          <w:sz w:val="28"/>
        </w:rPr>
        <w:t>24</w:t>
      </w:r>
      <w:r w:rsidRPr="0033038B">
        <w:rPr>
          <w:rFonts w:ascii="Times New Roman" w:hAnsi="Times New Roman" w:cs="Times New Roman"/>
          <w:sz w:val="28"/>
        </w:rPr>
        <w:t xml:space="preserve"> году </w:t>
      </w:r>
      <w:r w:rsidRPr="00D3618C">
        <w:rPr>
          <w:rFonts w:ascii="Times New Roman" w:hAnsi="Times New Roman" w:cs="Times New Roman"/>
          <w:sz w:val="28"/>
        </w:rPr>
        <w:t xml:space="preserve">приобретен </w:t>
      </w:r>
      <w:r w:rsidRPr="00E05840">
        <w:rPr>
          <w:rFonts w:ascii="Times New Roman" w:hAnsi="Times New Roman" w:cs="Times New Roman"/>
          <w:sz w:val="28"/>
        </w:rPr>
        <w:t xml:space="preserve">откидной </w:t>
      </w:r>
      <w:r w:rsidRPr="00D3618C">
        <w:rPr>
          <w:rFonts w:ascii="Times New Roman" w:hAnsi="Times New Roman" w:cs="Times New Roman"/>
          <w:sz w:val="28"/>
        </w:rPr>
        <w:t>пандус</w:t>
      </w:r>
      <w:r>
        <w:rPr>
          <w:rFonts w:ascii="Times New Roman" w:hAnsi="Times New Roman" w:cs="Times New Roman"/>
          <w:sz w:val="28"/>
        </w:rPr>
        <w:t xml:space="preserve"> с первого по третий этаж</w:t>
      </w:r>
      <w:r w:rsidRPr="00D3618C">
        <w:rPr>
          <w:rFonts w:ascii="Times New Roman" w:hAnsi="Times New Roman" w:cs="Times New Roman"/>
          <w:sz w:val="28"/>
        </w:rPr>
        <w:t xml:space="preserve">, </w:t>
      </w:r>
      <w:r>
        <w:rPr>
          <w:rFonts w:ascii="Times New Roman" w:hAnsi="Times New Roman" w:cs="Times New Roman"/>
          <w:sz w:val="28"/>
        </w:rPr>
        <w:t xml:space="preserve">пгт. Шахтерск ул. Мира, д. 24, </w:t>
      </w:r>
      <w:r w:rsidRPr="00F44129">
        <w:rPr>
          <w:rFonts w:ascii="Times New Roman" w:hAnsi="Times New Roman" w:cs="Times New Roman"/>
          <w:sz w:val="28"/>
          <w:szCs w:val="28"/>
        </w:rPr>
        <w:t xml:space="preserve">для БСОШ, МБДОУ №7, МБДОУ №15, НОШЭР, МБДОУ №22 приобретены кресло-коляска; УСОШ №5 приобретены: кресло-коляска, трафарет, лента тактильная, стойка для дорожных знаков, лента противоскользящая, тактильная пиктограмма; МБДОУ №7 - рулонное резиновое покрытие; ШДДТ - оборудование для детей с ОВЗ; МБДОУ №27: программа тактильная монохром, поручень отбойник для перемещения инвалидов; УСОШ № 2 - рампы телескопические; МБОУ №8: самоклеящийся угол, тактильный знак; МБОУ №22: сенсорный смеситель с термостатом для МНГ, крючок держатель для костылей и тростей, комплекс интерактивных развивающих занятий; МБДОУ №14: полоса рельефная противоскользящая, система вызова помощи (с кнопкой), портативная индукционная система; МБУК РДК «Октябрь»: лестничный гусеничный подъемник для инвалидов, пандус для преодоления дверных порогов (двухсторонний, облегченный), мнемосхема тактильная, дверной доводчик с функцией задержки закрывания, стойка на колесах для мнемосхемы для установки в помещениях, портативная информационная индукционная система "Исток" с аудиовыходом (поставляется в комплекте с наушниками для слабослышащего посетителя без слухового аппарата), мнемосхема и настенное крепление; МБУ ДО ДШИ "Гармония" кресло-коляска, табличка "Режим работы"; МБУ ДО СШ </w:t>
      </w:r>
      <w:proofErr w:type="spellStart"/>
      <w:r w:rsidRPr="00F44129">
        <w:rPr>
          <w:rFonts w:ascii="Times New Roman" w:hAnsi="Times New Roman" w:cs="Times New Roman"/>
          <w:sz w:val="28"/>
          <w:szCs w:val="28"/>
        </w:rPr>
        <w:t>им.Н.П</w:t>
      </w:r>
      <w:proofErr w:type="spellEnd"/>
      <w:r w:rsidRPr="00F44129">
        <w:rPr>
          <w:rFonts w:ascii="Times New Roman" w:hAnsi="Times New Roman" w:cs="Times New Roman"/>
          <w:sz w:val="28"/>
          <w:szCs w:val="28"/>
        </w:rPr>
        <w:t>. Карпенко - поручень.</w:t>
      </w:r>
    </w:p>
    <w:p w14:paraId="47FF3A12" w14:textId="77777777" w:rsidR="0000050B" w:rsidRDefault="0000050B" w:rsidP="0000050B">
      <w:pPr>
        <w:widowControl w:val="0"/>
        <w:spacing w:after="0" w:line="240" w:lineRule="auto"/>
        <w:ind w:firstLine="708"/>
        <w:jc w:val="center"/>
        <w:rPr>
          <w:rFonts w:ascii="Times New Roman" w:hAnsi="Times New Roman"/>
          <w:b/>
          <w:sz w:val="28"/>
          <w:szCs w:val="28"/>
        </w:rPr>
      </w:pPr>
      <w:r w:rsidRPr="00C20411">
        <w:rPr>
          <w:rFonts w:ascii="Times New Roman" w:hAnsi="Times New Roman"/>
          <w:b/>
          <w:sz w:val="28"/>
          <w:szCs w:val="28"/>
        </w:rPr>
        <w:t xml:space="preserve">Расчеты показателей оценки эффективности </w:t>
      </w:r>
      <w:r>
        <w:rPr>
          <w:rFonts w:ascii="Times New Roman" w:hAnsi="Times New Roman"/>
          <w:b/>
          <w:sz w:val="28"/>
          <w:szCs w:val="28"/>
        </w:rPr>
        <w:t xml:space="preserve">муниципальной </w:t>
      </w:r>
      <w:r w:rsidRPr="00C20411">
        <w:rPr>
          <w:rFonts w:ascii="Times New Roman" w:hAnsi="Times New Roman"/>
          <w:b/>
          <w:sz w:val="28"/>
          <w:szCs w:val="28"/>
        </w:rPr>
        <w:t>программы</w:t>
      </w:r>
    </w:p>
    <w:p w14:paraId="256398E9" w14:textId="77777777" w:rsidR="0000050B" w:rsidRDefault="0000050B" w:rsidP="0000050B">
      <w:pPr>
        <w:widowControl w:val="0"/>
        <w:spacing w:after="0" w:line="240" w:lineRule="auto"/>
        <w:ind w:firstLine="708"/>
        <w:jc w:val="center"/>
        <w:rPr>
          <w:rFonts w:ascii="Times New Roman" w:hAnsi="Times New Roman"/>
          <w:sz w:val="28"/>
          <w:szCs w:val="28"/>
        </w:rPr>
      </w:pPr>
    </w:p>
    <w:p w14:paraId="78EDEA59" w14:textId="77777777" w:rsidR="0000050B" w:rsidRPr="008F06C1" w:rsidRDefault="0000050B" w:rsidP="0000050B">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5A445204"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0A0B3CB2" w14:textId="77777777" w:rsidR="0000050B" w:rsidRDefault="0000050B" w:rsidP="0000050B">
      <w:pPr>
        <w:pStyle w:val="ConsPlusNormal"/>
        <w:jc w:val="center"/>
        <w:rPr>
          <w:rFonts w:ascii="Times New Roman" w:hAnsi="Times New Roman"/>
          <w:sz w:val="28"/>
          <w:szCs w:val="28"/>
        </w:rPr>
      </w:pPr>
    </w:p>
    <w:p w14:paraId="6C2438F3" w14:textId="77777777" w:rsidR="0000050B" w:rsidRPr="008F06C1"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44A9BCA3" w14:textId="77777777" w:rsidR="0000050B" w:rsidRPr="008F06C1" w:rsidRDefault="0000050B" w:rsidP="0000050B">
      <w:pPr>
        <w:pStyle w:val="ConsPlusNormal"/>
        <w:ind w:firstLine="540"/>
        <w:jc w:val="both"/>
        <w:rPr>
          <w:rFonts w:ascii="Times New Roman" w:hAnsi="Times New Roman"/>
          <w:sz w:val="28"/>
          <w:szCs w:val="28"/>
        </w:rPr>
      </w:pPr>
    </w:p>
    <w:p w14:paraId="3EB68485"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7B06AAD8" w14:textId="77777777" w:rsidR="0000050B" w:rsidRDefault="0000050B" w:rsidP="0000050B">
      <w:pPr>
        <w:pStyle w:val="ConsPlusNormal"/>
        <w:jc w:val="center"/>
        <w:rPr>
          <w:rFonts w:ascii="Times New Roman" w:hAnsi="Times New Roman"/>
          <w:sz w:val="28"/>
          <w:szCs w:val="28"/>
        </w:rPr>
      </w:pPr>
    </w:p>
    <w:p w14:paraId="49D51A14"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F56439D" w14:textId="77777777" w:rsidR="0000050B" w:rsidRPr="007B2520" w:rsidRDefault="0000050B" w:rsidP="0000050B">
      <w:pPr>
        <w:pStyle w:val="ConsPlusNormal"/>
        <w:jc w:val="center"/>
        <w:rPr>
          <w:rFonts w:ascii="Times New Roman" w:hAnsi="Times New Roman"/>
          <w:sz w:val="28"/>
          <w:szCs w:val="28"/>
        </w:rPr>
      </w:pPr>
    </w:p>
    <w:p w14:paraId="7B6CA969"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12AC1703"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6EFB76EC"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400E3BB6" w14:textId="77777777" w:rsidR="0000050B" w:rsidRPr="001141E6"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lastRenderedPageBreak/>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7D15983E" w14:textId="77777777" w:rsidR="0000050B" w:rsidRDefault="0000050B" w:rsidP="0000050B">
      <w:pPr>
        <w:spacing w:after="0" w:line="240" w:lineRule="auto"/>
        <w:ind w:left="360"/>
        <w:jc w:val="both"/>
        <w:rPr>
          <w:rFonts w:ascii="Times New Roman" w:hAnsi="Times New Roman"/>
          <w:sz w:val="28"/>
          <w:szCs w:val="28"/>
        </w:rPr>
      </w:pPr>
    </w:p>
    <w:p w14:paraId="407E8EA4" w14:textId="77777777" w:rsidR="0000050B" w:rsidRDefault="0000050B" w:rsidP="0000050B">
      <w:pPr>
        <w:spacing w:after="0" w:line="240" w:lineRule="auto"/>
        <w:ind w:left="360"/>
        <w:jc w:val="both"/>
        <w:rPr>
          <w:rFonts w:ascii="Times New Roman" w:hAnsi="Times New Roman"/>
          <w:sz w:val="28"/>
          <w:szCs w:val="28"/>
        </w:rPr>
      </w:pPr>
      <w:r>
        <w:rPr>
          <w:rFonts w:ascii="Times New Roman" w:hAnsi="Times New Roman"/>
          <w:sz w:val="28"/>
          <w:szCs w:val="28"/>
        </w:rPr>
        <w:t xml:space="preserve">    1.1</w:t>
      </w:r>
      <w:r w:rsidRPr="0033038B">
        <w:t xml:space="preserve"> </w:t>
      </w:r>
      <w:r w:rsidRPr="0033038B">
        <w:rPr>
          <w:rFonts w:ascii="Times New Roman" w:hAnsi="Times New Roman"/>
          <w:sz w:val="28"/>
          <w:szCs w:val="28"/>
        </w:rPr>
        <w:t xml:space="preserve">Количество объектов социальной инфраструктуры, находящихся в собственности Углегорского </w:t>
      </w:r>
      <w:r>
        <w:rPr>
          <w:rFonts w:ascii="Times New Roman" w:hAnsi="Times New Roman"/>
          <w:sz w:val="28"/>
          <w:szCs w:val="28"/>
        </w:rPr>
        <w:t>муниципального</w:t>
      </w:r>
      <w:r w:rsidRPr="0033038B">
        <w:rPr>
          <w:rFonts w:ascii="Times New Roman" w:hAnsi="Times New Roman"/>
          <w:sz w:val="28"/>
          <w:szCs w:val="28"/>
        </w:rPr>
        <w:t xml:space="preserve"> округа, в которых входные группы отвечают требованиям доступности инвалидов</w:t>
      </w:r>
      <w:r w:rsidRPr="0055555F">
        <w:rPr>
          <w:rFonts w:ascii="Times New Roman" w:hAnsi="Times New Roman"/>
          <w:sz w:val="28"/>
          <w:szCs w:val="28"/>
        </w:rPr>
        <w:t xml:space="preserve">:     </w:t>
      </w:r>
      <w:r>
        <w:rPr>
          <w:rFonts w:ascii="Times New Roman" w:hAnsi="Times New Roman"/>
          <w:sz w:val="28"/>
          <w:szCs w:val="28"/>
        </w:rPr>
        <w:t xml:space="preserve">          </w:t>
      </w:r>
    </w:p>
    <w:p w14:paraId="5232F6D4" w14:textId="77777777" w:rsidR="0000050B" w:rsidRPr="0055555F" w:rsidRDefault="0000050B" w:rsidP="0000050B">
      <w:pPr>
        <w:spacing w:after="0" w:line="240" w:lineRule="auto"/>
        <w:ind w:left="360"/>
        <w:jc w:val="both"/>
        <w:rPr>
          <w:rFonts w:ascii="Times New Roman" w:hAnsi="Times New Roman"/>
          <w:sz w:val="28"/>
          <w:szCs w:val="28"/>
        </w:rPr>
      </w:pPr>
      <w:r>
        <w:rPr>
          <w:rFonts w:ascii="Times New Roman" w:hAnsi="Times New Roman"/>
          <w:sz w:val="28"/>
          <w:szCs w:val="28"/>
        </w:rPr>
        <w:t xml:space="preserve">                                                 1</w:t>
      </w:r>
      <w:r w:rsidRPr="0055555F">
        <w:rPr>
          <w:rFonts w:ascii="Times New Roman" w:hAnsi="Times New Roman"/>
          <w:sz w:val="28"/>
          <w:szCs w:val="28"/>
        </w:rPr>
        <w:t xml:space="preserve"> / </w:t>
      </w:r>
      <w:r>
        <w:rPr>
          <w:rFonts w:ascii="Times New Roman" w:hAnsi="Times New Roman"/>
          <w:sz w:val="28"/>
          <w:szCs w:val="28"/>
        </w:rPr>
        <w:t>1</w:t>
      </w:r>
      <w:r w:rsidRPr="0055555F">
        <w:rPr>
          <w:rFonts w:ascii="Times New Roman" w:hAnsi="Times New Roman"/>
          <w:sz w:val="28"/>
          <w:szCs w:val="28"/>
        </w:rPr>
        <w:t xml:space="preserve">= </w:t>
      </w:r>
      <w:r>
        <w:rPr>
          <w:rFonts w:ascii="Times New Roman" w:hAnsi="Times New Roman"/>
          <w:sz w:val="28"/>
          <w:szCs w:val="28"/>
        </w:rPr>
        <w:t>1</w:t>
      </w:r>
    </w:p>
    <w:p w14:paraId="08340746" w14:textId="77777777" w:rsidR="0000050B" w:rsidRPr="0055555F" w:rsidRDefault="0000050B" w:rsidP="0000050B">
      <w:pPr>
        <w:spacing w:after="0" w:line="240" w:lineRule="auto"/>
        <w:ind w:left="360"/>
        <w:jc w:val="both"/>
        <w:rPr>
          <w:rFonts w:ascii="Times New Roman" w:hAnsi="Times New Roman"/>
          <w:sz w:val="28"/>
          <w:szCs w:val="28"/>
        </w:rPr>
      </w:pPr>
      <w:r>
        <w:rPr>
          <w:rFonts w:ascii="Times New Roman" w:hAnsi="Times New Roman" w:cs="Times New Roman"/>
          <w:sz w:val="28"/>
          <w:szCs w:val="28"/>
        </w:rPr>
        <w:t xml:space="preserve">    </w:t>
      </w:r>
    </w:p>
    <w:p w14:paraId="4F07BD41"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76F4429F" w14:textId="77777777" w:rsidR="0000050B" w:rsidRPr="007B2520" w:rsidRDefault="0000050B" w:rsidP="0000050B">
      <w:pPr>
        <w:pStyle w:val="ConsPlusNormal"/>
        <w:jc w:val="center"/>
        <w:rPr>
          <w:rFonts w:ascii="Times New Roman" w:hAnsi="Times New Roman"/>
          <w:sz w:val="28"/>
          <w:szCs w:val="28"/>
        </w:rPr>
      </w:pPr>
    </w:p>
    <w:p w14:paraId="13ACD011"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67B6CADB" w14:textId="77777777" w:rsidR="0000050B" w:rsidRPr="007B2520" w:rsidRDefault="0000050B" w:rsidP="0000050B">
      <w:pPr>
        <w:pStyle w:val="ConsPlusNormal"/>
        <w:jc w:val="center"/>
        <w:rPr>
          <w:rFonts w:ascii="Times New Roman" w:hAnsi="Times New Roman"/>
          <w:sz w:val="28"/>
          <w:szCs w:val="28"/>
        </w:rPr>
      </w:pPr>
    </w:p>
    <w:p w14:paraId="6A91139D"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5AAA68FE"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568AB4E2"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224A2F6D" w14:textId="77777777" w:rsidR="0000050B" w:rsidRDefault="0000050B" w:rsidP="0000050B">
      <w:pPr>
        <w:pStyle w:val="ConsPlusNormal"/>
        <w:ind w:firstLine="540"/>
        <w:jc w:val="both"/>
        <w:rPr>
          <w:rFonts w:ascii="Times New Roman" w:hAnsi="Times New Roman"/>
          <w:sz w:val="28"/>
          <w:szCs w:val="28"/>
        </w:rPr>
      </w:pPr>
    </w:p>
    <w:p w14:paraId="130A1C9A"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05F7F5AC" w14:textId="77777777" w:rsidR="0000050B" w:rsidRPr="00323F0E" w:rsidRDefault="0000050B" w:rsidP="0000050B">
      <w:pPr>
        <w:pStyle w:val="a4"/>
        <w:widowControl w:val="0"/>
        <w:spacing w:after="0" w:line="240" w:lineRule="auto"/>
        <w:ind w:left="426"/>
        <w:jc w:val="both"/>
        <w:rPr>
          <w:rFonts w:ascii="Times New Roman" w:hAnsi="Times New Roman"/>
          <w:sz w:val="16"/>
          <w:szCs w:val="16"/>
        </w:rPr>
      </w:pPr>
    </w:p>
    <w:p w14:paraId="14988408" w14:textId="77777777" w:rsidR="0000050B" w:rsidRPr="008F06C1" w:rsidRDefault="0000050B" w:rsidP="0000050B">
      <w:pPr>
        <w:pStyle w:val="ConsPlusNormal"/>
        <w:ind w:firstLine="540"/>
        <w:jc w:val="both"/>
        <w:rPr>
          <w:rFonts w:ascii="Times New Roman" w:hAnsi="Times New Roman"/>
          <w:sz w:val="28"/>
          <w:szCs w:val="28"/>
        </w:rPr>
      </w:pPr>
      <w:r>
        <w:rPr>
          <w:rFonts w:ascii="Times New Roman" w:hAnsi="Times New Roman"/>
          <w:sz w:val="28"/>
          <w:szCs w:val="28"/>
        </w:rPr>
        <w:t xml:space="preserve">    </w:t>
      </w: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A0DD164"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F26C2CB" w14:textId="77777777" w:rsidR="0000050B" w:rsidRPr="007B2520" w:rsidRDefault="0000050B" w:rsidP="0000050B">
      <w:pPr>
        <w:pStyle w:val="ConsPlusNormal"/>
        <w:jc w:val="center"/>
        <w:rPr>
          <w:rFonts w:ascii="Times New Roman" w:hAnsi="Times New Roman"/>
          <w:sz w:val="28"/>
          <w:szCs w:val="28"/>
        </w:rPr>
      </w:pPr>
    </w:p>
    <w:p w14:paraId="4D0BBAF0"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560F772E"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2A5C126E" w14:textId="77777777" w:rsidR="0000050B"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293BBCF6" w14:textId="77777777" w:rsidR="0000050B" w:rsidRDefault="0000050B" w:rsidP="0000050B">
      <w:pPr>
        <w:pStyle w:val="ConsPlusNormal"/>
        <w:ind w:firstLine="540"/>
        <w:jc w:val="center"/>
        <w:rPr>
          <w:rFonts w:ascii="Times New Roman" w:hAnsi="Times New Roman"/>
          <w:sz w:val="28"/>
          <w:szCs w:val="28"/>
        </w:rPr>
      </w:pPr>
    </w:p>
    <w:p w14:paraId="73CCE947"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4945</w:t>
      </w:r>
      <w:r w:rsidRPr="00D3618C">
        <w:rPr>
          <w:rFonts w:ascii="Times New Roman" w:hAnsi="Times New Roman"/>
          <w:sz w:val="28"/>
          <w:szCs w:val="28"/>
        </w:rPr>
        <w:t>,</w:t>
      </w:r>
      <w:r>
        <w:rPr>
          <w:rFonts w:ascii="Times New Roman" w:hAnsi="Times New Roman"/>
          <w:sz w:val="28"/>
          <w:szCs w:val="28"/>
        </w:rPr>
        <w:t>6</w:t>
      </w:r>
      <w:r w:rsidRPr="00D3618C">
        <w:rPr>
          <w:rFonts w:ascii="Times New Roman" w:hAnsi="Times New Roman"/>
          <w:sz w:val="28"/>
          <w:szCs w:val="28"/>
        </w:rPr>
        <w:t>/</w:t>
      </w:r>
      <w:r>
        <w:rPr>
          <w:rFonts w:ascii="Times New Roman" w:hAnsi="Times New Roman"/>
          <w:sz w:val="28"/>
          <w:szCs w:val="28"/>
        </w:rPr>
        <w:t>4945,6=1</w:t>
      </w:r>
    </w:p>
    <w:p w14:paraId="171E46AD" w14:textId="77777777" w:rsidR="0000050B" w:rsidRPr="004A55CF" w:rsidRDefault="0000050B" w:rsidP="0000050B">
      <w:pPr>
        <w:widowControl w:val="0"/>
        <w:spacing w:after="0" w:line="240" w:lineRule="auto"/>
        <w:ind w:left="360"/>
        <w:jc w:val="both"/>
        <w:rPr>
          <w:rFonts w:ascii="Times New Roman" w:hAnsi="Times New Roman"/>
          <w:sz w:val="16"/>
          <w:szCs w:val="16"/>
        </w:rPr>
      </w:pPr>
    </w:p>
    <w:p w14:paraId="7F8A1450" w14:textId="77777777" w:rsidR="0000050B" w:rsidRPr="008F06C1" w:rsidRDefault="0000050B" w:rsidP="0000050B">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6F3A4D7A" w14:textId="77777777" w:rsidR="0000050B" w:rsidRDefault="0000050B" w:rsidP="0000050B">
      <w:pPr>
        <w:pStyle w:val="ConsPlusNormal"/>
        <w:jc w:val="center"/>
        <w:rPr>
          <w:rFonts w:ascii="Times New Roman" w:hAnsi="Times New Roman"/>
          <w:sz w:val="28"/>
          <w:szCs w:val="28"/>
        </w:rPr>
      </w:pPr>
    </w:p>
    <w:p w14:paraId="2ABB2A72"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69582B42" w14:textId="77777777" w:rsidR="0000050B" w:rsidRPr="007B2520" w:rsidRDefault="0000050B" w:rsidP="0000050B">
      <w:pPr>
        <w:pStyle w:val="ConsPlusNormal"/>
        <w:jc w:val="center"/>
        <w:rPr>
          <w:rFonts w:ascii="Times New Roman" w:hAnsi="Times New Roman"/>
          <w:sz w:val="28"/>
          <w:szCs w:val="28"/>
        </w:rPr>
      </w:pPr>
    </w:p>
    <w:p w14:paraId="768066A1"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36EE1EA8"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81AE9B9"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B853E1D" w14:textId="77777777" w:rsidR="0000050B"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w:t>
      </w:r>
      <w:r w:rsidRPr="008F06C1">
        <w:rPr>
          <w:rFonts w:ascii="Times New Roman" w:hAnsi="Times New Roman"/>
          <w:sz w:val="28"/>
          <w:szCs w:val="28"/>
        </w:rPr>
        <w:lastRenderedPageBreak/>
        <w:t>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1ACCB8E" w14:textId="77777777" w:rsidR="0000050B" w:rsidRPr="008F06C1" w:rsidRDefault="0000050B" w:rsidP="0000050B">
      <w:pPr>
        <w:pStyle w:val="ConsPlusNormal"/>
        <w:ind w:firstLine="540"/>
        <w:jc w:val="both"/>
        <w:rPr>
          <w:rFonts w:ascii="Times New Roman" w:hAnsi="Times New Roman"/>
          <w:sz w:val="28"/>
          <w:szCs w:val="28"/>
        </w:rPr>
      </w:pPr>
    </w:p>
    <w:p w14:paraId="0D09EB85"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1+1+1/3=1</w:t>
      </w:r>
    </w:p>
    <w:p w14:paraId="509CF434" w14:textId="77777777" w:rsidR="0000050B" w:rsidRPr="00BD7F37" w:rsidRDefault="0000050B" w:rsidP="0000050B">
      <w:pPr>
        <w:ind w:firstLine="709"/>
        <w:jc w:val="both"/>
      </w:pPr>
      <w:r>
        <w:rPr>
          <w:rFonts w:ascii="Times New Roman" w:hAnsi="Times New Roman" w:cs="Times New Roman"/>
          <w:sz w:val="28"/>
        </w:rPr>
        <w:t xml:space="preserve">Муниципальная программа </w:t>
      </w:r>
      <w:r w:rsidRPr="00976C30">
        <w:rPr>
          <w:rFonts w:ascii="Times New Roman" w:hAnsi="Times New Roman" w:cs="Times New Roman"/>
          <w:sz w:val="28"/>
        </w:rPr>
        <w:t xml:space="preserve">«Обеспечение доступа инвалидов к объектам социальной </w:t>
      </w:r>
      <w:proofErr w:type="gramStart"/>
      <w:r w:rsidRPr="00976C30">
        <w:rPr>
          <w:rFonts w:ascii="Times New Roman" w:hAnsi="Times New Roman" w:cs="Times New Roman"/>
          <w:sz w:val="28"/>
        </w:rPr>
        <w:t>инфраструктуры</w:t>
      </w:r>
      <w:r>
        <w:rPr>
          <w:rFonts w:ascii="Times New Roman" w:hAnsi="Times New Roman" w:cs="Times New Roman"/>
          <w:sz w:val="28"/>
        </w:rPr>
        <w:t>»  реализована</w:t>
      </w:r>
      <w:proofErr w:type="gramEnd"/>
      <w:r>
        <w:rPr>
          <w:rFonts w:ascii="Times New Roman" w:hAnsi="Times New Roman" w:cs="Times New Roman"/>
          <w:sz w:val="28"/>
        </w:rPr>
        <w:t xml:space="preserve"> на высоком уровне.</w:t>
      </w:r>
    </w:p>
    <w:p w14:paraId="750F78EA" w14:textId="77777777" w:rsidR="00FD405E" w:rsidRDefault="00FD405E" w:rsidP="00691ED4">
      <w:pPr>
        <w:spacing w:after="0" w:line="240" w:lineRule="auto"/>
        <w:ind w:firstLine="709"/>
        <w:jc w:val="both"/>
        <w:rPr>
          <w:rFonts w:ascii="Times New Roman" w:eastAsia="Times New Roman" w:hAnsi="Times New Roman" w:cs="Times New Roman"/>
          <w:sz w:val="28"/>
          <w:szCs w:val="28"/>
        </w:rPr>
      </w:pPr>
    </w:p>
    <w:p w14:paraId="5C8A0E39" w14:textId="77777777" w:rsidR="00FD405E" w:rsidRPr="002A7425" w:rsidRDefault="00FD405E" w:rsidP="00FD405E">
      <w:pPr>
        <w:spacing w:after="0" w:line="240" w:lineRule="auto"/>
        <w:ind w:firstLine="709"/>
        <w:jc w:val="center"/>
        <w:rPr>
          <w:rFonts w:ascii="Times New Roman" w:eastAsia="Times New Roman" w:hAnsi="Times New Roman" w:cs="Times New Roman"/>
          <w:b/>
          <w:sz w:val="32"/>
          <w:szCs w:val="32"/>
        </w:rPr>
      </w:pPr>
      <w:r w:rsidRPr="0000050B">
        <w:rPr>
          <w:rFonts w:ascii="Times New Roman" w:eastAsia="Times New Roman" w:hAnsi="Times New Roman" w:cs="Times New Roman"/>
          <w:b/>
          <w:sz w:val="32"/>
          <w:szCs w:val="32"/>
        </w:rPr>
        <w:t>11. «Снижение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городского округа»</w:t>
      </w:r>
    </w:p>
    <w:p w14:paraId="3750954C" w14:textId="77777777" w:rsidR="00FD405E" w:rsidRPr="00FD405E" w:rsidRDefault="00FD405E" w:rsidP="00FD405E">
      <w:pPr>
        <w:spacing w:after="0" w:line="240" w:lineRule="auto"/>
        <w:ind w:firstLine="709"/>
        <w:jc w:val="both"/>
        <w:rPr>
          <w:rFonts w:ascii="Times New Roman" w:eastAsia="Times New Roman" w:hAnsi="Times New Roman" w:cs="Times New Roman"/>
          <w:sz w:val="28"/>
          <w:szCs w:val="28"/>
        </w:rPr>
      </w:pPr>
    </w:p>
    <w:p w14:paraId="119ABB48" w14:textId="6B1875BE" w:rsidR="007B0380" w:rsidRPr="005F3257" w:rsidRDefault="007B0380" w:rsidP="007B038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2024</w:t>
      </w:r>
      <w:r w:rsidRPr="005F3257">
        <w:rPr>
          <w:rFonts w:ascii="Times New Roman" w:eastAsia="Times New Roman" w:hAnsi="Times New Roman" w:cs="Times New Roman"/>
          <w:sz w:val="28"/>
          <w:szCs w:val="28"/>
        </w:rPr>
        <w:t xml:space="preserve"> году на реализацию муниципальной программы «</w:t>
      </w:r>
      <w:r w:rsidRPr="005F3257">
        <w:rPr>
          <w:rFonts w:ascii="Times New Roman" w:hAnsi="Times New Roman" w:cs="Times New Roman"/>
          <w:sz w:val="28"/>
          <w:szCs w:val="28"/>
        </w:rPr>
        <w:t>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w:t>
      </w:r>
      <w:r>
        <w:rPr>
          <w:rFonts w:ascii="Times New Roman" w:hAnsi="Times New Roman" w:cs="Times New Roman"/>
          <w:sz w:val="28"/>
          <w:szCs w:val="28"/>
        </w:rPr>
        <w:t>глегорского городского округа</w:t>
      </w:r>
      <w:r w:rsidRPr="005F3257">
        <w:rPr>
          <w:rFonts w:ascii="Times New Roman" w:eastAsia="Times New Roman" w:hAnsi="Times New Roman" w:cs="Times New Roman"/>
          <w:sz w:val="28"/>
          <w:szCs w:val="28"/>
        </w:rPr>
        <w:t xml:space="preserve">», утвержденной постановлением администрации Углегорского </w:t>
      </w:r>
      <w:r>
        <w:rPr>
          <w:rFonts w:ascii="Times New Roman" w:eastAsia="Times New Roman" w:hAnsi="Times New Roman" w:cs="Times New Roman"/>
          <w:sz w:val="28"/>
          <w:szCs w:val="28"/>
        </w:rPr>
        <w:t>городского округа от 28.08.2020 № 793</w:t>
      </w:r>
      <w:r w:rsidRPr="005F3257">
        <w:rPr>
          <w:rFonts w:ascii="Times New Roman" w:eastAsia="Times New Roman" w:hAnsi="Times New Roman" w:cs="Times New Roman"/>
          <w:sz w:val="28"/>
          <w:szCs w:val="28"/>
        </w:rPr>
        <w:t xml:space="preserve"> было выделено </w:t>
      </w:r>
      <w:r>
        <w:rPr>
          <w:rFonts w:ascii="Times New Roman" w:eastAsia="Times New Roman" w:hAnsi="Times New Roman" w:cs="Times New Roman"/>
          <w:sz w:val="28"/>
          <w:szCs w:val="28"/>
        </w:rPr>
        <w:t xml:space="preserve">из средств местного бюджета </w:t>
      </w:r>
      <w:r>
        <w:rPr>
          <w:rFonts w:ascii="Times New Roman" w:eastAsia="Times New Roman" w:hAnsi="Times New Roman" w:cs="Times New Roman"/>
          <w:b/>
          <w:sz w:val="28"/>
          <w:szCs w:val="28"/>
        </w:rPr>
        <w:t>12</w:t>
      </w:r>
      <w:r w:rsidR="00763F7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701,2 тыс.  рублей</w:t>
      </w:r>
      <w:r>
        <w:rPr>
          <w:rFonts w:ascii="Times New Roman" w:eastAsia="Times New Roman" w:hAnsi="Times New Roman" w:cs="Times New Roman"/>
          <w:sz w:val="28"/>
          <w:szCs w:val="28"/>
        </w:rPr>
        <w:t xml:space="preserve">. </w:t>
      </w:r>
      <w:r w:rsidRPr="005F3257">
        <w:rPr>
          <w:rFonts w:ascii="Times New Roman" w:eastAsia="Times New Roman" w:hAnsi="Times New Roman" w:cs="Times New Roman"/>
          <w:sz w:val="28"/>
          <w:szCs w:val="28"/>
        </w:rPr>
        <w:t>Фактически израсходовано –</w:t>
      </w:r>
      <w:r>
        <w:rPr>
          <w:rFonts w:ascii="Times New Roman" w:eastAsia="Times New Roman" w:hAnsi="Times New Roman" w:cs="Times New Roman"/>
          <w:b/>
          <w:sz w:val="28"/>
          <w:szCs w:val="28"/>
        </w:rPr>
        <w:t xml:space="preserve"> 12</w:t>
      </w:r>
      <w:r w:rsidR="00763F7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700,</w:t>
      </w:r>
      <w:r w:rsidR="00763F7E">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w:t>
      </w:r>
      <w:r w:rsidRPr="005F3257">
        <w:rPr>
          <w:rFonts w:ascii="Times New Roman" w:eastAsia="Times New Roman" w:hAnsi="Times New Roman" w:cs="Times New Roman"/>
          <w:b/>
          <w:sz w:val="28"/>
          <w:szCs w:val="28"/>
        </w:rPr>
        <w:t>тыс. рублей</w:t>
      </w:r>
      <w:r>
        <w:rPr>
          <w:rFonts w:ascii="Times New Roman" w:eastAsia="Times New Roman" w:hAnsi="Times New Roman" w:cs="Times New Roman"/>
          <w:sz w:val="28"/>
          <w:szCs w:val="28"/>
        </w:rPr>
        <w:t xml:space="preserve">. </w:t>
      </w:r>
      <w:r w:rsidRPr="005F3257">
        <w:rPr>
          <w:rFonts w:ascii="Times New Roman" w:eastAsia="Times New Roman" w:hAnsi="Times New Roman" w:cs="Times New Roman"/>
          <w:sz w:val="28"/>
          <w:szCs w:val="28"/>
        </w:rPr>
        <w:t>Процент освоения</w:t>
      </w:r>
      <w:r>
        <w:rPr>
          <w:rFonts w:ascii="Times New Roman" w:eastAsia="Times New Roman" w:hAnsi="Times New Roman" w:cs="Times New Roman"/>
          <w:sz w:val="28"/>
          <w:szCs w:val="28"/>
        </w:rPr>
        <w:t xml:space="preserve"> составляет</w:t>
      </w:r>
      <w:r w:rsidRPr="005F32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99,99</w:t>
      </w:r>
      <w:r w:rsidRPr="005F3257">
        <w:rPr>
          <w:rFonts w:ascii="Times New Roman" w:eastAsia="Times New Roman" w:hAnsi="Times New Roman" w:cs="Times New Roman"/>
          <w:sz w:val="28"/>
          <w:szCs w:val="28"/>
        </w:rPr>
        <w:t>%.</w:t>
      </w:r>
    </w:p>
    <w:p w14:paraId="780F6C54" w14:textId="77777777" w:rsidR="007B0380" w:rsidRPr="005F3257" w:rsidRDefault="007B0380" w:rsidP="007B0380">
      <w:pPr>
        <w:spacing w:after="0" w:line="360" w:lineRule="auto"/>
        <w:ind w:firstLine="709"/>
        <w:jc w:val="both"/>
        <w:rPr>
          <w:rFonts w:ascii="Times New Roman" w:hAnsi="Times New Roman" w:cs="Times New Roman"/>
          <w:b/>
          <w:sz w:val="28"/>
          <w:szCs w:val="28"/>
        </w:rPr>
      </w:pPr>
      <w:r w:rsidRPr="005F3257">
        <w:rPr>
          <w:rFonts w:ascii="Times New Roman" w:hAnsi="Times New Roman" w:cs="Times New Roman"/>
          <w:b/>
          <w:sz w:val="28"/>
          <w:szCs w:val="28"/>
        </w:rPr>
        <w:t xml:space="preserve">Цели муниципальной программы: </w:t>
      </w:r>
    </w:p>
    <w:p w14:paraId="02BBD50B" w14:textId="77777777" w:rsidR="007B0380" w:rsidRPr="005F3257" w:rsidRDefault="007B0380" w:rsidP="007B0380">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создание и развитие системы оповещения населения об угрозе и возникновении чрезвычайных ситуаций;</w:t>
      </w:r>
    </w:p>
    <w:p w14:paraId="7AE8CAA7" w14:textId="77777777" w:rsidR="007B0380" w:rsidRPr="005F3257" w:rsidRDefault="007B0380" w:rsidP="007B0380">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повышение уровня обучения населения по вопросам обеспечения безопасности при угрозах чрезвычайных ситуаций природного и техногенного характера, путем привлечения внимания детей к вопросам безопасности в чрезвычайных ситуациях, развития ранней профориентации и поднятия престижа профессии спасателя;</w:t>
      </w:r>
    </w:p>
    <w:p w14:paraId="4FB369B2" w14:textId="77777777" w:rsidR="007B0380" w:rsidRPr="005F3257" w:rsidRDefault="007B0380" w:rsidP="007B0380">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повышение уровня пожарной безопасности на территории муниципального образования;</w:t>
      </w:r>
    </w:p>
    <w:p w14:paraId="30EABA57" w14:textId="77777777" w:rsidR="007B0380" w:rsidRPr="005F3257" w:rsidRDefault="007B0380" w:rsidP="007B0380">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повышение уровня безопасности граждан на водных объектах;</w:t>
      </w:r>
    </w:p>
    <w:p w14:paraId="37FB6BEE" w14:textId="77777777" w:rsidR="007B0380" w:rsidRPr="005F3257" w:rsidRDefault="007B0380" w:rsidP="007B0380">
      <w:pPr>
        <w:pStyle w:val="a4"/>
        <w:numPr>
          <w:ilvl w:val="0"/>
          <w:numId w:val="10"/>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оперативное финансирование мероприятий по предупреждению и ликвидации аварийных и чрезвычайных ситуаций на территории Углегорского городского округа.</w:t>
      </w:r>
    </w:p>
    <w:p w14:paraId="43685883" w14:textId="77777777" w:rsidR="007B0380" w:rsidRPr="005F3257" w:rsidRDefault="007B0380" w:rsidP="007B0380">
      <w:pPr>
        <w:spacing w:after="0" w:line="360" w:lineRule="auto"/>
        <w:ind w:firstLine="708"/>
        <w:jc w:val="both"/>
        <w:rPr>
          <w:rFonts w:ascii="Times New Roman" w:hAnsi="Times New Roman" w:cs="Times New Roman"/>
          <w:b/>
          <w:sz w:val="28"/>
          <w:szCs w:val="28"/>
        </w:rPr>
      </w:pPr>
      <w:r w:rsidRPr="005F3257">
        <w:rPr>
          <w:rFonts w:ascii="Times New Roman" w:hAnsi="Times New Roman" w:cs="Times New Roman"/>
          <w:b/>
          <w:sz w:val="28"/>
          <w:szCs w:val="28"/>
        </w:rPr>
        <w:lastRenderedPageBreak/>
        <w:t xml:space="preserve">Задачи муниципальной программы: </w:t>
      </w:r>
    </w:p>
    <w:p w14:paraId="15186545" w14:textId="77777777" w:rsidR="007B0380" w:rsidRPr="005F3257" w:rsidRDefault="007B0380" w:rsidP="007B0380">
      <w:pPr>
        <w:pStyle w:val="a4"/>
        <w:numPr>
          <w:ilvl w:val="0"/>
          <w:numId w:val="9"/>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5F3257">
        <w:rPr>
          <w:rFonts w:ascii="Times New Roman" w:eastAsia="Times New Roman" w:hAnsi="Times New Roman" w:cs="Times New Roman"/>
          <w:sz w:val="28"/>
          <w:szCs w:val="28"/>
        </w:rPr>
        <w:t>беспечение населения информацией об угрозе возникновения и возникновении чрезвычайных ситуаций;</w:t>
      </w:r>
    </w:p>
    <w:p w14:paraId="63F1CD13" w14:textId="77777777" w:rsidR="007B0380" w:rsidRPr="005F3257" w:rsidRDefault="007B0380" w:rsidP="007B0380">
      <w:pPr>
        <w:pStyle w:val="a4"/>
        <w:numPr>
          <w:ilvl w:val="0"/>
          <w:numId w:val="9"/>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 xml:space="preserve">вовлечение в участие в мероприятиях по линии МЧС России воспитанников и обучающихся образовательных организаций. Развитие у молодежи </w:t>
      </w:r>
      <w:proofErr w:type="gramStart"/>
      <w:r w:rsidRPr="005F3257">
        <w:rPr>
          <w:rFonts w:ascii="Times New Roman" w:eastAsia="Times New Roman" w:hAnsi="Times New Roman" w:cs="Times New Roman"/>
          <w:sz w:val="28"/>
          <w:szCs w:val="28"/>
        </w:rPr>
        <w:t>направления  в</w:t>
      </w:r>
      <w:proofErr w:type="gramEnd"/>
      <w:r w:rsidRPr="005F3257">
        <w:rPr>
          <w:rFonts w:ascii="Times New Roman" w:eastAsia="Times New Roman" w:hAnsi="Times New Roman" w:cs="Times New Roman"/>
          <w:sz w:val="28"/>
          <w:szCs w:val="28"/>
        </w:rPr>
        <w:t xml:space="preserve"> выборе профессии спасателя;</w:t>
      </w:r>
    </w:p>
    <w:p w14:paraId="4E5536E8" w14:textId="77777777" w:rsidR="007B0380" w:rsidRPr="005F3257" w:rsidRDefault="007B0380" w:rsidP="007B0380">
      <w:pPr>
        <w:pStyle w:val="a4"/>
        <w:numPr>
          <w:ilvl w:val="0"/>
          <w:numId w:val="9"/>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снижение количества пожаров и возгораний на территории Углегорского городского округа;</w:t>
      </w:r>
    </w:p>
    <w:p w14:paraId="3628366D" w14:textId="77777777" w:rsidR="007B0380" w:rsidRPr="005F3257" w:rsidRDefault="007B0380" w:rsidP="007B0380">
      <w:pPr>
        <w:pStyle w:val="a4"/>
        <w:numPr>
          <w:ilvl w:val="0"/>
          <w:numId w:val="9"/>
        </w:numPr>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 xml:space="preserve">снижение </w:t>
      </w:r>
      <w:proofErr w:type="gramStart"/>
      <w:r w:rsidRPr="005F3257">
        <w:rPr>
          <w:rFonts w:ascii="Times New Roman" w:eastAsia="Times New Roman" w:hAnsi="Times New Roman" w:cs="Times New Roman"/>
          <w:sz w:val="28"/>
          <w:szCs w:val="28"/>
        </w:rPr>
        <w:t>количества  жертв</w:t>
      </w:r>
      <w:proofErr w:type="gramEnd"/>
      <w:r w:rsidRPr="005F3257">
        <w:rPr>
          <w:rFonts w:ascii="Times New Roman" w:eastAsia="Times New Roman" w:hAnsi="Times New Roman" w:cs="Times New Roman"/>
          <w:sz w:val="28"/>
          <w:szCs w:val="28"/>
        </w:rPr>
        <w:t>, погибших на водных объектах;</w:t>
      </w:r>
    </w:p>
    <w:p w14:paraId="3FBCCCC3" w14:textId="77777777" w:rsidR="007B0380" w:rsidRPr="005F3257" w:rsidRDefault="007B0380" w:rsidP="007B0380">
      <w:pPr>
        <w:pStyle w:val="a4"/>
        <w:numPr>
          <w:ilvl w:val="0"/>
          <w:numId w:val="9"/>
        </w:numPr>
        <w:tabs>
          <w:tab w:val="left" w:pos="851"/>
          <w:tab w:val="left" w:pos="993"/>
        </w:tabs>
        <w:spacing w:after="0" w:line="360" w:lineRule="auto"/>
        <w:ind w:left="0" w:firstLine="0"/>
        <w:jc w:val="both"/>
        <w:rPr>
          <w:rFonts w:ascii="Times New Roman" w:eastAsia="Times New Roman" w:hAnsi="Times New Roman" w:cs="Times New Roman"/>
          <w:sz w:val="28"/>
          <w:szCs w:val="28"/>
        </w:rPr>
      </w:pPr>
      <w:r w:rsidRPr="005F3257">
        <w:rPr>
          <w:rFonts w:ascii="Times New Roman" w:eastAsia="Times New Roman" w:hAnsi="Times New Roman" w:cs="Times New Roman"/>
          <w:sz w:val="28"/>
          <w:szCs w:val="28"/>
        </w:rPr>
        <w:t xml:space="preserve">создание достаточного количества средств для оперативного финансирования мероприятий по предупреждению и ликвидации аварийных и чрезвычайных ситуаций на территории Углегорского городского округа. </w:t>
      </w:r>
    </w:p>
    <w:p w14:paraId="49083486" w14:textId="77777777" w:rsidR="007B0380" w:rsidRPr="005F3257" w:rsidRDefault="007B0380" w:rsidP="007B0380">
      <w:pPr>
        <w:tabs>
          <w:tab w:val="left" w:pos="851"/>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2024</w:t>
      </w:r>
      <w:r w:rsidRPr="005F3257">
        <w:rPr>
          <w:rFonts w:ascii="Times New Roman" w:hAnsi="Times New Roman" w:cs="Times New Roman"/>
          <w:sz w:val="28"/>
          <w:szCs w:val="28"/>
        </w:rPr>
        <w:t xml:space="preserve"> году были выполнены непредусмотренные на текущий финансовый год экономически и социально-значимые расходные обязательства Углегорского городского округа, которые имеют непредвиденный и неотложный характер, в том числе в связи с необходимостью </w:t>
      </w:r>
      <w:r>
        <w:rPr>
          <w:rFonts w:ascii="Times New Roman" w:hAnsi="Times New Roman" w:cs="Times New Roman"/>
          <w:sz w:val="28"/>
          <w:szCs w:val="28"/>
        </w:rPr>
        <w:t xml:space="preserve">предупреждения и </w:t>
      </w:r>
      <w:r w:rsidRPr="005F3257">
        <w:rPr>
          <w:rFonts w:ascii="Times New Roman" w:hAnsi="Times New Roman" w:cs="Times New Roman"/>
          <w:sz w:val="28"/>
          <w:szCs w:val="28"/>
        </w:rPr>
        <w:t>ликвидации неблагоприятных последствий стихийных бедствий и иных чрезвычайных ситуаций.</w:t>
      </w:r>
    </w:p>
    <w:p w14:paraId="5AD3D0CB" w14:textId="77777777" w:rsidR="007B0380" w:rsidRPr="00560FD8" w:rsidRDefault="007B0380" w:rsidP="007B0380">
      <w:pPr>
        <w:spacing w:after="0" w:line="240" w:lineRule="auto"/>
        <w:ind w:firstLine="709"/>
        <w:jc w:val="both"/>
        <w:rPr>
          <w:rFonts w:ascii="Times New Roman" w:hAnsi="Times New Roman"/>
          <w:sz w:val="28"/>
          <w:szCs w:val="28"/>
        </w:rPr>
      </w:pPr>
      <w:r w:rsidRPr="00560FD8">
        <w:rPr>
          <w:rFonts w:ascii="Times New Roman" w:hAnsi="Times New Roman"/>
          <w:sz w:val="28"/>
          <w:szCs w:val="28"/>
        </w:rPr>
        <w:t>Сведения о достижении значений индикаторов (показателей) муниципальной программы</w:t>
      </w:r>
    </w:p>
    <w:tbl>
      <w:tblPr>
        <w:tblStyle w:val="a3"/>
        <w:tblW w:w="9475" w:type="dxa"/>
        <w:tblLayout w:type="fixed"/>
        <w:tblLook w:val="04A0" w:firstRow="1" w:lastRow="0" w:firstColumn="1" w:lastColumn="0" w:noHBand="0" w:noVBand="1"/>
      </w:tblPr>
      <w:tblGrid>
        <w:gridCol w:w="560"/>
        <w:gridCol w:w="3517"/>
        <w:gridCol w:w="1418"/>
        <w:gridCol w:w="1276"/>
        <w:gridCol w:w="1139"/>
        <w:gridCol w:w="1565"/>
      </w:tblGrid>
      <w:tr w:rsidR="007B0380" w:rsidRPr="00560FD8" w14:paraId="71CA63C1" w14:textId="77777777" w:rsidTr="000C37A4">
        <w:tc>
          <w:tcPr>
            <w:tcW w:w="560" w:type="dxa"/>
            <w:vMerge w:val="restart"/>
            <w:vAlign w:val="center"/>
          </w:tcPr>
          <w:p w14:paraId="0AFDECF7" w14:textId="77777777" w:rsidR="007B0380" w:rsidRPr="00560FD8" w:rsidRDefault="007B0380" w:rsidP="000C37A4">
            <w:pPr>
              <w:jc w:val="center"/>
              <w:rPr>
                <w:rFonts w:ascii="Times New Roman" w:hAnsi="Times New Roman"/>
                <w:b/>
                <w:sz w:val="24"/>
                <w:szCs w:val="24"/>
              </w:rPr>
            </w:pPr>
            <w:r w:rsidRPr="00560FD8">
              <w:rPr>
                <w:rFonts w:ascii="Times New Roman" w:hAnsi="Times New Roman"/>
                <w:b/>
                <w:sz w:val="24"/>
                <w:szCs w:val="24"/>
              </w:rPr>
              <w:t>№ п/п</w:t>
            </w:r>
          </w:p>
        </w:tc>
        <w:tc>
          <w:tcPr>
            <w:tcW w:w="3517" w:type="dxa"/>
            <w:vMerge w:val="restart"/>
            <w:vAlign w:val="center"/>
          </w:tcPr>
          <w:p w14:paraId="4A7884D0" w14:textId="77777777" w:rsidR="007B0380" w:rsidRPr="00560FD8" w:rsidRDefault="007B0380" w:rsidP="000C37A4">
            <w:pPr>
              <w:jc w:val="center"/>
              <w:rPr>
                <w:rFonts w:ascii="Times New Roman" w:hAnsi="Times New Roman"/>
                <w:b/>
                <w:sz w:val="24"/>
                <w:szCs w:val="24"/>
              </w:rPr>
            </w:pPr>
            <w:r w:rsidRPr="00560FD8">
              <w:rPr>
                <w:rFonts w:ascii="Times New Roman" w:hAnsi="Times New Roman"/>
                <w:b/>
                <w:sz w:val="24"/>
                <w:szCs w:val="24"/>
              </w:rPr>
              <w:t>Наименование индикатора (показателя)</w:t>
            </w:r>
          </w:p>
        </w:tc>
        <w:tc>
          <w:tcPr>
            <w:tcW w:w="1418" w:type="dxa"/>
            <w:vMerge w:val="restart"/>
            <w:vAlign w:val="center"/>
          </w:tcPr>
          <w:p w14:paraId="0C8C0B8A" w14:textId="77777777" w:rsidR="007B0380" w:rsidRPr="00560FD8" w:rsidRDefault="007B0380" w:rsidP="000C37A4">
            <w:pPr>
              <w:jc w:val="center"/>
              <w:rPr>
                <w:rFonts w:ascii="Times New Roman" w:hAnsi="Times New Roman"/>
                <w:b/>
                <w:sz w:val="24"/>
                <w:szCs w:val="24"/>
              </w:rPr>
            </w:pPr>
            <w:r w:rsidRPr="00560FD8">
              <w:rPr>
                <w:rFonts w:ascii="Times New Roman" w:hAnsi="Times New Roman"/>
                <w:b/>
                <w:sz w:val="24"/>
                <w:szCs w:val="24"/>
              </w:rPr>
              <w:t>Единица измерения</w:t>
            </w:r>
          </w:p>
        </w:tc>
        <w:tc>
          <w:tcPr>
            <w:tcW w:w="2415" w:type="dxa"/>
            <w:gridSpan w:val="2"/>
            <w:vAlign w:val="center"/>
          </w:tcPr>
          <w:p w14:paraId="73A356CA" w14:textId="77777777" w:rsidR="007B0380" w:rsidRPr="00560FD8" w:rsidRDefault="007B0380" w:rsidP="000C37A4">
            <w:pPr>
              <w:jc w:val="center"/>
              <w:rPr>
                <w:rFonts w:ascii="Times New Roman" w:hAnsi="Times New Roman"/>
                <w:b/>
                <w:sz w:val="24"/>
                <w:szCs w:val="24"/>
              </w:rPr>
            </w:pPr>
            <w:r w:rsidRPr="00560FD8">
              <w:rPr>
                <w:rFonts w:ascii="Times New Roman" w:hAnsi="Times New Roman"/>
                <w:b/>
                <w:sz w:val="24"/>
                <w:szCs w:val="24"/>
              </w:rPr>
              <w:t>Значение индикаторов (показателей) муниципальной программы</w:t>
            </w:r>
          </w:p>
        </w:tc>
        <w:tc>
          <w:tcPr>
            <w:tcW w:w="1565" w:type="dxa"/>
            <w:vMerge w:val="restart"/>
            <w:vAlign w:val="center"/>
          </w:tcPr>
          <w:p w14:paraId="5C458349" w14:textId="77777777" w:rsidR="007B0380" w:rsidRPr="00560FD8" w:rsidRDefault="007B0380" w:rsidP="000C37A4">
            <w:pPr>
              <w:jc w:val="center"/>
              <w:rPr>
                <w:rFonts w:ascii="Times New Roman" w:hAnsi="Times New Roman"/>
                <w:b/>
                <w:sz w:val="24"/>
                <w:szCs w:val="24"/>
                <w:highlight w:val="yellow"/>
              </w:rPr>
            </w:pPr>
            <w:r w:rsidRPr="00560FD8">
              <w:rPr>
                <w:rFonts w:ascii="Times New Roman" w:hAnsi="Times New Roman"/>
                <w:b/>
                <w:sz w:val="24"/>
                <w:szCs w:val="24"/>
              </w:rPr>
              <w:t>Процент исполнения, %</w:t>
            </w:r>
          </w:p>
        </w:tc>
      </w:tr>
      <w:tr w:rsidR="007B0380" w:rsidRPr="00560FD8" w14:paraId="06F888AD" w14:textId="77777777" w:rsidTr="000C37A4">
        <w:tc>
          <w:tcPr>
            <w:tcW w:w="560" w:type="dxa"/>
            <w:vMerge/>
          </w:tcPr>
          <w:p w14:paraId="7C61D3F4" w14:textId="77777777" w:rsidR="007B0380" w:rsidRPr="00560FD8" w:rsidRDefault="007B0380" w:rsidP="000C37A4">
            <w:pPr>
              <w:jc w:val="both"/>
              <w:rPr>
                <w:rFonts w:ascii="Times New Roman" w:hAnsi="Times New Roman"/>
                <w:sz w:val="24"/>
                <w:szCs w:val="24"/>
              </w:rPr>
            </w:pPr>
          </w:p>
        </w:tc>
        <w:tc>
          <w:tcPr>
            <w:tcW w:w="3517" w:type="dxa"/>
            <w:vMerge/>
          </w:tcPr>
          <w:p w14:paraId="500D26C2" w14:textId="77777777" w:rsidR="007B0380" w:rsidRPr="00560FD8" w:rsidRDefault="007B0380" w:rsidP="000C37A4">
            <w:pPr>
              <w:jc w:val="both"/>
              <w:rPr>
                <w:rFonts w:ascii="Times New Roman" w:hAnsi="Times New Roman"/>
                <w:sz w:val="24"/>
                <w:szCs w:val="24"/>
              </w:rPr>
            </w:pPr>
          </w:p>
        </w:tc>
        <w:tc>
          <w:tcPr>
            <w:tcW w:w="1418" w:type="dxa"/>
            <w:vMerge/>
          </w:tcPr>
          <w:p w14:paraId="2394C8B4" w14:textId="77777777" w:rsidR="007B0380" w:rsidRPr="00560FD8" w:rsidRDefault="007B0380" w:rsidP="000C37A4">
            <w:pPr>
              <w:jc w:val="both"/>
              <w:rPr>
                <w:rFonts w:ascii="Times New Roman" w:hAnsi="Times New Roman"/>
                <w:sz w:val="24"/>
                <w:szCs w:val="24"/>
              </w:rPr>
            </w:pPr>
          </w:p>
        </w:tc>
        <w:tc>
          <w:tcPr>
            <w:tcW w:w="1276" w:type="dxa"/>
            <w:vAlign w:val="center"/>
          </w:tcPr>
          <w:p w14:paraId="1DE46E45" w14:textId="77777777" w:rsidR="007B0380" w:rsidRPr="00560FD8" w:rsidRDefault="007B0380" w:rsidP="000C37A4">
            <w:pPr>
              <w:jc w:val="center"/>
              <w:rPr>
                <w:rFonts w:ascii="Times New Roman" w:hAnsi="Times New Roman"/>
                <w:b/>
                <w:sz w:val="24"/>
                <w:szCs w:val="24"/>
              </w:rPr>
            </w:pPr>
            <w:r w:rsidRPr="00560FD8">
              <w:rPr>
                <w:rFonts w:ascii="Times New Roman" w:hAnsi="Times New Roman"/>
                <w:b/>
                <w:sz w:val="24"/>
                <w:szCs w:val="24"/>
              </w:rPr>
              <w:t>План</w:t>
            </w:r>
          </w:p>
        </w:tc>
        <w:tc>
          <w:tcPr>
            <w:tcW w:w="1139" w:type="dxa"/>
            <w:vAlign w:val="center"/>
          </w:tcPr>
          <w:p w14:paraId="5F670E7A" w14:textId="77777777" w:rsidR="007B0380" w:rsidRPr="00560FD8" w:rsidRDefault="007B0380" w:rsidP="000C37A4">
            <w:pPr>
              <w:jc w:val="center"/>
              <w:rPr>
                <w:rFonts w:ascii="Times New Roman" w:hAnsi="Times New Roman"/>
                <w:b/>
                <w:sz w:val="24"/>
                <w:szCs w:val="24"/>
              </w:rPr>
            </w:pPr>
            <w:r w:rsidRPr="00560FD8">
              <w:rPr>
                <w:rFonts w:ascii="Times New Roman" w:hAnsi="Times New Roman"/>
                <w:b/>
                <w:sz w:val="24"/>
                <w:szCs w:val="24"/>
              </w:rPr>
              <w:t>Факт</w:t>
            </w:r>
          </w:p>
        </w:tc>
        <w:tc>
          <w:tcPr>
            <w:tcW w:w="1565" w:type="dxa"/>
            <w:vMerge/>
          </w:tcPr>
          <w:p w14:paraId="0FA34E1E" w14:textId="77777777" w:rsidR="007B0380" w:rsidRPr="00560FD8" w:rsidRDefault="007B0380" w:rsidP="000C37A4">
            <w:pPr>
              <w:jc w:val="both"/>
              <w:rPr>
                <w:rFonts w:ascii="Times New Roman" w:hAnsi="Times New Roman"/>
                <w:sz w:val="24"/>
                <w:szCs w:val="24"/>
              </w:rPr>
            </w:pPr>
          </w:p>
        </w:tc>
      </w:tr>
      <w:tr w:rsidR="007B0380" w:rsidRPr="0098442E" w14:paraId="5AA7B0F9" w14:textId="77777777" w:rsidTr="000C37A4">
        <w:tc>
          <w:tcPr>
            <w:tcW w:w="560" w:type="dxa"/>
            <w:vAlign w:val="center"/>
          </w:tcPr>
          <w:p w14:paraId="07A01C09"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1</w:t>
            </w:r>
          </w:p>
        </w:tc>
        <w:tc>
          <w:tcPr>
            <w:tcW w:w="3517" w:type="dxa"/>
          </w:tcPr>
          <w:p w14:paraId="246027D0" w14:textId="77777777" w:rsidR="007B0380" w:rsidRPr="0098442E" w:rsidRDefault="007B0380" w:rsidP="000C37A4">
            <w:pPr>
              <w:jc w:val="both"/>
              <w:rPr>
                <w:rFonts w:ascii="Times New Roman" w:hAnsi="Times New Roman"/>
                <w:sz w:val="24"/>
                <w:szCs w:val="24"/>
              </w:rPr>
            </w:pPr>
            <w:r>
              <w:rPr>
                <w:rFonts w:ascii="Times New Roman" w:hAnsi="Times New Roman"/>
                <w:sz w:val="24"/>
                <w:szCs w:val="24"/>
              </w:rPr>
              <w:t>Полнота охвата детей в мероприятиях по вопросам предупреждения и ликвидации чрезвычайных ситуаций</w:t>
            </w:r>
          </w:p>
        </w:tc>
        <w:tc>
          <w:tcPr>
            <w:tcW w:w="1418" w:type="dxa"/>
            <w:vAlign w:val="center"/>
          </w:tcPr>
          <w:p w14:paraId="17E4264A"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w:t>
            </w:r>
          </w:p>
        </w:tc>
        <w:tc>
          <w:tcPr>
            <w:tcW w:w="1276" w:type="dxa"/>
            <w:vAlign w:val="center"/>
          </w:tcPr>
          <w:p w14:paraId="269DA28D"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60</w:t>
            </w:r>
          </w:p>
        </w:tc>
        <w:tc>
          <w:tcPr>
            <w:tcW w:w="1139" w:type="dxa"/>
            <w:vAlign w:val="center"/>
          </w:tcPr>
          <w:p w14:paraId="0871C182"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60</w:t>
            </w:r>
          </w:p>
        </w:tc>
        <w:tc>
          <w:tcPr>
            <w:tcW w:w="1565" w:type="dxa"/>
            <w:vAlign w:val="center"/>
          </w:tcPr>
          <w:p w14:paraId="0F195A3E"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100</w:t>
            </w:r>
          </w:p>
        </w:tc>
      </w:tr>
      <w:tr w:rsidR="007B0380" w:rsidRPr="0098442E" w14:paraId="6611F403" w14:textId="77777777" w:rsidTr="000C37A4">
        <w:tc>
          <w:tcPr>
            <w:tcW w:w="560" w:type="dxa"/>
            <w:vAlign w:val="center"/>
          </w:tcPr>
          <w:p w14:paraId="6E3D1FFD"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2</w:t>
            </w:r>
          </w:p>
        </w:tc>
        <w:tc>
          <w:tcPr>
            <w:tcW w:w="3517" w:type="dxa"/>
          </w:tcPr>
          <w:p w14:paraId="3A011D74" w14:textId="77777777" w:rsidR="007B0380" w:rsidRPr="0098442E" w:rsidRDefault="007B0380" w:rsidP="000C37A4">
            <w:pPr>
              <w:jc w:val="both"/>
              <w:rPr>
                <w:rFonts w:ascii="Times New Roman" w:hAnsi="Times New Roman"/>
                <w:sz w:val="24"/>
                <w:szCs w:val="24"/>
              </w:rPr>
            </w:pPr>
            <w:r>
              <w:rPr>
                <w:rFonts w:ascii="Times New Roman" w:hAnsi="Times New Roman"/>
                <w:sz w:val="24"/>
                <w:szCs w:val="24"/>
              </w:rPr>
              <w:t>Количество населения информируемого в случае возможного возникновения и при возникновении чрезвычайных ситуаций</w:t>
            </w:r>
          </w:p>
        </w:tc>
        <w:tc>
          <w:tcPr>
            <w:tcW w:w="1418" w:type="dxa"/>
            <w:vAlign w:val="center"/>
          </w:tcPr>
          <w:p w14:paraId="57D3BE63"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w:t>
            </w:r>
          </w:p>
        </w:tc>
        <w:tc>
          <w:tcPr>
            <w:tcW w:w="1276" w:type="dxa"/>
            <w:vAlign w:val="center"/>
          </w:tcPr>
          <w:p w14:paraId="713BAE3C"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90</w:t>
            </w:r>
          </w:p>
        </w:tc>
        <w:tc>
          <w:tcPr>
            <w:tcW w:w="1139" w:type="dxa"/>
            <w:vAlign w:val="center"/>
          </w:tcPr>
          <w:p w14:paraId="19981E93"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90</w:t>
            </w:r>
          </w:p>
        </w:tc>
        <w:tc>
          <w:tcPr>
            <w:tcW w:w="1565" w:type="dxa"/>
            <w:vAlign w:val="center"/>
          </w:tcPr>
          <w:p w14:paraId="7BD99ABB" w14:textId="77777777" w:rsidR="007B0380" w:rsidRPr="0098442E" w:rsidRDefault="007B0380" w:rsidP="000C37A4">
            <w:pPr>
              <w:jc w:val="center"/>
              <w:rPr>
                <w:rFonts w:ascii="Times New Roman" w:hAnsi="Times New Roman"/>
                <w:sz w:val="24"/>
                <w:szCs w:val="24"/>
              </w:rPr>
            </w:pPr>
            <w:r>
              <w:rPr>
                <w:rFonts w:ascii="Times New Roman" w:hAnsi="Times New Roman"/>
                <w:sz w:val="24"/>
                <w:szCs w:val="24"/>
              </w:rPr>
              <w:t>100</w:t>
            </w:r>
          </w:p>
        </w:tc>
      </w:tr>
      <w:tr w:rsidR="007B0380" w:rsidRPr="0098442E" w14:paraId="511E2E81" w14:textId="77777777" w:rsidTr="000C37A4">
        <w:tc>
          <w:tcPr>
            <w:tcW w:w="560" w:type="dxa"/>
            <w:vAlign w:val="center"/>
          </w:tcPr>
          <w:p w14:paraId="59CB0F80" w14:textId="77777777" w:rsidR="007B0380" w:rsidRDefault="007B0380" w:rsidP="000C37A4">
            <w:pPr>
              <w:jc w:val="center"/>
              <w:rPr>
                <w:rFonts w:ascii="Times New Roman" w:hAnsi="Times New Roman"/>
                <w:sz w:val="24"/>
                <w:szCs w:val="24"/>
              </w:rPr>
            </w:pPr>
            <w:r>
              <w:rPr>
                <w:rFonts w:ascii="Times New Roman" w:hAnsi="Times New Roman"/>
                <w:sz w:val="24"/>
                <w:szCs w:val="24"/>
              </w:rPr>
              <w:t>3</w:t>
            </w:r>
          </w:p>
        </w:tc>
        <w:tc>
          <w:tcPr>
            <w:tcW w:w="3517" w:type="dxa"/>
          </w:tcPr>
          <w:p w14:paraId="5E1E775E" w14:textId="77777777" w:rsidR="007B0380" w:rsidRDefault="007B0380" w:rsidP="000C37A4">
            <w:pPr>
              <w:jc w:val="both"/>
              <w:rPr>
                <w:rFonts w:ascii="Times New Roman" w:hAnsi="Times New Roman"/>
                <w:sz w:val="24"/>
                <w:szCs w:val="24"/>
              </w:rPr>
            </w:pPr>
            <w:r>
              <w:rPr>
                <w:rFonts w:ascii="Times New Roman" w:hAnsi="Times New Roman"/>
                <w:sz w:val="24"/>
                <w:szCs w:val="24"/>
              </w:rPr>
              <w:t>Количество пожаров и возгораний на территории Углегорского городского округа</w:t>
            </w:r>
          </w:p>
        </w:tc>
        <w:tc>
          <w:tcPr>
            <w:tcW w:w="1418" w:type="dxa"/>
            <w:vAlign w:val="center"/>
          </w:tcPr>
          <w:p w14:paraId="51D63121" w14:textId="77777777" w:rsidR="007B0380" w:rsidRDefault="007B0380" w:rsidP="000C37A4">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276" w:type="dxa"/>
            <w:vAlign w:val="center"/>
          </w:tcPr>
          <w:p w14:paraId="2127B2FB" w14:textId="77777777" w:rsidR="007B0380" w:rsidRDefault="007B0380" w:rsidP="000C37A4">
            <w:pPr>
              <w:jc w:val="center"/>
              <w:rPr>
                <w:rFonts w:ascii="Times New Roman" w:hAnsi="Times New Roman"/>
                <w:sz w:val="24"/>
                <w:szCs w:val="24"/>
              </w:rPr>
            </w:pPr>
            <w:r>
              <w:rPr>
                <w:rFonts w:ascii="Times New Roman" w:hAnsi="Times New Roman"/>
                <w:sz w:val="24"/>
                <w:szCs w:val="24"/>
              </w:rPr>
              <w:t>150</w:t>
            </w:r>
          </w:p>
        </w:tc>
        <w:tc>
          <w:tcPr>
            <w:tcW w:w="1139" w:type="dxa"/>
            <w:vAlign w:val="center"/>
          </w:tcPr>
          <w:p w14:paraId="0B0A018E" w14:textId="77777777" w:rsidR="007B0380" w:rsidRDefault="007B0380" w:rsidP="000C37A4">
            <w:pPr>
              <w:jc w:val="center"/>
              <w:rPr>
                <w:rFonts w:ascii="Times New Roman" w:hAnsi="Times New Roman"/>
                <w:sz w:val="24"/>
                <w:szCs w:val="24"/>
              </w:rPr>
            </w:pPr>
            <w:r>
              <w:rPr>
                <w:rFonts w:ascii="Times New Roman" w:hAnsi="Times New Roman"/>
                <w:sz w:val="24"/>
                <w:szCs w:val="24"/>
              </w:rPr>
              <w:t>116</w:t>
            </w:r>
          </w:p>
        </w:tc>
        <w:tc>
          <w:tcPr>
            <w:tcW w:w="1565" w:type="dxa"/>
            <w:vAlign w:val="center"/>
          </w:tcPr>
          <w:p w14:paraId="19EA6B2C" w14:textId="77777777" w:rsidR="007B0380" w:rsidRDefault="007B0380" w:rsidP="000C37A4">
            <w:pPr>
              <w:jc w:val="center"/>
              <w:rPr>
                <w:rFonts w:ascii="Times New Roman" w:hAnsi="Times New Roman"/>
                <w:sz w:val="24"/>
                <w:szCs w:val="24"/>
              </w:rPr>
            </w:pPr>
            <w:r>
              <w:rPr>
                <w:rFonts w:ascii="Times New Roman" w:hAnsi="Times New Roman"/>
                <w:sz w:val="24"/>
                <w:szCs w:val="24"/>
              </w:rPr>
              <w:t>100</w:t>
            </w:r>
          </w:p>
        </w:tc>
      </w:tr>
      <w:tr w:rsidR="007B0380" w:rsidRPr="0098442E" w14:paraId="46D28CEF" w14:textId="77777777" w:rsidTr="000C37A4">
        <w:tc>
          <w:tcPr>
            <w:tcW w:w="560" w:type="dxa"/>
            <w:vAlign w:val="center"/>
          </w:tcPr>
          <w:p w14:paraId="0DEAFB8F" w14:textId="77777777" w:rsidR="007B0380" w:rsidRDefault="007B0380" w:rsidP="000C37A4">
            <w:pPr>
              <w:jc w:val="center"/>
              <w:rPr>
                <w:rFonts w:ascii="Times New Roman" w:hAnsi="Times New Roman"/>
                <w:sz w:val="24"/>
                <w:szCs w:val="24"/>
              </w:rPr>
            </w:pPr>
            <w:r>
              <w:rPr>
                <w:rFonts w:ascii="Times New Roman" w:hAnsi="Times New Roman"/>
                <w:sz w:val="24"/>
                <w:szCs w:val="24"/>
              </w:rPr>
              <w:lastRenderedPageBreak/>
              <w:t>4</w:t>
            </w:r>
          </w:p>
        </w:tc>
        <w:tc>
          <w:tcPr>
            <w:tcW w:w="3517" w:type="dxa"/>
          </w:tcPr>
          <w:p w14:paraId="0AC1579F" w14:textId="77777777" w:rsidR="007B0380" w:rsidRDefault="007B0380" w:rsidP="000C37A4">
            <w:pPr>
              <w:jc w:val="both"/>
              <w:rPr>
                <w:rFonts w:ascii="Times New Roman" w:hAnsi="Times New Roman"/>
                <w:sz w:val="24"/>
                <w:szCs w:val="24"/>
              </w:rPr>
            </w:pPr>
            <w:r>
              <w:rPr>
                <w:rFonts w:ascii="Times New Roman" w:hAnsi="Times New Roman"/>
                <w:sz w:val="24"/>
                <w:szCs w:val="24"/>
              </w:rPr>
              <w:t>Количество погибших на водных объектах</w:t>
            </w:r>
          </w:p>
        </w:tc>
        <w:tc>
          <w:tcPr>
            <w:tcW w:w="1418" w:type="dxa"/>
            <w:vAlign w:val="center"/>
          </w:tcPr>
          <w:p w14:paraId="364B2ADB" w14:textId="77777777" w:rsidR="007B0380" w:rsidRDefault="007B0380" w:rsidP="000C37A4">
            <w:pPr>
              <w:jc w:val="center"/>
              <w:rPr>
                <w:rFonts w:ascii="Times New Roman" w:hAnsi="Times New Roman"/>
                <w:sz w:val="24"/>
                <w:szCs w:val="24"/>
              </w:rPr>
            </w:pPr>
            <w:r>
              <w:rPr>
                <w:rFonts w:ascii="Times New Roman" w:hAnsi="Times New Roman"/>
                <w:sz w:val="24"/>
                <w:szCs w:val="24"/>
              </w:rPr>
              <w:t>Чел.</w:t>
            </w:r>
          </w:p>
        </w:tc>
        <w:tc>
          <w:tcPr>
            <w:tcW w:w="1276" w:type="dxa"/>
            <w:vAlign w:val="center"/>
          </w:tcPr>
          <w:p w14:paraId="7CB7E0F5" w14:textId="77777777" w:rsidR="007B0380" w:rsidRDefault="007B0380" w:rsidP="000C37A4">
            <w:pPr>
              <w:jc w:val="center"/>
              <w:rPr>
                <w:rFonts w:ascii="Times New Roman" w:hAnsi="Times New Roman"/>
                <w:sz w:val="24"/>
                <w:szCs w:val="24"/>
              </w:rPr>
            </w:pPr>
            <w:r>
              <w:rPr>
                <w:rFonts w:ascii="Times New Roman" w:hAnsi="Times New Roman"/>
                <w:sz w:val="24"/>
                <w:szCs w:val="24"/>
              </w:rPr>
              <w:t>2</w:t>
            </w:r>
          </w:p>
        </w:tc>
        <w:tc>
          <w:tcPr>
            <w:tcW w:w="1139" w:type="dxa"/>
            <w:vAlign w:val="center"/>
          </w:tcPr>
          <w:p w14:paraId="353E0932" w14:textId="77777777" w:rsidR="007B0380" w:rsidRDefault="007B0380" w:rsidP="000C37A4">
            <w:pPr>
              <w:jc w:val="center"/>
              <w:rPr>
                <w:rFonts w:ascii="Times New Roman" w:hAnsi="Times New Roman"/>
                <w:sz w:val="24"/>
                <w:szCs w:val="24"/>
              </w:rPr>
            </w:pPr>
            <w:r>
              <w:rPr>
                <w:rFonts w:ascii="Times New Roman" w:hAnsi="Times New Roman"/>
                <w:sz w:val="24"/>
                <w:szCs w:val="24"/>
              </w:rPr>
              <w:t>0</w:t>
            </w:r>
          </w:p>
        </w:tc>
        <w:tc>
          <w:tcPr>
            <w:tcW w:w="1565" w:type="dxa"/>
            <w:vAlign w:val="center"/>
          </w:tcPr>
          <w:p w14:paraId="27F3961D" w14:textId="77777777" w:rsidR="007B0380" w:rsidRDefault="007B0380" w:rsidP="000C37A4">
            <w:pPr>
              <w:jc w:val="center"/>
              <w:rPr>
                <w:rFonts w:ascii="Times New Roman" w:hAnsi="Times New Roman"/>
                <w:sz w:val="24"/>
                <w:szCs w:val="24"/>
              </w:rPr>
            </w:pPr>
            <w:r>
              <w:rPr>
                <w:rFonts w:ascii="Times New Roman" w:hAnsi="Times New Roman"/>
                <w:sz w:val="24"/>
                <w:szCs w:val="24"/>
              </w:rPr>
              <w:t>100</w:t>
            </w:r>
          </w:p>
        </w:tc>
      </w:tr>
      <w:tr w:rsidR="007B0380" w:rsidRPr="0098442E" w14:paraId="0DAFC4A8" w14:textId="77777777" w:rsidTr="000C37A4">
        <w:tc>
          <w:tcPr>
            <w:tcW w:w="560" w:type="dxa"/>
            <w:vAlign w:val="center"/>
          </w:tcPr>
          <w:p w14:paraId="167581B9" w14:textId="77777777" w:rsidR="007B0380" w:rsidRDefault="007B0380" w:rsidP="000C37A4">
            <w:pPr>
              <w:jc w:val="center"/>
              <w:rPr>
                <w:rFonts w:ascii="Times New Roman" w:hAnsi="Times New Roman"/>
                <w:sz w:val="24"/>
                <w:szCs w:val="24"/>
              </w:rPr>
            </w:pPr>
            <w:r>
              <w:rPr>
                <w:rFonts w:ascii="Times New Roman" w:hAnsi="Times New Roman"/>
                <w:sz w:val="24"/>
                <w:szCs w:val="24"/>
              </w:rPr>
              <w:t>5</w:t>
            </w:r>
          </w:p>
        </w:tc>
        <w:tc>
          <w:tcPr>
            <w:tcW w:w="3517" w:type="dxa"/>
          </w:tcPr>
          <w:p w14:paraId="34FE41F7" w14:textId="77777777" w:rsidR="007B0380" w:rsidRDefault="007B0380" w:rsidP="000C37A4">
            <w:pPr>
              <w:jc w:val="both"/>
              <w:rPr>
                <w:rFonts w:ascii="Times New Roman" w:hAnsi="Times New Roman"/>
                <w:sz w:val="24"/>
                <w:szCs w:val="24"/>
              </w:rPr>
            </w:pPr>
            <w:r>
              <w:rPr>
                <w:rFonts w:ascii="Times New Roman" w:hAnsi="Times New Roman"/>
                <w:sz w:val="24"/>
                <w:szCs w:val="24"/>
              </w:rPr>
              <w:t>Размер резервного фонда администрации Углегорского городского округа</w:t>
            </w:r>
          </w:p>
        </w:tc>
        <w:tc>
          <w:tcPr>
            <w:tcW w:w="1418" w:type="dxa"/>
            <w:vAlign w:val="center"/>
          </w:tcPr>
          <w:p w14:paraId="19357D92" w14:textId="77777777" w:rsidR="007B0380" w:rsidRDefault="007B0380" w:rsidP="000C37A4">
            <w:pPr>
              <w:jc w:val="center"/>
              <w:rPr>
                <w:rFonts w:ascii="Times New Roman" w:hAnsi="Times New Roman"/>
                <w:sz w:val="24"/>
                <w:szCs w:val="24"/>
              </w:rPr>
            </w:pPr>
            <w:r>
              <w:rPr>
                <w:rFonts w:ascii="Times New Roman" w:hAnsi="Times New Roman"/>
                <w:sz w:val="24"/>
                <w:szCs w:val="24"/>
              </w:rPr>
              <w:t>Тыс. рублей</w:t>
            </w:r>
          </w:p>
        </w:tc>
        <w:tc>
          <w:tcPr>
            <w:tcW w:w="1276" w:type="dxa"/>
            <w:vAlign w:val="center"/>
          </w:tcPr>
          <w:p w14:paraId="341EFF8A" w14:textId="77777777" w:rsidR="007B0380" w:rsidRDefault="007B0380" w:rsidP="000C37A4">
            <w:pPr>
              <w:jc w:val="center"/>
              <w:rPr>
                <w:rFonts w:ascii="Times New Roman" w:hAnsi="Times New Roman"/>
                <w:sz w:val="24"/>
                <w:szCs w:val="24"/>
              </w:rPr>
            </w:pPr>
            <w:r>
              <w:rPr>
                <w:rFonts w:ascii="Times New Roman" w:hAnsi="Times New Roman"/>
                <w:sz w:val="24"/>
                <w:szCs w:val="24"/>
              </w:rPr>
              <w:t>6659,7</w:t>
            </w:r>
          </w:p>
        </w:tc>
        <w:tc>
          <w:tcPr>
            <w:tcW w:w="1139" w:type="dxa"/>
            <w:vAlign w:val="center"/>
          </w:tcPr>
          <w:p w14:paraId="243E1F23" w14:textId="77777777" w:rsidR="007B0380" w:rsidRDefault="007B0380" w:rsidP="000C37A4">
            <w:pPr>
              <w:jc w:val="center"/>
              <w:rPr>
                <w:rFonts w:ascii="Times New Roman" w:hAnsi="Times New Roman"/>
                <w:sz w:val="24"/>
                <w:szCs w:val="24"/>
              </w:rPr>
            </w:pPr>
            <w:r>
              <w:rPr>
                <w:rFonts w:ascii="Times New Roman" w:hAnsi="Times New Roman"/>
                <w:sz w:val="24"/>
                <w:szCs w:val="24"/>
              </w:rPr>
              <w:t>6659,7</w:t>
            </w:r>
          </w:p>
        </w:tc>
        <w:tc>
          <w:tcPr>
            <w:tcW w:w="1565" w:type="dxa"/>
            <w:vAlign w:val="center"/>
          </w:tcPr>
          <w:p w14:paraId="7E3D388F" w14:textId="77777777" w:rsidR="007B0380" w:rsidRDefault="007B0380" w:rsidP="000C37A4">
            <w:pPr>
              <w:jc w:val="center"/>
              <w:rPr>
                <w:rFonts w:ascii="Times New Roman" w:hAnsi="Times New Roman"/>
                <w:sz w:val="24"/>
                <w:szCs w:val="24"/>
              </w:rPr>
            </w:pPr>
            <w:r>
              <w:rPr>
                <w:rFonts w:ascii="Times New Roman" w:hAnsi="Times New Roman"/>
                <w:sz w:val="24"/>
                <w:szCs w:val="24"/>
              </w:rPr>
              <w:t>100</w:t>
            </w:r>
          </w:p>
        </w:tc>
      </w:tr>
    </w:tbl>
    <w:p w14:paraId="2B181A81" w14:textId="77777777" w:rsidR="007B0380" w:rsidRDefault="007B0380" w:rsidP="007B0380">
      <w:pPr>
        <w:pStyle w:val="a4"/>
        <w:spacing w:after="0" w:line="360" w:lineRule="auto"/>
        <w:ind w:left="0"/>
        <w:jc w:val="both"/>
        <w:rPr>
          <w:rFonts w:ascii="Times New Roman" w:hAnsi="Times New Roman" w:cs="Times New Roman"/>
          <w:sz w:val="28"/>
          <w:szCs w:val="28"/>
        </w:rPr>
      </w:pPr>
    </w:p>
    <w:p w14:paraId="56BD868D" w14:textId="77777777" w:rsidR="007B0380" w:rsidRPr="005F3257" w:rsidRDefault="007B0380" w:rsidP="007B0380">
      <w:pPr>
        <w:pStyle w:val="a4"/>
        <w:spacing w:after="0" w:line="360" w:lineRule="auto"/>
        <w:ind w:left="0"/>
        <w:jc w:val="both"/>
        <w:rPr>
          <w:rFonts w:ascii="Times New Roman" w:hAnsi="Times New Roman" w:cs="Times New Roman"/>
          <w:sz w:val="28"/>
          <w:szCs w:val="28"/>
        </w:rPr>
      </w:pPr>
      <w:r w:rsidRPr="005F3257">
        <w:rPr>
          <w:rFonts w:ascii="Times New Roman" w:hAnsi="Times New Roman" w:cs="Times New Roman"/>
          <w:sz w:val="28"/>
          <w:szCs w:val="28"/>
        </w:rPr>
        <w:t xml:space="preserve">Сведения об использовании средств </w:t>
      </w:r>
      <w:r>
        <w:rPr>
          <w:rFonts w:ascii="Times New Roman" w:hAnsi="Times New Roman" w:cs="Times New Roman"/>
          <w:sz w:val="28"/>
          <w:szCs w:val="28"/>
        </w:rPr>
        <w:t>в 2024г.</w:t>
      </w:r>
    </w:p>
    <w:tbl>
      <w:tblPr>
        <w:tblStyle w:val="a3"/>
        <w:tblW w:w="0" w:type="auto"/>
        <w:tblInd w:w="108" w:type="dxa"/>
        <w:tblLook w:val="04A0" w:firstRow="1" w:lastRow="0" w:firstColumn="1" w:lastColumn="0" w:noHBand="0" w:noVBand="1"/>
      </w:tblPr>
      <w:tblGrid>
        <w:gridCol w:w="617"/>
        <w:gridCol w:w="3507"/>
        <w:gridCol w:w="1776"/>
        <w:gridCol w:w="1531"/>
        <w:gridCol w:w="1806"/>
      </w:tblGrid>
      <w:tr w:rsidR="007B0380" w:rsidRPr="005F3257" w14:paraId="27DCB54D" w14:textId="77777777" w:rsidTr="000C37A4">
        <w:tc>
          <w:tcPr>
            <w:tcW w:w="617" w:type="dxa"/>
            <w:vMerge w:val="restart"/>
            <w:vAlign w:val="center"/>
          </w:tcPr>
          <w:p w14:paraId="3FDFB833" w14:textId="77777777" w:rsidR="007B0380" w:rsidRPr="005F3257" w:rsidRDefault="007B0380" w:rsidP="000C37A4">
            <w:pPr>
              <w:jc w:val="both"/>
              <w:rPr>
                <w:rFonts w:ascii="Times New Roman" w:hAnsi="Times New Roman" w:cs="Times New Roman"/>
                <w:b/>
                <w:sz w:val="28"/>
                <w:szCs w:val="28"/>
              </w:rPr>
            </w:pPr>
            <w:r w:rsidRPr="005F3257">
              <w:rPr>
                <w:rFonts w:ascii="Times New Roman" w:hAnsi="Times New Roman" w:cs="Times New Roman"/>
                <w:b/>
                <w:sz w:val="28"/>
                <w:szCs w:val="28"/>
              </w:rPr>
              <w:t>№ п/п</w:t>
            </w:r>
          </w:p>
        </w:tc>
        <w:tc>
          <w:tcPr>
            <w:tcW w:w="3636" w:type="dxa"/>
            <w:vMerge w:val="restart"/>
            <w:vAlign w:val="center"/>
          </w:tcPr>
          <w:p w14:paraId="04AA425D" w14:textId="77777777" w:rsidR="007B0380" w:rsidRPr="005F3257" w:rsidRDefault="007B0380" w:rsidP="000C37A4">
            <w:pPr>
              <w:jc w:val="both"/>
              <w:rPr>
                <w:rFonts w:ascii="Times New Roman" w:hAnsi="Times New Roman" w:cs="Times New Roman"/>
                <w:b/>
                <w:sz w:val="28"/>
                <w:szCs w:val="28"/>
              </w:rPr>
            </w:pPr>
            <w:r w:rsidRPr="005F3257">
              <w:rPr>
                <w:rFonts w:ascii="Times New Roman" w:hAnsi="Times New Roman" w:cs="Times New Roman"/>
                <w:b/>
                <w:sz w:val="28"/>
                <w:szCs w:val="28"/>
              </w:rPr>
              <w:t>Наименование мероприятия</w:t>
            </w:r>
          </w:p>
        </w:tc>
        <w:tc>
          <w:tcPr>
            <w:tcW w:w="3402" w:type="dxa"/>
            <w:gridSpan w:val="2"/>
            <w:vAlign w:val="center"/>
          </w:tcPr>
          <w:p w14:paraId="12C0A85A" w14:textId="77777777" w:rsidR="007B0380" w:rsidRPr="005F3257" w:rsidRDefault="007B0380" w:rsidP="000C37A4">
            <w:pPr>
              <w:jc w:val="both"/>
              <w:rPr>
                <w:rFonts w:ascii="Times New Roman" w:hAnsi="Times New Roman" w:cs="Times New Roman"/>
                <w:b/>
                <w:sz w:val="28"/>
                <w:szCs w:val="28"/>
              </w:rPr>
            </w:pPr>
            <w:r w:rsidRPr="005F3257">
              <w:rPr>
                <w:rFonts w:ascii="Times New Roman" w:hAnsi="Times New Roman" w:cs="Times New Roman"/>
                <w:b/>
                <w:sz w:val="28"/>
                <w:szCs w:val="28"/>
              </w:rPr>
              <w:t>Расходы на реализацию мероприятий, тыс. руб.</w:t>
            </w:r>
          </w:p>
        </w:tc>
        <w:tc>
          <w:tcPr>
            <w:tcW w:w="1808" w:type="dxa"/>
            <w:vMerge w:val="restart"/>
            <w:vAlign w:val="center"/>
          </w:tcPr>
          <w:p w14:paraId="040751E0" w14:textId="77777777" w:rsidR="007B0380" w:rsidRPr="005F3257" w:rsidRDefault="007B0380" w:rsidP="000C37A4">
            <w:pPr>
              <w:jc w:val="both"/>
              <w:rPr>
                <w:rFonts w:ascii="Times New Roman" w:hAnsi="Times New Roman" w:cs="Times New Roman"/>
                <w:b/>
                <w:sz w:val="28"/>
                <w:szCs w:val="28"/>
              </w:rPr>
            </w:pPr>
            <w:r w:rsidRPr="005F3257">
              <w:rPr>
                <w:rFonts w:ascii="Times New Roman" w:hAnsi="Times New Roman" w:cs="Times New Roman"/>
                <w:b/>
                <w:sz w:val="28"/>
                <w:szCs w:val="28"/>
              </w:rPr>
              <w:t>Процент исполнения, %</w:t>
            </w:r>
          </w:p>
        </w:tc>
      </w:tr>
      <w:tr w:rsidR="007B0380" w:rsidRPr="005F3257" w14:paraId="1CE0ED83" w14:textId="77777777" w:rsidTr="000C37A4">
        <w:tc>
          <w:tcPr>
            <w:tcW w:w="617" w:type="dxa"/>
            <w:vMerge/>
            <w:vAlign w:val="center"/>
          </w:tcPr>
          <w:p w14:paraId="592403EB" w14:textId="77777777" w:rsidR="007B0380" w:rsidRPr="005F3257" w:rsidRDefault="007B0380" w:rsidP="000C37A4">
            <w:pPr>
              <w:jc w:val="both"/>
              <w:rPr>
                <w:rFonts w:ascii="Times New Roman" w:hAnsi="Times New Roman" w:cs="Times New Roman"/>
                <w:b/>
                <w:sz w:val="28"/>
                <w:szCs w:val="28"/>
              </w:rPr>
            </w:pPr>
          </w:p>
        </w:tc>
        <w:tc>
          <w:tcPr>
            <w:tcW w:w="3636" w:type="dxa"/>
            <w:vMerge/>
            <w:vAlign w:val="center"/>
          </w:tcPr>
          <w:p w14:paraId="55B72A02" w14:textId="77777777" w:rsidR="007B0380" w:rsidRPr="005F3257" w:rsidRDefault="007B0380" w:rsidP="000C37A4">
            <w:pPr>
              <w:jc w:val="both"/>
              <w:rPr>
                <w:rFonts w:ascii="Times New Roman" w:hAnsi="Times New Roman" w:cs="Times New Roman"/>
                <w:b/>
                <w:sz w:val="28"/>
                <w:szCs w:val="28"/>
              </w:rPr>
            </w:pPr>
          </w:p>
        </w:tc>
        <w:tc>
          <w:tcPr>
            <w:tcW w:w="1843" w:type="dxa"/>
            <w:vAlign w:val="center"/>
          </w:tcPr>
          <w:p w14:paraId="6ED36E2F" w14:textId="77777777" w:rsidR="007B0380" w:rsidRPr="005F3257" w:rsidRDefault="007B0380" w:rsidP="000C37A4">
            <w:pPr>
              <w:jc w:val="both"/>
              <w:rPr>
                <w:rFonts w:ascii="Times New Roman" w:hAnsi="Times New Roman" w:cs="Times New Roman"/>
                <w:b/>
                <w:sz w:val="28"/>
                <w:szCs w:val="28"/>
              </w:rPr>
            </w:pPr>
            <w:r w:rsidRPr="005F3257">
              <w:rPr>
                <w:rFonts w:ascii="Times New Roman" w:hAnsi="Times New Roman" w:cs="Times New Roman"/>
                <w:b/>
                <w:sz w:val="28"/>
                <w:szCs w:val="28"/>
              </w:rPr>
              <w:t>План</w:t>
            </w:r>
          </w:p>
        </w:tc>
        <w:tc>
          <w:tcPr>
            <w:tcW w:w="1559" w:type="dxa"/>
            <w:vAlign w:val="center"/>
          </w:tcPr>
          <w:p w14:paraId="4036EAA6" w14:textId="77777777" w:rsidR="007B0380" w:rsidRPr="005F3257" w:rsidRDefault="007B0380" w:rsidP="000C37A4">
            <w:pPr>
              <w:jc w:val="both"/>
              <w:rPr>
                <w:rFonts w:ascii="Times New Roman" w:hAnsi="Times New Roman" w:cs="Times New Roman"/>
                <w:b/>
                <w:sz w:val="28"/>
                <w:szCs w:val="28"/>
              </w:rPr>
            </w:pPr>
            <w:r w:rsidRPr="005F3257">
              <w:rPr>
                <w:rFonts w:ascii="Times New Roman" w:hAnsi="Times New Roman" w:cs="Times New Roman"/>
                <w:b/>
                <w:sz w:val="28"/>
                <w:szCs w:val="28"/>
              </w:rPr>
              <w:t>Факт</w:t>
            </w:r>
          </w:p>
        </w:tc>
        <w:tc>
          <w:tcPr>
            <w:tcW w:w="1808" w:type="dxa"/>
            <w:vMerge/>
          </w:tcPr>
          <w:p w14:paraId="15D4B999" w14:textId="77777777" w:rsidR="007B0380" w:rsidRPr="005F3257" w:rsidRDefault="007B0380" w:rsidP="000C37A4">
            <w:pPr>
              <w:jc w:val="both"/>
              <w:rPr>
                <w:rFonts w:ascii="Times New Roman" w:hAnsi="Times New Roman" w:cs="Times New Roman"/>
                <w:b/>
                <w:sz w:val="28"/>
                <w:szCs w:val="28"/>
              </w:rPr>
            </w:pPr>
          </w:p>
        </w:tc>
      </w:tr>
      <w:tr w:rsidR="007B0380" w:rsidRPr="005F3257" w14:paraId="5876B089" w14:textId="77777777" w:rsidTr="000C37A4">
        <w:tc>
          <w:tcPr>
            <w:tcW w:w="617" w:type="dxa"/>
            <w:vAlign w:val="center"/>
          </w:tcPr>
          <w:p w14:paraId="7C0486A4" w14:textId="77777777" w:rsidR="007B0380" w:rsidRPr="005F3257" w:rsidRDefault="007B0380" w:rsidP="000C37A4">
            <w:pPr>
              <w:jc w:val="both"/>
              <w:rPr>
                <w:rFonts w:ascii="Times New Roman" w:hAnsi="Times New Roman" w:cs="Times New Roman"/>
                <w:sz w:val="28"/>
                <w:szCs w:val="28"/>
              </w:rPr>
            </w:pPr>
            <w:r>
              <w:rPr>
                <w:rFonts w:ascii="Times New Roman" w:hAnsi="Times New Roman" w:cs="Times New Roman"/>
                <w:sz w:val="28"/>
                <w:szCs w:val="28"/>
              </w:rPr>
              <w:t>2</w:t>
            </w:r>
          </w:p>
        </w:tc>
        <w:tc>
          <w:tcPr>
            <w:tcW w:w="3636" w:type="dxa"/>
          </w:tcPr>
          <w:p w14:paraId="54AE296E" w14:textId="77777777" w:rsidR="007B0380" w:rsidRPr="005F3257" w:rsidRDefault="007B0380" w:rsidP="000C37A4">
            <w:pPr>
              <w:jc w:val="both"/>
              <w:rPr>
                <w:rFonts w:ascii="Times New Roman" w:hAnsi="Times New Roman" w:cs="Times New Roman"/>
                <w:sz w:val="28"/>
                <w:szCs w:val="28"/>
              </w:rPr>
            </w:pPr>
            <w:r w:rsidRPr="005F3257">
              <w:rPr>
                <w:rFonts w:ascii="Times New Roman" w:hAnsi="Times New Roman" w:cs="Times New Roman"/>
                <w:sz w:val="28"/>
                <w:szCs w:val="28"/>
              </w:rPr>
              <w:t>Проведение конкурса с воспитанниками и учащимися образовательных организаций по тематике безопасности в чрезвычайных ситуациях</w:t>
            </w:r>
          </w:p>
        </w:tc>
        <w:tc>
          <w:tcPr>
            <w:tcW w:w="1843" w:type="dxa"/>
            <w:vAlign w:val="center"/>
          </w:tcPr>
          <w:p w14:paraId="38783182"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90</w:t>
            </w:r>
          </w:p>
        </w:tc>
        <w:tc>
          <w:tcPr>
            <w:tcW w:w="1559" w:type="dxa"/>
            <w:vAlign w:val="center"/>
          </w:tcPr>
          <w:p w14:paraId="76102C2E"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90</w:t>
            </w:r>
          </w:p>
        </w:tc>
        <w:tc>
          <w:tcPr>
            <w:tcW w:w="1808" w:type="dxa"/>
            <w:vAlign w:val="center"/>
          </w:tcPr>
          <w:p w14:paraId="657BC663" w14:textId="77777777" w:rsidR="007B0380" w:rsidRPr="005F3257" w:rsidRDefault="007B0380" w:rsidP="000C37A4">
            <w:pPr>
              <w:jc w:val="center"/>
              <w:rPr>
                <w:rFonts w:ascii="Times New Roman" w:hAnsi="Times New Roman" w:cs="Times New Roman"/>
                <w:sz w:val="28"/>
                <w:szCs w:val="28"/>
              </w:rPr>
            </w:pPr>
            <w:r w:rsidRPr="005F3257">
              <w:rPr>
                <w:rFonts w:ascii="Times New Roman" w:hAnsi="Times New Roman" w:cs="Times New Roman"/>
                <w:sz w:val="28"/>
                <w:szCs w:val="28"/>
              </w:rPr>
              <w:t>100</w:t>
            </w:r>
          </w:p>
        </w:tc>
      </w:tr>
      <w:tr w:rsidR="007B0380" w:rsidRPr="005F3257" w14:paraId="05E977FB" w14:textId="77777777" w:rsidTr="000C37A4">
        <w:tc>
          <w:tcPr>
            <w:tcW w:w="617" w:type="dxa"/>
            <w:vAlign w:val="center"/>
          </w:tcPr>
          <w:p w14:paraId="5C5F592D" w14:textId="77777777" w:rsidR="007B0380" w:rsidRPr="005F3257" w:rsidRDefault="007B0380" w:rsidP="000C37A4">
            <w:pPr>
              <w:jc w:val="both"/>
              <w:rPr>
                <w:rFonts w:ascii="Times New Roman" w:hAnsi="Times New Roman" w:cs="Times New Roman"/>
                <w:sz w:val="28"/>
                <w:szCs w:val="28"/>
              </w:rPr>
            </w:pPr>
            <w:r>
              <w:rPr>
                <w:rFonts w:ascii="Times New Roman" w:hAnsi="Times New Roman" w:cs="Times New Roman"/>
                <w:sz w:val="28"/>
                <w:szCs w:val="28"/>
              </w:rPr>
              <w:t>3</w:t>
            </w:r>
          </w:p>
        </w:tc>
        <w:tc>
          <w:tcPr>
            <w:tcW w:w="3636" w:type="dxa"/>
          </w:tcPr>
          <w:p w14:paraId="50ECF248" w14:textId="77777777" w:rsidR="007B0380" w:rsidRPr="005F3257" w:rsidRDefault="007B0380" w:rsidP="000C37A4">
            <w:pPr>
              <w:jc w:val="both"/>
              <w:rPr>
                <w:rFonts w:ascii="Times New Roman" w:hAnsi="Times New Roman" w:cs="Times New Roman"/>
                <w:sz w:val="28"/>
                <w:szCs w:val="28"/>
              </w:rPr>
            </w:pPr>
            <w:r>
              <w:rPr>
                <w:rFonts w:ascii="Times New Roman" w:hAnsi="Times New Roman" w:cs="Times New Roman"/>
                <w:sz w:val="28"/>
                <w:szCs w:val="28"/>
              </w:rPr>
              <w:t>Создание и развитие муниципальной системы оповещения</w:t>
            </w:r>
          </w:p>
        </w:tc>
        <w:tc>
          <w:tcPr>
            <w:tcW w:w="1843" w:type="dxa"/>
            <w:vAlign w:val="center"/>
          </w:tcPr>
          <w:p w14:paraId="2D179351"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500</w:t>
            </w:r>
          </w:p>
        </w:tc>
        <w:tc>
          <w:tcPr>
            <w:tcW w:w="1559" w:type="dxa"/>
            <w:vAlign w:val="center"/>
          </w:tcPr>
          <w:p w14:paraId="7C7B5820"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499,28</w:t>
            </w:r>
          </w:p>
        </w:tc>
        <w:tc>
          <w:tcPr>
            <w:tcW w:w="1808" w:type="dxa"/>
            <w:vAlign w:val="center"/>
          </w:tcPr>
          <w:p w14:paraId="22F0AB54"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99,9</w:t>
            </w:r>
          </w:p>
        </w:tc>
      </w:tr>
      <w:tr w:rsidR="007B0380" w:rsidRPr="005F3257" w14:paraId="0118C818" w14:textId="77777777" w:rsidTr="000C37A4">
        <w:tc>
          <w:tcPr>
            <w:tcW w:w="617" w:type="dxa"/>
            <w:vAlign w:val="center"/>
          </w:tcPr>
          <w:p w14:paraId="68AC9014" w14:textId="77777777" w:rsidR="007B0380" w:rsidRDefault="007B0380" w:rsidP="000C37A4">
            <w:pPr>
              <w:jc w:val="both"/>
              <w:rPr>
                <w:rFonts w:ascii="Times New Roman" w:hAnsi="Times New Roman" w:cs="Times New Roman"/>
                <w:sz w:val="28"/>
                <w:szCs w:val="28"/>
              </w:rPr>
            </w:pPr>
            <w:r>
              <w:rPr>
                <w:rFonts w:ascii="Times New Roman" w:hAnsi="Times New Roman" w:cs="Times New Roman"/>
                <w:sz w:val="28"/>
                <w:szCs w:val="28"/>
              </w:rPr>
              <w:t>4</w:t>
            </w:r>
          </w:p>
        </w:tc>
        <w:tc>
          <w:tcPr>
            <w:tcW w:w="3636" w:type="dxa"/>
          </w:tcPr>
          <w:p w14:paraId="3F203C70" w14:textId="77777777" w:rsidR="007B0380" w:rsidRDefault="007B0380" w:rsidP="000C37A4">
            <w:pPr>
              <w:jc w:val="both"/>
              <w:rPr>
                <w:rFonts w:ascii="Times New Roman" w:hAnsi="Times New Roman" w:cs="Times New Roman"/>
                <w:sz w:val="28"/>
                <w:szCs w:val="28"/>
              </w:rPr>
            </w:pPr>
            <w:r>
              <w:rPr>
                <w:rFonts w:ascii="Times New Roman" w:hAnsi="Times New Roman" w:cs="Times New Roman"/>
                <w:sz w:val="28"/>
                <w:szCs w:val="28"/>
              </w:rPr>
              <w:t>Обеспечение первичных мер пожарной безопасности на территории Углегорского городского округа</w:t>
            </w:r>
          </w:p>
        </w:tc>
        <w:tc>
          <w:tcPr>
            <w:tcW w:w="1843" w:type="dxa"/>
            <w:vAlign w:val="center"/>
          </w:tcPr>
          <w:p w14:paraId="52BB611D" w14:textId="77777777" w:rsidR="007B0380" w:rsidRDefault="007B0380" w:rsidP="000C37A4">
            <w:pPr>
              <w:jc w:val="center"/>
              <w:rPr>
                <w:rFonts w:ascii="Times New Roman" w:hAnsi="Times New Roman" w:cs="Times New Roman"/>
                <w:sz w:val="28"/>
                <w:szCs w:val="28"/>
              </w:rPr>
            </w:pPr>
            <w:r>
              <w:rPr>
                <w:rFonts w:ascii="Times New Roman" w:hAnsi="Times New Roman" w:cs="Times New Roman"/>
                <w:sz w:val="28"/>
                <w:szCs w:val="28"/>
              </w:rPr>
              <w:t>5421,5</w:t>
            </w:r>
          </w:p>
        </w:tc>
        <w:tc>
          <w:tcPr>
            <w:tcW w:w="1559" w:type="dxa"/>
            <w:vAlign w:val="center"/>
          </w:tcPr>
          <w:p w14:paraId="798979DC" w14:textId="77777777" w:rsidR="007B0380" w:rsidRDefault="007B0380" w:rsidP="000C37A4">
            <w:pPr>
              <w:jc w:val="center"/>
              <w:rPr>
                <w:rFonts w:ascii="Times New Roman" w:hAnsi="Times New Roman" w:cs="Times New Roman"/>
                <w:sz w:val="28"/>
                <w:szCs w:val="28"/>
              </w:rPr>
            </w:pPr>
            <w:r>
              <w:rPr>
                <w:rFonts w:ascii="Times New Roman" w:hAnsi="Times New Roman" w:cs="Times New Roman"/>
                <w:sz w:val="28"/>
                <w:szCs w:val="28"/>
              </w:rPr>
              <w:t>5421,5</w:t>
            </w:r>
          </w:p>
        </w:tc>
        <w:tc>
          <w:tcPr>
            <w:tcW w:w="1808" w:type="dxa"/>
            <w:vAlign w:val="center"/>
          </w:tcPr>
          <w:p w14:paraId="2A14F571" w14:textId="77777777" w:rsidR="007B0380" w:rsidRDefault="007B0380" w:rsidP="000C37A4">
            <w:pPr>
              <w:jc w:val="center"/>
              <w:rPr>
                <w:rFonts w:ascii="Times New Roman" w:hAnsi="Times New Roman" w:cs="Times New Roman"/>
                <w:sz w:val="28"/>
                <w:szCs w:val="28"/>
              </w:rPr>
            </w:pPr>
            <w:r>
              <w:rPr>
                <w:rFonts w:ascii="Times New Roman" w:hAnsi="Times New Roman" w:cs="Times New Roman"/>
                <w:sz w:val="28"/>
                <w:szCs w:val="28"/>
              </w:rPr>
              <w:t>100</w:t>
            </w:r>
          </w:p>
        </w:tc>
      </w:tr>
      <w:tr w:rsidR="007B0380" w:rsidRPr="005F3257" w14:paraId="77E8E998" w14:textId="77777777" w:rsidTr="000C37A4">
        <w:tc>
          <w:tcPr>
            <w:tcW w:w="617" w:type="dxa"/>
            <w:vAlign w:val="center"/>
          </w:tcPr>
          <w:p w14:paraId="2EC1049B" w14:textId="77777777" w:rsidR="007B0380" w:rsidRDefault="007B0380" w:rsidP="000C37A4">
            <w:pPr>
              <w:jc w:val="both"/>
              <w:rPr>
                <w:rFonts w:ascii="Times New Roman" w:hAnsi="Times New Roman" w:cs="Times New Roman"/>
                <w:sz w:val="28"/>
                <w:szCs w:val="28"/>
              </w:rPr>
            </w:pPr>
            <w:r>
              <w:rPr>
                <w:rFonts w:ascii="Times New Roman" w:hAnsi="Times New Roman" w:cs="Times New Roman"/>
                <w:sz w:val="28"/>
                <w:szCs w:val="28"/>
              </w:rPr>
              <w:t>5</w:t>
            </w:r>
          </w:p>
        </w:tc>
        <w:tc>
          <w:tcPr>
            <w:tcW w:w="3636" w:type="dxa"/>
          </w:tcPr>
          <w:p w14:paraId="3DDA7784" w14:textId="77777777" w:rsidR="007B0380" w:rsidRPr="005F3257" w:rsidRDefault="007B0380" w:rsidP="000C37A4">
            <w:pPr>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 граждан на водных объектах</w:t>
            </w:r>
          </w:p>
        </w:tc>
        <w:tc>
          <w:tcPr>
            <w:tcW w:w="1843" w:type="dxa"/>
            <w:vAlign w:val="center"/>
          </w:tcPr>
          <w:p w14:paraId="0127D3B1" w14:textId="77777777" w:rsidR="007B0380" w:rsidRDefault="007B0380" w:rsidP="000C37A4">
            <w:pPr>
              <w:jc w:val="center"/>
              <w:rPr>
                <w:rFonts w:ascii="Times New Roman" w:hAnsi="Times New Roman" w:cs="Times New Roman"/>
                <w:sz w:val="28"/>
                <w:szCs w:val="28"/>
              </w:rPr>
            </w:pPr>
            <w:r>
              <w:rPr>
                <w:rFonts w:ascii="Times New Roman" w:hAnsi="Times New Roman" w:cs="Times New Roman"/>
                <w:sz w:val="28"/>
                <w:szCs w:val="28"/>
              </w:rPr>
              <w:t>30</w:t>
            </w:r>
          </w:p>
        </w:tc>
        <w:tc>
          <w:tcPr>
            <w:tcW w:w="1559" w:type="dxa"/>
            <w:vAlign w:val="center"/>
          </w:tcPr>
          <w:p w14:paraId="6FF0E917" w14:textId="77777777" w:rsidR="007B0380" w:rsidRDefault="007B0380" w:rsidP="000C37A4">
            <w:pPr>
              <w:jc w:val="center"/>
              <w:rPr>
                <w:rFonts w:ascii="Times New Roman" w:hAnsi="Times New Roman" w:cs="Times New Roman"/>
                <w:sz w:val="28"/>
                <w:szCs w:val="28"/>
              </w:rPr>
            </w:pPr>
            <w:r>
              <w:rPr>
                <w:rFonts w:ascii="Times New Roman" w:hAnsi="Times New Roman" w:cs="Times New Roman"/>
                <w:sz w:val="28"/>
                <w:szCs w:val="28"/>
              </w:rPr>
              <w:t>30</w:t>
            </w:r>
          </w:p>
        </w:tc>
        <w:tc>
          <w:tcPr>
            <w:tcW w:w="1808" w:type="dxa"/>
            <w:vAlign w:val="center"/>
          </w:tcPr>
          <w:p w14:paraId="082B159D"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100</w:t>
            </w:r>
          </w:p>
        </w:tc>
      </w:tr>
      <w:tr w:rsidR="007B0380" w:rsidRPr="005F3257" w14:paraId="7378B3D0" w14:textId="77777777" w:rsidTr="000C37A4">
        <w:tc>
          <w:tcPr>
            <w:tcW w:w="617" w:type="dxa"/>
            <w:vAlign w:val="center"/>
          </w:tcPr>
          <w:p w14:paraId="3D5669F3" w14:textId="77777777" w:rsidR="007B0380" w:rsidRPr="005F3257" w:rsidRDefault="007B0380" w:rsidP="000C37A4">
            <w:pPr>
              <w:jc w:val="both"/>
              <w:rPr>
                <w:rFonts w:ascii="Times New Roman" w:hAnsi="Times New Roman" w:cs="Times New Roman"/>
                <w:sz w:val="28"/>
                <w:szCs w:val="28"/>
              </w:rPr>
            </w:pPr>
            <w:r>
              <w:rPr>
                <w:rFonts w:ascii="Times New Roman" w:hAnsi="Times New Roman" w:cs="Times New Roman"/>
                <w:sz w:val="28"/>
                <w:szCs w:val="28"/>
              </w:rPr>
              <w:t>6</w:t>
            </w:r>
          </w:p>
        </w:tc>
        <w:tc>
          <w:tcPr>
            <w:tcW w:w="3636" w:type="dxa"/>
          </w:tcPr>
          <w:p w14:paraId="372B6153" w14:textId="77777777" w:rsidR="007B0380" w:rsidRPr="005F3257" w:rsidRDefault="007B0380" w:rsidP="000C37A4">
            <w:pPr>
              <w:jc w:val="both"/>
              <w:rPr>
                <w:rFonts w:ascii="Times New Roman" w:hAnsi="Times New Roman" w:cs="Times New Roman"/>
                <w:sz w:val="28"/>
                <w:szCs w:val="28"/>
              </w:rPr>
            </w:pPr>
            <w:r w:rsidRPr="005F3257">
              <w:rPr>
                <w:rFonts w:ascii="Times New Roman" w:hAnsi="Times New Roman" w:cs="Times New Roman"/>
                <w:sz w:val="28"/>
                <w:szCs w:val="28"/>
              </w:rPr>
              <w:t xml:space="preserve"> Расходование резервного фонда </w:t>
            </w:r>
          </w:p>
        </w:tc>
        <w:tc>
          <w:tcPr>
            <w:tcW w:w="1843" w:type="dxa"/>
            <w:vAlign w:val="center"/>
          </w:tcPr>
          <w:p w14:paraId="16418306" w14:textId="77777777" w:rsidR="007B0380" w:rsidRPr="005F3257" w:rsidRDefault="007B0380" w:rsidP="000C37A4">
            <w:pPr>
              <w:jc w:val="center"/>
              <w:rPr>
                <w:rFonts w:ascii="Times New Roman" w:hAnsi="Times New Roman" w:cs="Times New Roman"/>
                <w:sz w:val="28"/>
                <w:szCs w:val="28"/>
              </w:rPr>
            </w:pPr>
            <w:r>
              <w:rPr>
                <w:rFonts w:ascii="Times New Roman" w:hAnsi="Times New Roman"/>
                <w:sz w:val="24"/>
                <w:szCs w:val="24"/>
              </w:rPr>
              <w:t>6659,7</w:t>
            </w:r>
          </w:p>
        </w:tc>
        <w:tc>
          <w:tcPr>
            <w:tcW w:w="1559" w:type="dxa"/>
            <w:vAlign w:val="center"/>
          </w:tcPr>
          <w:p w14:paraId="6A4C36CC" w14:textId="77777777" w:rsidR="007B0380" w:rsidRPr="005F3257" w:rsidRDefault="007B0380" w:rsidP="000C37A4">
            <w:pPr>
              <w:jc w:val="center"/>
              <w:rPr>
                <w:rFonts w:ascii="Times New Roman" w:hAnsi="Times New Roman" w:cs="Times New Roman"/>
                <w:sz w:val="28"/>
                <w:szCs w:val="28"/>
              </w:rPr>
            </w:pPr>
            <w:r>
              <w:rPr>
                <w:rFonts w:ascii="Times New Roman" w:hAnsi="Times New Roman"/>
                <w:sz w:val="24"/>
                <w:szCs w:val="24"/>
              </w:rPr>
              <w:t>6659,7</w:t>
            </w:r>
          </w:p>
        </w:tc>
        <w:tc>
          <w:tcPr>
            <w:tcW w:w="1808" w:type="dxa"/>
            <w:vAlign w:val="center"/>
          </w:tcPr>
          <w:p w14:paraId="08DF241A"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100</w:t>
            </w:r>
          </w:p>
        </w:tc>
      </w:tr>
      <w:tr w:rsidR="007B0380" w:rsidRPr="005F3257" w14:paraId="5118712D" w14:textId="77777777" w:rsidTr="000C37A4">
        <w:tc>
          <w:tcPr>
            <w:tcW w:w="4253" w:type="dxa"/>
            <w:gridSpan w:val="2"/>
            <w:vAlign w:val="center"/>
          </w:tcPr>
          <w:p w14:paraId="78971F81" w14:textId="77777777" w:rsidR="007B0380" w:rsidRPr="005F3257" w:rsidRDefault="007B0380" w:rsidP="000C37A4">
            <w:pPr>
              <w:jc w:val="both"/>
              <w:rPr>
                <w:rFonts w:ascii="Times New Roman" w:hAnsi="Times New Roman" w:cs="Times New Roman"/>
                <w:sz w:val="28"/>
                <w:szCs w:val="28"/>
              </w:rPr>
            </w:pPr>
            <w:r w:rsidRPr="005F3257">
              <w:rPr>
                <w:rFonts w:ascii="Times New Roman" w:hAnsi="Times New Roman" w:cs="Times New Roman"/>
                <w:sz w:val="28"/>
                <w:szCs w:val="28"/>
              </w:rPr>
              <w:t>в т.ч. местный бюджет:</w:t>
            </w:r>
          </w:p>
        </w:tc>
        <w:tc>
          <w:tcPr>
            <w:tcW w:w="1843" w:type="dxa"/>
            <w:vAlign w:val="center"/>
          </w:tcPr>
          <w:p w14:paraId="58A09C43" w14:textId="77777777" w:rsidR="007B0380" w:rsidRPr="005F3257" w:rsidRDefault="007B0380" w:rsidP="000C37A4">
            <w:pPr>
              <w:jc w:val="center"/>
              <w:rPr>
                <w:rFonts w:ascii="Times New Roman" w:hAnsi="Times New Roman" w:cs="Times New Roman"/>
                <w:sz w:val="28"/>
                <w:szCs w:val="28"/>
              </w:rPr>
            </w:pPr>
            <w:r>
              <w:rPr>
                <w:rFonts w:ascii="Times New Roman" w:eastAsia="Times New Roman" w:hAnsi="Times New Roman" w:cs="Times New Roman"/>
                <w:b/>
                <w:sz w:val="28"/>
                <w:szCs w:val="28"/>
              </w:rPr>
              <w:t>12701,2</w:t>
            </w:r>
          </w:p>
        </w:tc>
        <w:tc>
          <w:tcPr>
            <w:tcW w:w="1559" w:type="dxa"/>
            <w:vAlign w:val="center"/>
          </w:tcPr>
          <w:p w14:paraId="24978EAF" w14:textId="77777777" w:rsidR="007B0380" w:rsidRPr="005F3257" w:rsidRDefault="007B0380" w:rsidP="000C37A4">
            <w:pPr>
              <w:jc w:val="center"/>
              <w:rPr>
                <w:rFonts w:ascii="Times New Roman" w:hAnsi="Times New Roman" w:cs="Times New Roman"/>
                <w:sz w:val="28"/>
                <w:szCs w:val="28"/>
              </w:rPr>
            </w:pPr>
            <w:r>
              <w:rPr>
                <w:rFonts w:ascii="Times New Roman" w:eastAsia="Times New Roman" w:hAnsi="Times New Roman" w:cs="Times New Roman"/>
                <w:b/>
                <w:sz w:val="28"/>
                <w:szCs w:val="28"/>
              </w:rPr>
              <w:t>12700,48</w:t>
            </w:r>
          </w:p>
        </w:tc>
        <w:tc>
          <w:tcPr>
            <w:tcW w:w="1808" w:type="dxa"/>
            <w:vAlign w:val="center"/>
          </w:tcPr>
          <w:p w14:paraId="654988F8" w14:textId="77777777" w:rsidR="007B0380" w:rsidRPr="005F3257" w:rsidRDefault="007B0380" w:rsidP="000C37A4">
            <w:pPr>
              <w:jc w:val="center"/>
              <w:rPr>
                <w:rFonts w:ascii="Times New Roman" w:hAnsi="Times New Roman" w:cs="Times New Roman"/>
                <w:sz w:val="28"/>
                <w:szCs w:val="28"/>
              </w:rPr>
            </w:pPr>
            <w:r>
              <w:rPr>
                <w:rFonts w:ascii="Times New Roman" w:hAnsi="Times New Roman" w:cs="Times New Roman"/>
                <w:sz w:val="28"/>
                <w:szCs w:val="28"/>
              </w:rPr>
              <w:t>99,9</w:t>
            </w:r>
          </w:p>
        </w:tc>
      </w:tr>
    </w:tbl>
    <w:p w14:paraId="31BAB872" w14:textId="77777777" w:rsidR="007B0380" w:rsidRPr="005F3257" w:rsidRDefault="007B0380" w:rsidP="007B0380">
      <w:pPr>
        <w:widowControl w:val="0"/>
        <w:spacing w:after="0" w:line="360" w:lineRule="auto"/>
        <w:ind w:firstLine="709"/>
        <w:jc w:val="both"/>
        <w:rPr>
          <w:rFonts w:ascii="Times New Roman" w:hAnsi="Times New Roman" w:cs="Times New Roman"/>
          <w:sz w:val="28"/>
          <w:szCs w:val="28"/>
        </w:rPr>
      </w:pPr>
    </w:p>
    <w:p w14:paraId="6342B2DF" w14:textId="77777777" w:rsidR="007B0380" w:rsidRPr="005F3257" w:rsidRDefault="007B0380" w:rsidP="007B0380">
      <w:pPr>
        <w:widowControl w:val="0"/>
        <w:spacing w:after="0" w:line="360" w:lineRule="auto"/>
        <w:ind w:firstLine="709"/>
        <w:jc w:val="both"/>
        <w:rPr>
          <w:rFonts w:ascii="Times New Roman" w:hAnsi="Times New Roman" w:cs="Times New Roman"/>
          <w:sz w:val="28"/>
          <w:szCs w:val="28"/>
        </w:rPr>
      </w:pPr>
      <w:r w:rsidRPr="005F3257">
        <w:rPr>
          <w:rFonts w:ascii="Times New Roman" w:hAnsi="Times New Roman" w:cs="Times New Roman"/>
          <w:b/>
          <w:sz w:val="28"/>
          <w:szCs w:val="28"/>
        </w:rPr>
        <w:t>Расчеты показателей оценки эффективности муниципальной программы</w:t>
      </w:r>
    </w:p>
    <w:p w14:paraId="10D4FD77" w14:textId="77777777" w:rsidR="007B0380" w:rsidRPr="005F3257" w:rsidRDefault="007B0380" w:rsidP="007B0380">
      <w:pPr>
        <w:pStyle w:val="a4"/>
        <w:spacing w:after="0" w:line="360" w:lineRule="auto"/>
        <w:ind w:left="0" w:firstLine="709"/>
        <w:jc w:val="both"/>
        <w:rPr>
          <w:rFonts w:ascii="Times New Roman" w:hAnsi="Times New Roman" w:cs="Times New Roman"/>
          <w:sz w:val="28"/>
          <w:szCs w:val="28"/>
        </w:rPr>
      </w:pPr>
    </w:p>
    <w:p w14:paraId="560C79A6" w14:textId="77777777" w:rsidR="007B0380" w:rsidRPr="001A7778" w:rsidRDefault="007B0380" w:rsidP="007B0380">
      <w:pPr>
        <w:pStyle w:val="a4"/>
        <w:widowControl w:val="0"/>
        <w:numPr>
          <w:ilvl w:val="0"/>
          <w:numId w:val="15"/>
        </w:numPr>
        <w:spacing w:after="0" w:line="240" w:lineRule="auto"/>
        <w:ind w:left="0" w:firstLine="709"/>
        <w:jc w:val="both"/>
        <w:rPr>
          <w:rFonts w:ascii="Times New Roman" w:hAnsi="Times New Roman"/>
          <w:sz w:val="28"/>
          <w:szCs w:val="28"/>
        </w:rPr>
      </w:pPr>
      <w:r w:rsidRPr="001A7778">
        <w:rPr>
          <w:rFonts w:ascii="Times New Roman" w:hAnsi="Times New Roman"/>
          <w:sz w:val="28"/>
          <w:szCs w:val="28"/>
        </w:rPr>
        <w:t>Степень достижения планового значения целевых показателей результативности использования бюджетных средств:</w:t>
      </w:r>
    </w:p>
    <w:p w14:paraId="37A3B0B8" w14:textId="77777777" w:rsidR="007B0380" w:rsidRPr="002F341D" w:rsidRDefault="007B0380" w:rsidP="007B0380">
      <w:pPr>
        <w:pStyle w:val="a4"/>
        <w:widowControl w:val="0"/>
        <w:spacing w:after="0" w:line="240" w:lineRule="auto"/>
        <w:ind w:left="0"/>
        <w:jc w:val="center"/>
        <w:rPr>
          <w:rFonts w:ascii="Times New Roman" w:hAnsi="Times New Roman"/>
          <w:sz w:val="16"/>
          <w:szCs w:val="16"/>
        </w:rPr>
      </w:pPr>
    </w:p>
    <w:p w14:paraId="1DBF4D66" w14:textId="77777777" w:rsidR="007B0380" w:rsidRDefault="007B0380" w:rsidP="007B0380">
      <w:pPr>
        <w:pStyle w:val="a4"/>
        <w:widowControl w:val="0"/>
        <w:spacing w:after="0" w:line="240" w:lineRule="auto"/>
        <w:ind w:left="0"/>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vertAlign w:val="subscript"/>
        </w:rPr>
        <w:t xml:space="preserve"> </w:t>
      </w:r>
      <w:r>
        <w:rPr>
          <w:rFonts w:ascii="Times New Roman" w:hAnsi="Times New Roman"/>
          <w:sz w:val="28"/>
          <w:szCs w:val="28"/>
        </w:rPr>
        <w:t xml:space="preserve">=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где:</w:t>
      </w:r>
    </w:p>
    <w:p w14:paraId="4F0911A1" w14:textId="77777777" w:rsidR="007B0380" w:rsidRPr="0059438A" w:rsidRDefault="007B0380" w:rsidP="007B0380">
      <w:pPr>
        <w:pStyle w:val="a4"/>
        <w:widowControl w:val="0"/>
        <w:spacing w:after="0" w:line="240" w:lineRule="auto"/>
        <w:ind w:left="0"/>
        <w:jc w:val="center"/>
        <w:rPr>
          <w:rFonts w:ascii="Times New Roman" w:hAnsi="Times New Roman"/>
          <w:sz w:val="28"/>
          <w:szCs w:val="28"/>
        </w:rPr>
      </w:pPr>
    </w:p>
    <w:p w14:paraId="29F62395" w14:textId="77777777" w:rsidR="007B0380" w:rsidRDefault="007B0380" w:rsidP="007B0380">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62BFD9A7" w14:textId="77777777" w:rsidR="007B0380" w:rsidRDefault="007B0380" w:rsidP="007B0380">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w:t>
      </w:r>
      <w:r>
        <w:rPr>
          <w:rFonts w:ascii="Times New Roman" w:hAnsi="Times New Roman"/>
          <w:sz w:val="28"/>
          <w:szCs w:val="28"/>
        </w:rPr>
        <w:lastRenderedPageBreak/>
        <w:t>отчетного периода;</w:t>
      </w:r>
    </w:p>
    <w:p w14:paraId="750DC34A" w14:textId="77777777" w:rsidR="007B0380" w:rsidRDefault="007B0380" w:rsidP="007B0380">
      <w:pPr>
        <w:pStyle w:val="a4"/>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xml:space="preserve"> – плановое значение показателя (индикатора), характеризующего цели и задачи муниципальной программы.</w:t>
      </w:r>
    </w:p>
    <w:p w14:paraId="2C09F61B" w14:textId="77777777" w:rsidR="007B0380" w:rsidRDefault="007B0380" w:rsidP="007B0380">
      <w:pPr>
        <w:pStyle w:val="a4"/>
        <w:spacing w:after="0" w:line="240" w:lineRule="auto"/>
        <w:ind w:left="0"/>
        <w:jc w:val="both"/>
        <w:rPr>
          <w:rFonts w:ascii="Times New Roman" w:hAnsi="Times New Roman"/>
          <w:sz w:val="28"/>
          <w:szCs w:val="28"/>
        </w:rPr>
      </w:pPr>
    </w:p>
    <w:p w14:paraId="153325FB" w14:textId="77777777" w:rsidR="007B0380" w:rsidRPr="00560FD8" w:rsidRDefault="007B0380" w:rsidP="007B0380">
      <w:pPr>
        <w:pStyle w:val="a4"/>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Индикатор 1</w:t>
      </w:r>
      <w:r w:rsidRPr="00560FD8">
        <w:rPr>
          <w:rFonts w:ascii="Times New Roman" w:hAnsi="Times New Roman"/>
          <w:sz w:val="28"/>
          <w:szCs w:val="28"/>
        </w:rPr>
        <w:t xml:space="preserve"> = 1</w:t>
      </w:r>
    </w:p>
    <w:p w14:paraId="6644BC30" w14:textId="77777777" w:rsidR="007B0380" w:rsidRPr="00560FD8" w:rsidRDefault="007B0380" w:rsidP="007B0380">
      <w:pPr>
        <w:pStyle w:val="a4"/>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Индикатор 1</w:t>
      </w:r>
      <w:r w:rsidRPr="00560FD8">
        <w:rPr>
          <w:rFonts w:ascii="Times New Roman" w:hAnsi="Times New Roman"/>
          <w:sz w:val="28"/>
          <w:szCs w:val="28"/>
        </w:rPr>
        <w:t xml:space="preserve"> =1</w:t>
      </w:r>
    </w:p>
    <w:p w14:paraId="75F46B81" w14:textId="77777777" w:rsidR="007B0380" w:rsidRPr="00560FD8" w:rsidRDefault="007B0380" w:rsidP="007B0380">
      <w:pPr>
        <w:pStyle w:val="a4"/>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Индикатор 3</w:t>
      </w:r>
      <w:r w:rsidRPr="00560FD8">
        <w:rPr>
          <w:rFonts w:ascii="Times New Roman" w:hAnsi="Times New Roman"/>
          <w:sz w:val="28"/>
          <w:szCs w:val="28"/>
        </w:rPr>
        <w:t xml:space="preserve"> = 1</w:t>
      </w:r>
    </w:p>
    <w:p w14:paraId="3CCD2D8C" w14:textId="77777777" w:rsidR="007B0380" w:rsidRPr="00560FD8" w:rsidRDefault="007B0380" w:rsidP="007B0380">
      <w:pPr>
        <w:pStyle w:val="a4"/>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Индикатор 4</w:t>
      </w:r>
      <w:r w:rsidRPr="00560FD8">
        <w:rPr>
          <w:rFonts w:ascii="Times New Roman" w:hAnsi="Times New Roman"/>
          <w:sz w:val="28"/>
          <w:szCs w:val="28"/>
        </w:rPr>
        <w:t xml:space="preserve"> =1</w:t>
      </w:r>
    </w:p>
    <w:p w14:paraId="26592D1A" w14:textId="77777777" w:rsidR="007B0380" w:rsidRPr="00560FD8" w:rsidRDefault="007B0380" w:rsidP="007B0380">
      <w:pPr>
        <w:pStyle w:val="a4"/>
        <w:numPr>
          <w:ilvl w:val="1"/>
          <w:numId w:val="15"/>
        </w:numPr>
        <w:spacing w:after="0" w:line="240" w:lineRule="auto"/>
        <w:ind w:left="0" w:firstLine="709"/>
        <w:jc w:val="both"/>
        <w:rPr>
          <w:rFonts w:ascii="Times New Roman" w:hAnsi="Times New Roman"/>
          <w:sz w:val="28"/>
          <w:szCs w:val="28"/>
        </w:rPr>
      </w:pPr>
      <w:r>
        <w:rPr>
          <w:rFonts w:ascii="Times New Roman" w:hAnsi="Times New Roman"/>
          <w:sz w:val="28"/>
          <w:szCs w:val="28"/>
        </w:rPr>
        <w:t>Индикатор 5</w:t>
      </w:r>
      <w:r w:rsidRPr="00560FD8">
        <w:rPr>
          <w:rFonts w:ascii="Times New Roman" w:hAnsi="Times New Roman"/>
          <w:sz w:val="28"/>
          <w:szCs w:val="28"/>
        </w:rPr>
        <w:t xml:space="preserve"> = 1</w:t>
      </w:r>
    </w:p>
    <w:p w14:paraId="4623FEBC" w14:textId="77777777" w:rsidR="007B0380" w:rsidRDefault="007B0380" w:rsidP="007B0380">
      <w:pPr>
        <w:pStyle w:val="a4"/>
        <w:spacing w:after="0" w:line="240" w:lineRule="auto"/>
        <w:ind w:left="709"/>
        <w:jc w:val="both"/>
        <w:rPr>
          <w:rFonts w:ascii="Times New Roman" w:hAnsi="Times New Roman"/>
          <w:sz w:val="28"/>
          <w:szCs w:val="28"/>
        </w:rPr>
      </w:pPr>
    </w:p>
    <w:p w14:paraId="6DF0464A" w14:textId="77777777" w:rsidR="007B0380" w:rsidRPr="006F3B77" w:rsidRDefault="007B0380" w:rsidP="007B0380">
      <w:pPr>
        <w:pStyle w:val="a4"/>
        <w:widowControl w:val="0"/>
        <w:numPr>
          <w:ilvl w:val="0"/>
          <w:numId w:val="15"/>
        </w:numPr>
        <w:spacing w:after="0" w:line="240" w:lineRule="auto"/>
        <w:ind w:left="0" w:firstLine="709"/>
        <w:jc w:val="both"/>
        <w:rPr>
          <w:rFonts w:ascii="Times New Roman" w:hAnsi="Times New Roman"/>
          <w:sz w:val="28"/>
          <w:szCs w:val="28"/>
        </w:rPr>
      </w:pPr>
      <w:r w:rsidRPr="006F3B77">
        <w:rPr>
          <w:rFonts w:ascii="Times New Roman" w:hAnsi="Times New Roman"/>
          <w:sz w:val="28"/>
          <w:szCs w:val="28"/>
        </w:rPr>
        <w:t>Степень реализации мероприятий оценивается как доля мероприятий, выполненных в полном объеме по следующей формуле:</w:t>
      </w:r>
    </w:p>
    <w:p w14:paraId="35C5767A" w14:textId="77777777" w:rsidR="007B0380" w:rsidRPr="00400BCD" w:rsidRDefault="007B0380" w:rsidP="007B0380">
      <w:pPr>
        <w:widowControl w:val="0"/>
        <w:spacing w:after="0" w:line="240" w:lineRule="auto"/>
        <w:jc w:val="both"/>
        <w:rPr>
          <w:rFonts w:ascii="Times New Roman" w:hAnsi="Times New Roman"/>
          <w:b/>
          <w:bCs/>
          <w:sz w:val="12"/>
          <w:szCs w:val="12"/>
        </w:rPr>
      </w:pPr>
    </w:p>
    <w:p w14:paraId="735EE7E1" w14:textId="77777777" w:rsidR="007B0380" w:rsidRPr="00400BCD" w:rsidRDefault="007B0380" w:rsidP="007B0380">
      <w:pPr>
        <w:widowControl w:val="0"/>
        <w:spacing w:after="0" w:line="240" w:lineRule="auto"/>
        <w:ind w:firstLine="708"/>
        <w:jc w:val="center"/>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w:t>
      </w: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М, где:</w:t>
      </w:r>
    </w:p>
    <w:p w14:paraId="1AF2A078" w14:textId="77777777" w:rsidR="007B0380" w:rsidRPr="00BF01B6" w:rsidRDefault="007B0380" w:rsidP="007B0380">
      <w:pPr>
        <w:widowControl w:val="0"/>
        <w:spacing w:after="0" w:line="240" w:lineRule="auto"/>
        <w:ind w:firstLine="708"/>
        <w:jc w:val="both"/>
        <w:rPr>
          <w:rFonts w:ascii="Times New Roman" w:hAnsi="Times New Roman"/>
          <w:sz w:val="16"/>
          <w:szCs w:val="16"/>
        </w:rPr>
      </w:pPr>
    </w:p>
    <w:p w14:paraId="6902EDA3" w14:textId="77777777" w:rsidR="007B0380" w:rsidRPr="00400BCD" w:rsidRDefault="007B0380" w:rsidP="007B0380">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степень реализации мероприятий;</w:t>
      </w:r>
    </w:p>
    <w:p w14:paraId="30638272" w14:textId="77777777" w:rsidR="007B0380" w:rsidRPr="00400BCD" w:rsidRDefault="007B0380" w:rsidP="007B0380">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74902F65" w14:textId="77777777" w:rsidR="007B0380" w:rsidRDefault="007B0380" w:rsidP="007B0380">
      <w:pPr>
        <w:widowControl w:val="0"/>
        <w:spacing w:after="0" w:line="240" w:lineRule="auto"/>
        <w:ind w:firstLine="709"/>
        <w:jc w:val="both"/>
        <w:rPr>
          <w:rFonts w:ascii="Times New Roman" w:hAnsi="Times New Roman"/>
          <w:sz w:val="28"/>
          <w:szCs w:val="28"/>
        </w:rPr>
      </w:pPr>
      <w:r w:rsidRPr="00400BCD">
        <w:rPr>
          <w:rFonts w:ascii="Times New Roman" w:hAnsi="Times New Roman"/>
          <w:sz w:val="28"/>
          <w:szCs w:val="28"/>
        </w:rPr>
        <w:t>М – общее количество мероприятий, запланированных к реализации в отчетном году.</w:t>
      </w:r>
    </w:p>
    <w:p w14:paraId="5A7729AE" w14:textId="77777777" w:rsidR="007B0380" w:rsidRPr="00400BCD" w:rsidRDefault="007B0380" w:rsidP="007B0380">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5 / 5 = 1</w:t>
      </w:r>
    </w:p>
    <w:p w14:paraId="2886D8F2" w14:textId="77777777" w:rsidR="007B0380" w:rsidRPr="00323F0E" w:rsidRDefault="007B0380" w:rsidP="007B0380">
      <w:pPr>
        <w:pStyle w:val="a4"/>
        <w:widowControl w:val="0"/>
        <w:spacing w:after="0" w:line="240" w:lineRule="auto"/>
        <w:ind w:left="426"/>
        <w:jc w:val="both"/>
        <w:rPr>
          <w:rFonts w:ascii="Times New Roman" w:hAnsi="Times New Roman"/>
          <w:sz w:val="16"/>
          <w:szCs w:val="16"/>
        </w:rPr>
      </w:pPr>
    </w:p>
    <w:p w14:paraId="583D827F" w14:textId="77777777" w:rsidR="007B0380" w:rsidRPr="006F3B77" w:rsidRDefault="007B0380" w:rsidP="007B0380">
      <w:pPr>
        <w:pStyle w:val="a4"/>
        <w:widowControl w:val="0"/>
        <w:numPr>
          <w:ilvl w:val="0"/>
          <w:numId w:val="15"/>
        </w:numPr>
        <w:spacing w:after="0" w:line="240" w:lineRule="auto"/>
        <w:ind w:left="0" w:firstLine="709"/>
        <w:jc w:val="both"/>
        <w:rPr>
          <w:rFonts w:ascii="Times New Roman" w:hAnsi="Times New Roman"/>
          <w:sz w:val="28"/>
          <w:szCs w:val="28"/>
        </w:rPr>
      </w:pPr>
      <w:r w:rsidRPr="006F3B77">
        <w:rPr>
          <w:rFonts w:ascii="Times New Roman" w:hAnsi="Times New Roman"/>
          <w:sz w:val="28"/>
          <w:szCs w:val="28"/>
        </w:rPr>
        <w:t>Степень соответствия запланированному уровню затрат:</w:t>
      </w:r>
    </w:p>
    <w:p w14:paraId="4AC42006" w14:textId="77777777" w:rsidR="007B0380" w:rsidRPr="00323F0E" w:rsidRDefault="007B0380" w:rsidP="007B0380">
      <w:pPr>
        <w:pStyle w:val="a4"/>
        <w:widowControl w:val="0"/>
        <w:spacing w:after="0" w:line="240" w:lineRule="auto"/>
        <w:ind w:left="426"/>
        <w:jc w:val="both"/>
        <w:rPr>
          <w:rFonts w:ascii="Times New Roman" w:hAnsi="Times New Roman"/>
          <w:sz w:val="16"/>
          <w:szCs w:val="16"/>
        </w:rPr>
      </w:pPr>
    </w:p>
    <w:p w14:paraId="610D5082" w14:textId="77777777" w:rsidR="007B0380" w:rsidRPr="00323F0E" w:rsidRDefault="007B0380" w:rsidP="007B0380">
      <w:pPr>
        <w:pStyle w:val="a4"/>
        <w:ind w:left="1069"/>
        <w:jc w:val="center"/>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где:</w:t>
      </w:r>
    </w:p>
    <w:p w14:paraId="56D66C42" w14:textId="77777777" w:rsidR="007B0380" w:rsidRPr="00323F0E" w:rsidRDefault="007B0380" w:rsidP="007B0380">
      <w:pPr>
        <w:pStyle w:val="a4"/>
        <w:ind w:left="1069"/>
        <w:jc w:val="both"/>
        <w:rPr>
          <w:rFonts w:ascii="Times New Roman" w:hAnsi="Times New Roman"/>
          <w:sz w:val="12"/>
          <w:szCs w:val="12"/>
        </w:rPr>
      </w:pPr>
    </w:p>
    <w:p w14:paraId="7B04026E" w14:textId="77777777" w:rsidR="007B0380" w:rsidRPr="00323F0E" w:rsidRDefault="007B0380" w:rsidP="007B0380">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степень соответствия запланированному уровню расходов;</w:t>
      </w:r>
    </w:p>
    <w:p w14:paraId="63DE29B9" w14:textId="77777777" w:rsidR="007B0380" w:rsidRPr="00323F0E" w:rsidRDefault="007B0380" w:rsidP="007B0380">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фактические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5CF39079" w14:textId="77777777" w:rsidR="007B0380" w:rsidRDefault="007B0380" w:rsidP="007B0380">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xml:space="preserve"> – плановые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06FA4BE0" w14:textId="77777777" w:rsidR="007B0380" w:rsidRDefault="007B0380" w:rsidP="007B0380">
      <w:pPr>
        <w:pStyle w:val="a4"/>
        <w:ind w:left="0"/>
        <w:jc w:val="center"/>
        <w:rPr>
          <w:rFonts w:ascii="Times New Roman" w:hAnsi="Times New Roman"/>
          <w:sz w:val="28"/>
          <w:szCs w:val="28"/>
        </w:rPr>
      </w:pPr>
      <w:r w:rsidRPr="00361AC4">
        <w:rPr>
          <w:rFonts w:ascii="Times New Roman" w:eastAsia="Times New Roman" w:hAnsi="Times New Roman" w:cs="Times New Roman"/>
          <w:sz w:val="28"/>
          <w:szCs w:val="28"/>
        </w:rPr>
        <w:t>8679,23</w:t>
      </w:r>
      <w:r>
        <w:rPr>
          <w:rFonts w:ascii="Times New Roman" w:eastAsia="Times New Roman" w:hAnsi="Times New Roman" w:cs="Times New Roman"/>
          <w:b/>
          <w:sz w:val="28"/>
          <w:szCs w:val="28"/>
        </w:rPr>
        <w:t xml:space="preserve"> </w:t>
      </w:r>
      <w:r>
        <w:rPr>
          <w:rFonts w:ascii="Times New Roman" w:hAnsi="Times New Roman"/>
          <w:sz w:val="28"/>
          <w:szCs w:val="28"/>
        </w:rPr>
        <w:t xml:space="preserve">тыс. руб. / </w:t>
      </w:r>
      <w:r w:rsidRPr="00361AC4">
        <w:rPr>
          <w:rFonts w:ascii="Times New Roman" w:eastAsia="Times New Roman" w:hAnsi="Times New Roman" w:cs="Times New Roman"/>
          <w:sz w:val="28"/>
          <w:szCs w:val="28"/>
        </w:rPr>
        <w:t>8679,94</w:t>
      </w:r>
      <w:r>
        <w:rPr>
          <w:rFonts w:ascii="Times New Roman" w:eastAsia="Times New Roman" w:hAnsi="Times New Roman" w:cs="Times New Roman"/>
          <w:b/>
          <w:sz w:val="28"/>
          <w:szCs w:val="28"/>
        </w:rPr>
        <w:t xml:space="preserve"> </w:t>
      </w:r>
      <w:r>
        <w:rPr>
          <w:rFonts w:ascii="Times New Roman" w:hAnsi="Times New Roman"/>
          <w:sz w:val="28"/>
          <w:szCs w:val="28"/>
        </w:rPr>
        <w:t>тыс. руб. = 0,99</w:t>
      </w:r>
    </w:p>
    <w:p w14:paraId="4B3D82A7" w14:textId="77777777" w:rsidR="007B0380" w:rsidRPr="004A55CF" w:rsidRDefault="007B0380" w:rsidP="007B0380">
      <w:pPr>
        <w:pStyle w:val="a4"/>
        <w:ind w:left="0"/>
        <w:jc w:val="center"/>
        <w:rPr>
          <w:rFonts w:ascii="Times New Roman" w:hAnsi="Times New Roman"/>
          <w:sz w:val="16"/>
          <w:szCs w:val="16"/>
        </w:rPr>
      </w:pPr>
    </w:p>
    <w:p w14:paraId="11CA15F1" w14:textId="77777777" w:rsidR="007B0380" w:rsidRDefault="007B0380" w:rsidP="007B0380">
      <w:pPr>
        <w:pStyle w:val="a4"/>
        <w:numPr>
          <w:ilvl w:val="0"/>
          <w:numId w:val="15"/>
        </w:numPr>
        <w:ind w:left="0" w:firstLine="709"/>
        <w:jc w:val="both"/>
        <w:rPr>
          <w:rFonts w:ascii="Times New Roman" w:hAnsi="Times New Roman"/>
          <w:sz w:val="28"/>
          <w:szCs w:val="28"/>
        </w:rPr>
      </w:pPr>
      <w:r w:rsidRPr="006F3B77">
        <w:rPr>
          <w:rFonts w:ascii="Times New Roman" w:hAnsi="Times New Roman"/>
          <w:sz w:val="28"/>
          <w:szCs w:val="28"/>
        </w:rPr>
        <w:t>Эффективность использования средств местного бюджета:</w:t>
      </w:r>
    </w:p>
    <w:p w14:paraId="10B866CA" w14:textId="77777777" w:rsidR="007B0380" w:rsidRPr="006F3B77" w:rsidRDefault="007B0380" w:rsidP="007B0380">
      <w:pPr>
        <w:pStyle w:val="a4"/>
        <w:ind w:left="709"/>
        <w:jc w:val="both"/>
        <w:rPr>
          <w:rFonts w:ascii="Times New Roman" w:hAnsi="Times New Roman"/>
          <w:sz w:val="28"/>
          <w:szCs w:val="28"/>
        </w:rPr>
      </w:pPr>
    </w:p>
    <w:p w14:paraId="0D4C1B9E" w14:textId="77777777" w:rsidR="007B0380" w:rsidRPr="000600BE" w:rsidRDefault="007B0380" w:rsidP="007B0380">
      <w:pPr>
        <w:pStyle w:val="a4"/>
        <w:spacing w:after="0" w:line="240" w:lineRule="auto"/>
        <w:ind w:left="1069"/>
        <w:jc w:val="center"/>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где:</w:t>
      </w:r>
    </w:p>
    <w:p w14:paraId="3BCC33C5" w14:textId="77777777" w:rsidR="007B0380" w:rsidRPr="00483F9A" w:rsidRDefault="007B0380" w:rsidP="007B0380">
      <w:pPr>
        <w:pStyle w:val="a4"/>
        <w:spacing w:after="0" w:line="240" w:lineRule="auto"/>
        <w:ind w:left="1069"/>
        <w:jc w:val="both"/>
        <w:rPr>
          <w:rFonts w:ascii="Times New Roman" w:hAnsi="Times New Roman"/>
          <w:sz w:val="16"/>
          <w:szCs w:val="16"/>
        </w:rPr>
      </w:pPr>
    </w:p>
    <w:p w14:paraId="23EAEF53" w14:textId="77777777" w:rsidR="007B0380" w:rsidRPr="000600BE" w:rsidRDefault="007B0380" w:rsidP="007B0380">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эффективность использования средств местного бюджета;</w:t>
      </w:r>
    </w:p>
    <w:p w14:paraId="06EC0611" w14:textId="77777777" w:rsidR="007B0380" w:rsidRPr="000600BE" w:rsidRDefault="007B0380" w:rsidP="007B0380">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степень реализации мероприятий, полностью или частично финансируемых из средств местного бюджета;</w:t>
      </w:r>
    </w:p>
    <w:p w14:paraId="27B17585" w14:textId="77777777" w:rsidR="007B0380" w:rsidRDefault="007B0380" w:rsidP="007B0380">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xml:space="preserve"> – степень соответствия запланированному уровню расходов из средств местного бюджета</w:t>
      </w:r>
      <w:r>
        <w:rPr>
          <w:rFonts w:ascii="Times New Roman" w:hAnsi="Times New Roman"/>
          <w:sz w:val="28"/>
          <w:szCs w:val="28"/>
        </w:rPr>
        <w:t>.</w:t>
      </w:r>
    </w:p>
    <w:p w14:paraId="5DF643C2" w14:textId="77777777" w:rsidR="007B0380" w:rsidRDefault="007B0380" w:rsidP="007B0380">
      <w:pPr>
        <w:pStyle w:val="a4"/>
        <w:spacing w:after="0" w:line="240" w:lineRule="auto"/>
        <w:ind w:left="0"/>
        <w:jc w:val="center"/>
        <w:rPr>
          <w:rFonts w:ascii="Times New Roman" w:hAnsi="Times New Roman"/>
          <w:sz w:val="28"/>
          <w:szCs w:val="28"/>
        </w:rPr>
      </w:pPr>
      <w:r>
        <w:rPr>
          <w:rFonts w:ascii="Times New Roman" w:hAnsi="Times New Roman"/>
          <w:sz w:val="28"/>
          <w:szCs w:val="28"/>
        </w:rPr>
        <w:t>1 / 0,99 = 1</w:t>
      </w:r>
    </w:p>
    <w:p w14:paraId="4B925E84" w14:textId="77777777" w:rsidR="007B0380" w:rsidRDefault="007B0380" w:rsidP="007B0380">
      <w:pPr>
        <w:pStyle w:val="a4"/>
        <w:spacing w:after="0" w:line="240" w:lineRule="auto"/>
        <w:ind w:left="0"/>
        <w:jc w:val="center"/>
        <w:rPr>
          <w:rFonts w:ascii="Times New Roman" w:hAnsi="Times New Roman"/>
          <w:sz w:val="28"/>
          <w:szCs w:val="28"/>
        </w:rPr>
      </w:pPr>
    </w:p>
    <w:p w14:paraId="4940BD27" w14:textId="77777777" w:rsidR="007B0380" w:rsidRPr="00681CF5" w:rsidRDefault="007B0380" w:rsidP="007B0380">
      <w:pPr>
        <w:pStyle w:val="a4"/>
        <w:widowControl w:val="0"/>
        <w:numPr>
          <w:ilvl w:val="0"/>
          <w:numId w:val="15"/>
        </w:numPr>
        <w:spacing w:after="0" w:line="240" w:lineRule="auto"/>
        <w:ind w:left="0" w:firstLine="709"/>
        <w:jc w:val="both"/>
        <w:rPr>
          <w:rFonts w:ascii="Times New Roman" w:hAnsi="Times New Roman"/>
          <w:sz w:val="28"/>
          <w:szCs w:val="28"/>
        </w:rPr>
      </w:pPr>
      <w:r w:rsidRPr="00681CF5">
        <w:rPr>
          <w:rFonts w:ascii="Times New Roman" w:hAnsi="Times New Roman"/>
          <w:sz w:val="28"/>
          <w:szCs w:val="28"/>
        </w:rPr>
        <w:t>Степень реализации муниципальной программы:</w:t>
      </w:r>
    </w:p>
    <w:p w14:paraId="53A55AC8" w14:textId="77777777" w:rsidR="007B0380" w:rsidRPr="00BF01B6" w:rsidRDefault="007B0380" w:rsidP="007B0380">
      <w:pPr>
        <w:pStyle w:val="a4"/>
        <w:ind w:left="1069"/>
        <w:jc w:val="both"/>
        <w:rPr>
          <w:rFonts w:ascii="Times New Roman" w:hAnsi="Times New Roman"/>
          <w:sz w:val="28"/>
          <w:szCs w:val="28"/>
          <w:vertAlign w:val="subscript"/>
        </w:rPr>
      </w:pPr>
      <w:r>
        <w:rPr>
          <w:sz w:val="28"/>
          <w:szCs w:val="28"/>
        </w:rPr>
        <w:t xml:space="preserve">           </w:t>
      </w:r>
      <w:r w:rsidRPr="00BF01B6">
        <w:rPr>
          <w:sz w:val="28"/>
          <w:szCs w:val="28"/>
        </w:rPr>
        <w:t xml:space="preserve"> </w:t>
      </w:r>
      <w:r>
        <w:rPr>
          <w:sz w:val="28"/>
          <w:szCs w:val="28"/>
        </w:rPr>
        <w:t xml:space="preserve">                                         </w:t>
      </w:r>
      <w:r w:rsidRPr="00BF01B6">
        <w:rPr>
          <w:sz w:val="28"/>
          <w:szCs w:val="28"/>
        </w:rPr>
        <w:t xml:space="preserve"> </w:t>
      </w:r>
      <w:r w:rsidRPr="00BF01B6">
        <w:rPr>
          <w:rFonts w:ascii="Times New Roman" w:hAnsi="Times New Roman"/>
          <w:sz w:val="28"/>
          <w:szCs w:val="28"/>
          <w:vertAlign w:val="subscript"/>
        </w:rPr>
        <w:t>N</w:t>
      </w:r>
    </w:p>
    <w:p w14:paraId="09988DCA" w14:textId="77777777" w:rsidR="007B0380" w:rsidRPr="00BF01B6" w:rsidRDefault="007B0380" w:rsidP="007B0380">
      <w:pPr>
        <w:pStyle w:val="a4"/>
        <w:ind w:left="1069"/>
        <w:jc w:val="center"/>
        <w:rPr>
          <w:rFonts w:ascii="Times New Roman" w:hAnsi="Times New Roman"/>
          <w:sz w:val="28"/>
          <w:szCs w:val="28"/>
        </w:rPr>
      </w:pPr>
      <w:proofErr w:type="spellStart"/>
      <w:r w:rsidRPr="00BF01B6">
        <w:rPr>
          <w:rFonts w:ascii="Times New Roman" w:hAnsi="Times New Roman"/>
          <w:sz w:val="28"/>
          <w:szCs w:val="28"/>
        </w:rPr>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xml:space="preserve">= ∑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N, где:</w:t>
      </w:r>
    </w:p>
    <w:p w14:paraId="3C843DC6" w14:textId="77777777" w:rsidR="007B0380" w:rsidRPr="00BF01B6" w:rsidRDefault="007B0380" w:rsidP="007B0380">
      <w:pPr>
        <w:pStyle w:val="a4"/>
        <w:spacing w:after="0"/>
        <w:ind w:left="1072"/>
        <w:jc w:val="both"/>
        <w:rPr>
          <w:rFonts w:ascii="Times New Roman" w:hAnsi="Times New Roman"/>
          <w:sz w:val="28"/>
          <w:szCs w:val="28"/>
          <w:vertAlign w:val="superscript"/>
        </w:rPr>
      </w:pPr>
      <w:r w:rsidRPr="00BF01B6">
        <w:rPr>
          <w:rFonts w:ascii="Times New Roman" w:hAnsi="Times New Roman"/>
          <w:sz w:val="28"/>
          <w:szCs w:val="28"/>
        </w:rPr>
        <w:t xml:space="preserve">           </w:t>
      </w:r>
      <w:r>
        <w:rPr>
          <w:rFonts w:ascii="Times New Roman" w:hAnsi="Times New Roman"/>
          <w:sz w:val="28"/>
          <w:szCs w:val="28"/>
        </w:rPr>
        <w:t xml:space="preserve">                                        </w:t>
      </w:r>
      <w:r w:rsidRPr="00BF01B6">
        <w:rPr>
          <w:rFonts w:ascii="Times New Roman" w:hAnsi="Times New Roman"/>
          <w:sz w:val="28"/>
          <w:szCs w:val="28"/>
        </w:rPr>
        <w:t xml:space="preserve">  </w:t>
      </w:r>
      <w:r w:rsidRPr="00BF01B6">
        <w:rPr>
          <w:rFonts w:ascii="Times New Roman" w:hAnsi="Times New Roman"/>
          <w:sz w:val="28"/>
          <w:szCs w:val="28"/>
          <w:vertAlign w:val="superscript"/>
        </w:rPr>
        <w:t>1</w:t>
      </w:r>
    </w:p>
    <w:p w14:paraId="3842A208" w14:textId="77777777" w:rsidR="007B0380" w:rsidRPr="00BF01B6" w:rsidRDefault="007B0380" w:rsidP="007B0380">
      <w:pPr>
        <w:widowControl w:val="0"/>
        <w:spacing w:after="0" w:line="240" w:lineRule="auto"/>
        <w:jc w:val="both"/>
        <w:rPr>
          <w:rFonts w:ascii="Times New Roman" w:hAnsi="Times New Roman"/>
          <w:sz w:val="28"/>
          <w:szCs w:val="28"/>
        </w:rPr>
      </w:pPr>
      <w:proofErr w:type="spellStart"/>
      <w:r w:rsidRPr="00BF01B6">
        <w:rPr>
          <w:rFonts w:ascii="Times New Roman" w:hAnsi="Times New Roman"/>
          <w:sz w:val="28"/>
          <w:szCs w:val="28"/>
        </w:rPr>
        <w:lastRenderedPageBreak/>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степень реализации муниципальной программы;</w:t>
      </w:r>
    </w:p>
    <w:p w14:paraId="6F4EE339" w14:textId="77777777" w:rsidR="007B0380" w:rsidRPr="00BF01B6" w:rsidRDefault="007B0380" w:rsidP="007B0380">
      <w:pPr>
        <w:widowControl w:val="0"/>
        <w:spacing w:after="0" w:line="240" w:lineRule="auto"/>
        <w:jc w:val="both"/>
        <w:rPr>
          <w:rFonts w:ascii="Times New Roman" w:hAnsi="Times New Roman"/>
          <w:sz w:val="28"/>
          <w:szCs w:val="28"/>
        </w:rPr>
      </w:pP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степень достижения планового значения показателя (индикатора), характеризующего цели и задачи муниципальной программы;</w:t>
      </w:r>
    </w:p>
    <w:p w14:paraId="406FE523" w14:textId="77777777" w:rsidR="007B0380" w:rsidRPr="00BF01B6" w:rsidRDefault="007B0380" w:rsidP="007B0380">
      <w:pPr>
        <w:spacing w:after="0" w:line="240" w:lineRule="auto"/>
        <w:jc w:val="both"/>
        <w:rPr>
          <w:rFonts w:ascii="Times New Roman" w:hAnsi="Times New Roman"/>
          <w:sz w:val="28"/>
          <w:szCs w:val="28"/>
        </w:rPr>
      </w:pPr>
      <w:r w:rsidRPr="00BF01B6">
        <w:rPr>
          <w:rFonts w:ascii="Times New Roman" w:hAnsi="Times New Roman"/>
          <w:sz w:val="28"/>
          <w:szCs w:val="28"/>
        </w:rPr>
        <w:t>N – число показателей (индикаторов), характеризующих цели и задачи муниципальной программы.</w:t>
      </w:r>
    </w:p>
    <w:p w14:paraId="1FB64B0E" w14:textId="77777777" w:rsidR="007B0380" w:rsidRDefault="007B0380" w:rsidP="007B0380">
      <w:pPr>
        <w:pStyle w:val="a4"/>
        <w:spacing w:after="0" w:line="240" w:lineRule="auto"/>
        <w:ind w:left="0" w:firstLine="709"/>
        <w:jc w:val="both"/>
        <w:rPr>
          <w:rFonts w:ascii="Times New Roman" w:hAnsi="Times New Roman"/>
          <w:sz w:val="28"/>
          <w:szCs w:val="28"/>
        </w:rPr>
      </w:pPr>
      <w:r w:rsidRPr="00BF01B6">
        <w:rPr>
          <w:rFonts w:ascii="Times New Roman" w:hAnsi="Times New Roman"/>
          <w:sz w:val="28"/>
          <w:szCs w:val="28"/>
        </w:rPr>
        <w:t xml:space="preserve">При использовании данной формулы в случаях, если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&gt;1, значение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 принимается равным 1</w:t>
      </w:r>
      <w:r>
        <w:rPr>
          <w:rFonts w:ascii="Times New Roman" w:hAnsi="Times New Roman"/>
          <w:sz w:val="28"/>
          <w:szCs w:val="28"/>
        </w:rPr>
        <w:t>.</w:t>
      </w:r>
    </w:p>
    <w:p w14:paraId="2F6A1BAC" w14:textId="77777777" w:rsidR="007B0380" w:rsidRPr="00630B68" w:rsidRDefault="007B0380" w:rsidP="007B0380">
      <w:pPr>
        <w:pStyle w:val="a4"/>
        <w:spacing w:after="0" w:line="240" w:lineRule="auto"/>
        <w:ind w:left="0" w:firstLine="709"/>
        <w:jc w:val="both"/>
        <w:rPr>
          <w:rFonts w:ascii="Times New Roman" w:hAnsi="Times New Roman"/>
          <w:sz w:val="16"/>
          <w:szCs w:val="16"/>
        </w:rPr>
      </w:pPr>
    </w:p>
    <w:tbl>
      <w:tblPr>
        <w:tblStyle w:val="5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2356"/>
        <w:gridCol w:w="3277"/>
      </w:tblGrid>
      <w:tr w:rsidR="007B0380" w:rsidRPr="007970CF" w14:paraId="4BA38F98" w14:textId="77777777" w:rsidTr="000C37A4">
        <w:trPr>
          <w:jc w:val="center"/>
        </w:trPr>
        <w:tc>
          <w:tcPr>
            <w:tcW w:w="3190" w:type="dxa"/>
            <w:vMerge w:val="restart"/>
            <w:vAlign w:val="center"/>
          </w:tcPr>
          <w:p w14:paraId="14B4692F" w14:textId="77777777" w:rsidR="007B0380" w:rsidRPr="002076DE" w:rsidRDefault="007B0380" w:rsidP="000C37A4">
            <w:pPr>
              <w:widowControl w:val="0"/>
              <w:autoSpaceDE w:val="0"/>
              <w:autoSpaceDN w:val="0"/>
              <w:adjustRightInd w:val="0"/>
              <w:jc w:val="right"/>
              <w:rPr>
                <w:b/>
                <w:sz w:val="28"/>
                <w:szCs w:val="28"/>
              </w:rPr>
            </w:pPr>
          </w:p>
        </w:tc>
        <w:tc>
          <w:tcPr>
            <w:tcW w:w="2356" w:type="dxa"/>
            <w:tcBorders>
              <w:bottom w:val="single" w:sz="4" w:space="0" w:color="auto"/>
            </w:tcBorders>
          </w:tcPr>
          <w:p w14:paraId="6833DF6D" w14:textId="77777777" w:rsidR="007B0380" w:rsidRPr="00560FD8" w:rsidRDefault="007B0380" w:rsidP="000C37A4">
            <w:pPr>
              <w:tabs>
                <w:tab w:val="left" w:pos="0"/>
              </w:tabs>
              <w:autoSpaceDE w:val="0"/>
              <w:autoSpaceDN w:val="0"/>
              <w:adjustRightInd w:val="0"/>
              <w:jc w:val="center"/>
              <w:rPr>
                <w:sz w:val="28"/>
                <w:szCs w:val="28"/>
              </w:rPr>
            </w:pPr>
            <w:r w:rsidRPr="00560FD8">
              <w:rPr>
                <w:sz w:val="28"/>
                <w:szCs w:val="28"/>
              </w:rPr>
              <w:t>1+</w:t>
            </w:r>
            <w:r>
              <w:rPr>
                <w:sz w:val="28"/>
                <w:szCs w:val="28"/>
              </w:rPr>
              <w:t>1+1+1+1</w:t>
            </w:r>
          </w:p>
        </w:tc>
        <w:tc>
          <w:tcPr>
            <w:tcW w:w="3277" w:type="dxa"/>
            <w:vMerge w:val="restart"/>
            <w:vAlign w:val="center"/>
          </w:tcPr>
          <w:p w14:paraId="290F5102" w14:textId="77777777" w:rsidR="007B0380" w:rsidRPr="00560FD8" w:rsidRDefault="007B0380" w:rsidP="000C37A4">
            <w:pPr>
              <w:widowControl w:val="0"/>
              <w:autoSpaceDE w:val="0"/>
              <w:autoSpaceDN w:val="0"/>
              <w:adjustRightInd w:val="0"/>
              <w:rPr>
                <w:sz w:val="28"/>
                <w:szCs w:val="28"/>
              </w:rPr>
            </w:pPr>
            <w:r w:rsidRPr="00560FD8">
              <w:rPr>
                <w:sz w:val="28"/>
                <w:szCs w:val="28"/>
              </w:rPr>
              <w:t>= 1</w:t>
            </w:r>
          </w:p>
        </w:tc>
      </w:tr>
      <w:tr w:rsidR="007B0380" w:rsidRPr="007970CF" w14:paraId="24928886" w14:textId="77777777" w:rsidTr="000C37A4">
        <w:trPr>
          <w:jc w:val="center"/>
        </w:trPr>
        <w:tc>
          <w:tcPr>
            <w:tcW w:w="3190" w:type="dxa"/>
            <w:vMerge/>
          </w:tcPr>
          <w:p w14:paraId="5CC89A33" w14:textId="77777777" w:rsidR="007B0380" w:rsidRPr="002076DE" w:rsidRDefault="007B0380" w:rsidP="000C37A4">
            <w:pPr>
              <w:widowControl w:val="0"/>
              <w:autoSpaceDE w:val="0"/>
              <w:autoSpaceDN w:val="0"/>
              <w:adjustRightInd w:val="0"/>
              <w:jc w:val="both"/>
              <w:rPr>
                <w:b/>
                <w:sz w:val="28"/>
                <w:szCs w:val="28"/>
              </w:rPr>
            </w:pPr>
          </w:p>
        </w:tc>
        <w:tc>
          <w:tcPr>
            <w:tcW w:w="2356" w:type="dxa"/>
            <w:tcBorders>
              <w:top w:val="single" w:sz="4" w:space="0" w:color="auto"/>
            </w:tcBorders>
          </w:tcPr>
          <w:p w14:paraId="16D08A85" w14:textId="77777777" w:rsidR="007B0380" w:rsidRPr="00560FD8" w:rsidRDefault="007B0380" w:rsidP="000C37A4">
            <w:pPr>
              <w:tabs>
                <w:tab w:val="left" w:pos="0"/>
              </w:tabs>
              <w:autoSpaceDE w:val="0"/>
              <w:autoSpaceDN w:val="0"/>
              <w:adjustRightInd w:val="0"/>
              <w:rPr>
                <w:sz w:val="28"/>
                <w:szCs w:val="28"/>
              </w:rPr>
            </w:pPr>
            <w:r>
              <w:rPr>
                <w:sz w:val="28"/>
                <w:szCs w:val="28"/>
              </w:rPr>
              <w:t xml:space="preserve">                5</w:t>
            </w:r>
          </w:p>
        </w:tc>
        <w:tc>
          <w:tcPr>
            <w:tcW w:w="3277" w:type="dxa"/>
            <w:vMerge/>
          </w:tcPr>
          <w:p w14:paraId="595ECAAF" w14:textId="77777777" w:rsidR="007B0380" w:rsidRPr="00560FD8" w:rsidRDefault="007B0380" w:rsidP="000C37A4">
            <w:pPr>
              <w:widowControl w:val="0"/>
              <w:autoSpaceDE w:val="0"/>
              <w:autoSpaceDN w:val="0"/>
              <w:adjustRightInd w:val="0"/>
              <w:jc w:val="both"/>
              <w:rPr>
                <w:b/>
                <w:sz w:val="28"/>
                <w:szCs w:val="28"/>
              </w:rPr>
            </w:pPr>
          </w:p>
        </w:tc>
      </w:tr>
    </w:tbl>
    <w:p w14:paraId="248C3434" w14:textId="77777777" w:rsidR="007B0380" w:rsidRPr="0049134D" w:rsidRDefault="007B0380" w:rsidP="007B0380">
      <w:pPr>
        <w:pStyle w:val="a4"/>
        <w:widowControl w:val="0"/>
        <w:spacing w:after="0" w:line="240" w:lineRule="auto"/>
        <w:ind w:left="0"/>
        <w:jc w:val="both"/>
        <w:rPr>
          <w:rFonts w:ascii="Times New Roman" w:hAnsi="Times New Roman"/>
          <w:b/>
          <w:sz w:val="16"/>
          <w:szCs w:val="16"/>
        </w:rPr>
      </w:pPr>
    </w:p>
    <w:p w14:paraId="31BB7938" w14:textId="77777777" w:rsidR="007B0380" w:rsidRPr="005F3257" w:rsidRDefault="007B0380" w:rsidP="007B0380">
      <w:pPr>
        <w:pStyle w:val="a4"/>
        <w:widowControl w:val="0"/>
        <w:spacing w:after="0" w:line="360" w:lineRule="auto"/>
        <w:ind w:left="0" w:firstLine="709"/>
        <w:jc w:val="both"/>
        <w:rPr>
          <w:rFonts w:ascii="Times New Roman" w:hAnsi="Times New Roman" w:cs="Times New Roman"/>
          <w:b/>
          <w:sz w:val="28"/>
          <w:szCs w:val="28"/>
        </w:rPr>
      </w:pPr>
    </w:p>
    <w:p w14:paraId="00263A61" w14:textId="77777777" w:rsidR="007B0380" w:rsidRPr="005F3257" w:rsidRDefault="007B0380" w:rsidP="007B0380">
      <w:pPr>
        <w:pStyle w:val="a4"/>
        <w:widowControl w:val="0"/>
        <w:spacing w:after="0" w:line="360" w:lineRule="auto"/>
        <w:ind w:left="0" w:firstLine="709"/>
        <w:jc w:val="both"/>
        <w:rPr>
          <w:rFonts w:ascii="Times New Roman" w:hAnsi="Times New Roman" w:cs="Times New Roman"/>
          <w:b/>
          <w:sz w:val="28"/>
          <w:szCs w:val="28"/>
        </w:rPr>
      </w:pPr>
      <w:r w:rsidRPr="005F3257">
        <w:rPr>
          <w:rFonts w:ascii="Times New Roman" w:hAnsi="Times New Roman" w:cs="Times New Roman"/>
          <w:b/>
          <w:sz w:val="28"/>
          <w:szCs w:val="28"/>
        </w:rPr>
        <w:t>Оценка эффективности муниципальной программы:</w:t>
      </w:r>
    </w:p>
    <w:p w14:paraId="559A5754" w14:textId="77777777" w:rsidR="007B0380" w:rsidRPr="005F3257" w:rsidRDefault="007B0380" w:rsidP="007B0380">
      <w:pPr>
        <w:spacing w:after="0" w:line="360" w:lineRule="auto"/>
        <w:ind w:firstLine="709"/>
        <w:jc w:val="both"/>
        <w:rPr>
          <w:rFonts w:ascii="Times New Roman" w:hAnsi="Times New Roman" w:cs="Times New Roman"/>
          <w:sz w:val="28"/>
          <w:szCs w:val="28"/>
        </w:rPr>
      </w:pPr>
      <w:r w:rsidRPr="005F3257">
        <w:rPr>
          <w:rFonts w:ascii="Times New Roman" w:hAnsi="Times New Roman" w:cs="Times New Roman"/>
          <w:sz w:val="28"/>
          <w:szCs w:val="28"/>
        </w:rPr>
        <w:t>Эффективность реализации муниципальной программы в целом определяется на основе среднего значения показателей оценки эффективности, рассчитанного по следующей формуле:</w:t>
      </w:r>
    </w:p>
    <w:p w14:paraId="1D152549" w14:textId="77777777" w:rsidR="007B0380" w:rsidRPr="005F3257" w:rsidRDefault="007B0380" w:rsidP="007B0380">
      <w:pPr>
        <w:spacing w:after="0" w:line="360" w:lineRule="auto"/>
        <w:ind w:firstLine="709"/>
        <w:jc w:val="both"/>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4"/>
      </w:tblGrid>
      <w:tr w:rsidR="007B0380" w:rsidRPr="005F3257" w14:paraId="65936D98" w14:textId="77777777" w:rsidTr="000C37A4">
        <w:trPr>
          <w:jc w:val="center"/>
        </w:trPr>
        <w:tc>
          <w:tcPr>
            <w:tcW w:w="3190" w:type="dxa"/>
            <w:vMerge w:val="restart"/>
            <w:vAlign w:val="center"/>
          </w:tcPr>
          <w:p w14:paraId="4F44155F" w14:textId="77777777" w:rsidR="007B0380" w:rsidRPr="005F3257" w:rsidRDefault="007B0380" w:rsidP="000C37A4">
            <w:pPr>
              <w:widowControl w:val="0"/>
              <w:autoSpaceDE w:val="0"/>
              <w:autoSpaceDN w:val="0"/>
              <w:adjustRightInd w:val="0"/>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proofErr w:type="spellStart"/>
            <w:r w:rsidRPr="005F3257">
              <w:rPr>
                <w:rFonts w:ascii="Times New Roman" w:hAnsi="Times New Roman" w:cs="Times New Roman"/>
                <w:sz w:val="28"/>
                <w:szCs w:val="28"/>
              </w:rPr>
              <w:t>Э</w:t>
            </w:r>
            <w:r w:rsidRPr="005F3257">
              <w:rPr>
                <w:rFonts w:ascii="Times New Roman" w:hAnsi="Times New Roman" w:cs="Times New Roman"/>
                <w:sz w:val="28"/>
                <w:szCs w:val="28"/>
                <w:vertAlign w:val="subscript"/>
              </w:rPr>
              <w:t>гп</w:t>
            </w:r>
            <w:proofErr w:type="spellEnd"/>
            <w:r w:rsidRPr="005F3257">
              <w:rPr>
                <w:rFonts w:ascii="Times New Roman" w:hAnsi="Times New Roman" w:cs="Times New Roman"/>
                <w:sz w:val="28"/>
                <w:szCs w:val="28"/>
                <w:vertAlign w:val="subscript"/>
              </w:rPr>
              <w:t>/</w:t>
            </w:r>
            <w:proofErr w:type="spellStart"/>
            <w:proofErr w:type="gramStart"/>
            <w:r w:rsidRPr="005F3257">
              <w:rPr>
                <w:rFonts w:ascii="Times New Roman" w:hAnsi="Times New Roman" w:cs="Times New Roman"/>
                <w:sz w:val="28"/>
                <w:szCs w:val="28"/>
                <w:vertAlign w:val="subscript"/>
              </w:rPr>
              <w:t>пп</w:t>
            </w:r>
            <w:proofErr w:type="spellEnd"/>
            <w:r w:rsidRPr="005F3257">
              <w:rPr>
                <w:rFonts w:ascii="Times New Roman" w:hAnsi="Times New Roman" w:cs="Times New Roman"/>
                <w:b/>
                <w:sz w:val="28"/>
                <w:szCs w:val="28"/>
              </w:rPr>
              <w:t xml:space="preserve">  =</w:t>
            </w:r>
            <w:proofErr w:type="gramEnd"/>
          </w:p>
        </w:tc>
        <w:tc>
          <w:tcPr>
            <w:tcW w:w="3190" w:type="dxa"/>
            <w:tcBorders>
              <w:bottom w:val="single" w:sz="4" w:space="0" w:color="auto"/>
            </w:tcBorders>
          </w:tcPr>
          <w:p w14:paraId="01F4ABAB" w14:textId="77777777" w:rsidR="007B0380" w:rsidRPr="005F3257" w:rsidRDefault="007B0380" w:rsidP="000C37A4">
            <w:pPr>
              <w:pStyle w:val="ConsPlusNonformat"/>
              <w:tabs>
                <w:tab w:val="left" w:pos="0"/>
              </w:tabs>
              <w:spacing w:line="360" w:lineRule="auto"/>
              <w:jc w:val="center"/>
              <w:rPr>
                <w:rFonts w:ascii="Times New Roman" w:hAnsi="Times New Roman" w:cs="Times New Roman"/>
                <w:sz w:val="28"/>
                <w:szCs w:val="28"/>
              </w:rPr>
            </w:pPr>
            <w:r w:rsidRPr="005F3257">
              <w:rPr>
                <w:rFonts w:ascii="Times New Roman" w:hAnsi="Times New Roman" w:cs="Times New Roman"/>
                <w:sz w:val="28"/>
                <w:szCs w:val="28"/>
              </w:rPr>
              <w:t>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lang w:val="en-US"/>
              </w:rPr>
              <w:t>1</w:t>
            </w:r>
            <w:r w:rsidRPr="005F3257">
              <w:rPr>
                <w:rFonts w:ascii="Times New Roman" w:hAnsi="Times New Roman" w:cs="Times New Roman"/>
                <w:sz w:val="28"/>
                <w:szCs w:val="28"/>
              </w:rPr>
              <w:t xml:space="preserve"> + 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rPr>
              <w:t>2</w:t>
            </w:r>
            <w:r w:rsidRPr="005F3257">
              <w:rPr>
                <w:rFonts w:ascii="Times New Roman" w:hAnsi="Times New Roman" w:cs="Times New Roman"/>
                <w:sz w:val="28"/>
                <w:szCs w:val="28"/>
              </w:rPr>
              <w:t xml:space="preserve"> + … + Е</w:t>
            </w:r>
            <w:proofErr w:type="spellStart"/>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lang w:val="en-US"/>
              </w:rPr>
              <w:t>i</w:t>
            </w:r>
            <w:proofErr w:type="spellEnd"/>
          </w:p>
        </w:tc>
        <w:tc>
          <w:tcPr>
            <w:tcW w:w="3191" w:type="dxa"/>
            <w:vMerge w:val="restart"/>
            <w:vAlign w:val="center"/>
          </w:tcPr>
          <w:p w14:paraId="226A5D8B" w14:textId="77777777" w:rsidR="007B0380" w:rsidRPr="005F3257" w:rsidRDefault="007B0380" w:rsidP="000C37A4">
            <w:pPr>
              <w:widowControl w:val="0"/>
              <w:autoSpaceDE w:val="0"/>
              <w:autoSpaceDN w:val="0"/>
              <w:adjustRightInd w:val="0"/>
              <w:spacing w:line="360" w:lineRule="auto"/>
              <w:jc w:val="both"/>
              <w:rPr>
                <w:rFonts w:ascii="Times New Roman" w:hAnsi="Times New Roman" w:cs="Times New Roman"/>
                <w:sz w:val="28"/>
                <w:szCs w:val="28"/>
              </w:rPr>
            </w:pPr>
            <w:r w:rsidRPr="005F3257">
              <w:rPr>
                <w:rFonts w:ascii="Times New Roman" w:hAnsi="Times New Roman" w:cs="Times New Roman"/>
                <w:b/>
                <w:sz w:val="28"/>
                <w:szCs w:val="28"/>
              </w:rPr>
              <w:t xml:space="preserve">, </w:t>
            </w:r>
            <w:r w:rsidRPr="005F3257">
              <w:rPr>
                <w:rFonts w:ascii="Times New Roman" w:hAnsi="Times New Roman" w:cs="Times New Roman"/>
                <w:sz w:val="28"/>
                <w:szCs w:val="28"/>
              </w:rPr>
              <w:t>где:</w:t>
            </w:r>
          </w:p>
        </w:tc>
      </w:tr>
      <w:tr w:rsidR="007B0380" w:rsidRPr="005F3257" w14:paraId="1F532631" w14:textId="77777777" w:rsidTr="000C37A4">
        <w:trPr>
          <w:jc w:val="center"/>
        </w:trPr>
        <w:tc>
          <w:tcPr>
            <w:tcW w:w="3190" w:type="dxa"/>
            <w:vMerge/>
          </w:tcPr>
          <w:p w14:paraId="63E057BA" w14:textId="77777777" w:rsidR="007B0380" w:rsidRPr="005F3257" w:rsidRDefault="007B0380" w:rsidP="000C37A4">
            <w:pPr>
              <w:widowControl w:val="0"/>
              <w:autoSpaceDE w:val="0"/>
              <w:autoSpaceDN w:val="0"/>
              <w:adjustRightInd w:val="0"/>
              <w:spacing w:line="360" w:lineRule="auto"/>
              <w:ind w:firstLine="709"/>
              <w:jc w:val="both"/>
              <w:rPr>
                <w:rFonts w:ascii="Times New Roman" w:hAnsi="Times New Roman" w:cs="Times New Roman"/>
                <w:b/>
                <w:sz w:val="28"/>
                <w:szCs w:val="28"/>
              </w:rPr>
            </w:pPr>
          </w:p>
        </w:tc>
        <w:tc>
          <w:tcPr>
            <w:tcW w:w="3190" w:type="dxa"/>
            <w:tcBorders>
              <w:top w:val="single" w:sz="4" w:space="0" w:color="auto"/>
            </w:tcBorders>
          </w:tcPr>
          <w:p w14:paraId="30926FE9" w14:textId="77777777" w:rsidR="007B0380" w:rsidRPr="005F3257" w:rsidRDefault="007B0380" w:rsidP="000C37A4">
            <w:pPr>
              <w:pStyle w:val="ConsPlusNonformat"/>
              <w:tabs>
                <w:tab w:val="left" w:pos="0"/>
              </w:tabs>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F3257">
              <w:rPr>
                <w:rFonts w:ascii="Times New Roman" w:hAnsi="Times New Roman" w:cs="Times New Roman"/>
                <w:sz w:val="28"/>
                <w:szCs w:val="28"/>
                <w:lang w:val="en-US"/>
              </w:rPr>
              <w:t>M</w:t>
            </w:r>
          </w:p>
        </w:tc>
        <w:tc>
          <w:tcPr>
            <w:tcW w:w="3191" w:type="dxa"/>
            <w:vMerge/>
          </w:tcPr>
          <w:p w14:paraId="7CDC025A" w14:textId="77777777" w:rsidR="007B0380" w:rsidRPr="005F3257" w:rsidRDefault="007B0380" w:rsidP="000C37A4">
            <w:pPr>
              <w:widowControl w:val="0"/>
              <w:autoSpaceDE w:val="0"/>
              <w:autoSpaceDN w:val="0"/>
              <w:adjustRightInd w:val="0"/>
              <w:spacing w:line="360" w:lineRule="auto"/>
              <w:ind w:firstLine="709"/>
              <w:jc w:val="both"/>
              <w:rPr>
                <w:rFonts w:ascii="Times New Roman" w:hAnsi="Times New Roman" w:cs="Times New Roman"/>
                <w:b/>
                <w:sz w:val="28"/>
                <w:szCs w:val="28"/>
              </w:rPr>
            </w:pPr>
          </w:p>
        </w:tc>
      </w:tr>
    </w:tbl>
    <w:p w14:paraId="53ECE411" w14:textId="77777777" w:rsidR="007B0380" w:rsidRPr="005F3257" w:rsidRDefault="007B0380" w:rsidP="007B0380">
      <w:pPr>
        <w:spacing w:after="0" w:line="360" w:lineRule="auto"/>
        <w:ind w:firstLine="709"/>
        <w:jc w:val="both"/>
        <w:rPr>
          <w:rFonts w:ascii="Times New Roman" w:hAnsi="Times New Roman" w:cs="Times New Roman"/>
          <w:sz w:val="28"/>
          <w:szCs w:val="28"/>
        </w:rPr>
      </w:pPr>
    </w:p>
    <w:p w14:paraId="41F637D8" w14:textId="77777777" w:rsidR="007B0380" w:rsidRPr="005F3257" w:rsidRDefault="007B0380" w:rsidP="007B0380">
      <w:pPr>
        <w:pStyle w:val="ConsPlusNonformat"/>
        <w:spacing w:line="360" w:lineRule="auto"/>
        <w:ind w:firstLine="709"/>
        <w:jc w:val="both"/>
        <w:rPr>
          <w:rFonts w:ascii="Times New Roman" w:hAnsi="Times New Roman" w:cs="Times New Roman"/>
          <w:sz w:val="28"/>
          <w:szCs w:val="28"/>
        </w:rPr>
      </w:pPr>
      <w:proofErr w:type="spellStart"/>
      <w:r w:rsidRPr="005F3257">
        <w:rPr>
          <w:rFonts w:ascii="Times New Roman" w:hAnsi="Times New Roman" w:cs="Times New Roman"/>
          <w:sz w:val="28"/>
          <w:szCs w:val="28"/>
        </w:rPr>
        <w:t>Э</w:t>
      </w:r>
      <w:r w:rsidRPr="005F3257">
        <w:rPr>
          <w:rFonts w:ascii="Times New Roman" w:hAnsi="Times New Roman" w:cs="Times New Roman"/>
          <w:sz w:val="28"/>
          <w:szCs w:val="28"/>
          <w:vertAlign w:val="subscript"/>
        </w:rPr>
        <w:t>гп</w:t>
      </w:r>
      <w:proofErr w:type="spellEnd"/>
      <w:r w:rsidRPr="005F3257">
        <w:rPr>
          <w:rFonts w:ascii="Times New Roman" w:hAnsi="Times New Roman" w:cs="Times New Roman"/>
          <w:sz w:val="28"/>
          <w:szCs w:val="28"/>
          <w:vertAlign w:val="subscript"/>
        </w:rPr>
        <w:t>/</w:t>
      </w:r>
      <w:proofErr w:type="spellStart"/>
      <w:r w:rsidRPr="005F3257">
        <w:rPr>
          <w:rFonts w:ascii="Times New Roman" w:hAnsi="Times New Roman" w:cs="Times New Roman"/>
          <w:sz w:val="28"/>
          <w:szCs w:val="28"/>
          <w:vertAlign w:val="subscript"/>
        </w:rPr>
        <w:t>пп</w:t>
      </w:r>
      <w:proofErr w:type="spellEnd"/>
      <w:r w:rsidRPr="005F3257">
        <w:rPr>
          <w:rFonts w:ascii="Times New Roman" w:hAnsi="Times New Roman" w:cs="Times New Roman"/>
          <w:b/>
          <w:sz w:val="28"/>
          <w:szCs w:val="28"/>
        </w:rPr>
        <w:t xml:space="preserve"> </w:t>
      </w:r>
      <w:r w:rsidRPr="005F3257">
        <w:rPr>
          <w:rFonts w:ascii="Times New Roman" w:hAnsi="Times New Roman" w:cs="Times New Roman"/>
          <w:sz w:val="28"/>
          <w:szCs w:val="28"/>
        </w:rPr>
        <w:t>– эффективность реализации муниципальной программы в целом;</w:t>
      </w:r>
    </w:p>
    <w:p w14:paraId="1DC920E1" w14:textId="77777777" w:rsidR="007B0380" w:rsidRPr="005F3257" w:rsidRDefault="007B0380" w:rsidP="007B0380">
      <w:pPr>
        <w:pStyle w:val="ConsPlusNonformat"/>
        <w:spacing w:line="360" w:lineRule="auto"/>
        <w:ind w:firstLine="709"/>
        <w:jc w:val="both"/>
        <w:rPr>
          <w:rFonts w:ascii="Times New Roman" w:hAnsi="Times New Roman" w:cs="Times New Roman"/>
          <w:sz w:val="28"/>
          <w:szCs w:val="28"/>
        </w:rPr>
      </w:pPr>
      <w:r w:rsidRPr="005F3257">
        <w:rPr>
          <w:rFonts w:ascii="Times New Roman" w:hAnsi="Times New Roman" w:cs="Times New Roman"/>
          <w:sz w:val="28"/>
          <w:szCs w:val="28"/>
        </w:rPr>
        <w:t>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rPr>
        <w:t>1</w:t>
      </w:r>
      <w:r w:rsidRPr="005F3257">
        <w:rPr>
          <w:rFonts w:ascii="Times New Roman" w:hAnsi="Times New Roman" w:cs="Times New Roman"/>
          <w:sz w:val="28"/>
          <w:szCs w:val="28"/>
        </w:rPr>
        <w:t xml:space="preserve"> + Е</w:t>
      </w:r>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rPr>
        <w:t>2</w:t>
      </w:r>
      <w:r w:rsidRPr="005F3257">
        <w:rPr>
          <w:rFonts w:ascii="Times New Roman" w:hAnsi="Times New Roman" w:cs="Times New Roman"/>
          <w:sz w:val="28"/>
          <w:szCs w:val="28"/>
        </w:rPr>
        <w:t xml:space="preserve"> + … + Е</w:t>
      </w:r>
      <w:proofErr w:type="spellStart"/>
      <w:proofErr w:type="gramStart"/>
      <w:r w:rsidRPr="005F3257">
        <w:rPr>
          <w:rFonts w:ascii="Times New Roman" w:hAnsi="Times New Roman" w:cs="Times New Roman"/>
          <w:sz w:val="28"/>
          <w:szCs w:val="28"/>
          <w:vertAlign w:val="subscript"/>
          <w:lang w:val="en-US"/>
        </w:rPr>
        <w:t>n</w:t>
      </w:r>
      <w:r w:rsidRPr="005F3257">
        <w:rPr>
          <w:rFonts w:ascii="Times New Roman" w:hAnsi="Times New Roman" w:cs="Times New Roman"/>
          <w:sz w:val="28"/>
          <w:szCs w:val="28"/>
          <w:vertAlign w:val="superscript"/>
          <w:lang w:val="en-US"/>
        </w:rPr>
        <w:t>i</w:t>
      </w:r>
      <w:proofErr w:type="spellEnd"/>
      <w:r w:rsidRPr="005F3257">
        <w:rPr>
          <w:rFonts w:ascii="Times New Roman" w:hAnsi="Times New Roman" w:cs="Times New Roman"/>
          <w:sz w:val="28"/>
          <w:szCs w:val="28"/>
        </w:rPr>
        <w:t xml:space="preserve">  -</w:t>
      </w:r>
      <w:proofErr w:type="gramEnd"/>
      <w:r w:rsidRPr="005F3257">
        <w:rPr>
          <w:rFonts w:ascii="Times New Roman" w:hAnsi="Times New Roman" w:cs="Times New Roman"/>
          <w:sz w:val="28"/>
          <w:szCs w:val="28"/>
        </w:rPr>
        <w:t xml:space="preserve">  значения показателей оценки эффективности муниципальной программы; </w:t>
      </w:r>
    </w:p>
    <w:p w14:paraId="47FF0F2F" w14:textId="77777777" w:rsidR="007B0380" w:rsidRPr="005F3257" w:rsidRDefault="007B0380" w:rsidP="007B0380">
      <w:pPr>
        <w:pStyle w:val="a4"/>
        <w:widowControl w:val="0"/>
        <w:spacing w:after="0" w:line="360" w:lineRule="auto"/>
        <w:ind w:left="0" w:firstLine="709"/>
        <w:jc w:val="both"/>
        <w:rPr>
          <w:rFonts w:ascii="Times New Roman" w:hAnsi="Times New Roman" w:cs="Times New Roman"/>
          <w:sz w:val="28"/>
          <w:szCs w:val="28"/>
        </w:rPr>
      </w:pPr>
      <w:r w:rsidRPr="005F3257">
        <w:rPr>
          <w:rFonts w:ascii="Times New Roman" w:hAnsi="Times New Roman" w:cs="Times New Roman"/>
          <w:sz w:val="28"/>
          <w:szCs w:val="28"/>
        </w:rPr>
        <w:t>M - количество показателей оценки эффективности муниципальной программы.</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898"/>
        <w:gridCol w:w="3279"/>
      </w:tblGrid>
      <w:tr w:rsidR="007B0380" w:rsidRPr="005F3257" w14:paraId="0EBC2E3C" w14:textId="77777777" w:rsidTr="000C37A4">
        <w:trPr>
          <w:jc w:val="center"/>
        </w:trPr>
        <w:tc>
          <w:tcPr>
            <w:tcW w:w="3190" w:type="dxa"/>
            <w:vMerge w:val="restart"/>
            <w:vAlign w:val="center"/>
          </w:tcPr>
          <w:p w14:paraId="1EF667CD" w14:textId="77777777" w:rsidR="007B0380" w:rsidRPr="005F3257" w:rsidRDefault="007B0380" w:rsidP="000C37A4">
            <w:pPr>
              <w:widowControl w:val="0"/>
              <w:autoSpaceDE w:val="0"/>
              <w:autoSpaceDN w:val="0"/>
              <w:adjustRightInd w:val="0"/>
              <w:spacing w:line="360" w:lineRule="auto"/>
              <w:ind w:firstLine="709"/>
              <w:jc w:val="both"/>
              <w:rPr>
                <w:rFonts w:ascii="Times New Roman" w:hAnsi="Times New Roman" w:cs="Times New Roman"/>
                <w:b/>
                <w:sz w:val="28"/>
                <w:szCs w:val="28"/>
              </w:rPr>
            </w:pPr>
          </w:p>
        </w:tc>
        <w:tc>
          <w:tcPr>
            <w:tcW w:w="1508" w:type="dxa"/>
            <w:tcBorders>
              <w:bottom w:val="single" w:sz="4" w:space="0" w:color="auto"/>
            </w:tcBorders>
          </w:tcPr>
          <w:p w14:paraId="6DF8E243" w14:textId="77777777" w:rsidR="007B0380" w:rsidRPr="005F3257" w:rsidRDefault="007B0380" w:rsidP="000C37A4">
            <w:pPr>
              <w:pStyle w:val="ConsPlusNonformat"/>
              <w:tabs>
                <w:tab w:val="left" w:pos="0"/>
              </w:tabs>
              <w:spacing w:line="360" w:lineRule="auto"/>
              <w:jc w:val="both"/>
              <w:rPr>
                <w:rFonts w:ascii="Times New Roman" w:hAnsi="Times New Roman" w:cs="Times New Roman"/>
                <w:sz w:val="28"/>
                <w:szCs w:val="28"/>
              </w:rPr>
            </w:pPr>
            <w:r>
              <w:rPr>
                <w:rFonts w:ascii="Times New Roman" w:hAnsi="Times New Roman" w:cs="Times New Roman"/>
                <w:sz w:val="28"/>
                <w:szCs w:val="28"/>
              </w:rPr>
              <w:t>1+1+1+1+0,99</w:t>
            </w:r>
          </w:p>
        </w:tc>
        <w:tc>
          <w:tcPr>
            <w:tcW w:w="3279" w:type="dxa"/>
            <w:vMerge w:val="restart"/>
            <w:vAlign w:val="center"/>
          </w:tcPr>
          <w:p w14:paraId="000D066D" w14:textId="77777777" w:rsidR="007B0380" w:rsidRPr="005F3257" w:rsidRDefault="007B0380" w:rsidP="000C37A4">
            <w:pPr>
              <w:widowControl w:val="0"/>
              <w:autoSpaceDE w:val="0"/>
              <w:autoSpaceDN w:val="0"/>
              <w:adjustRightInd w:val="0"/>
              <w:spacing w:line="360" w:lineRule="auto"/>
              <w:jc w:val="both"/>
              <w:rPr>
                <w:rFonts w:ascii="Times New Roman" w:hAnsi="Times New Roman" w:cs="Times New Roman"/>
                <w:sz w:val="28"/>
                <w:szCs w:val="28"/>
              </w:rPr>
            </w:pPr>
            <w:r w:rsidRPr="005F3257">
              <w:rPr>
                <w:rFonts w:ascii="Times New Roman" w:hAnsi="Times New Roman" w:cs="Times New Roman"/>
                <w:sz w:val="28"/>
                <w:szCs w:val="28"/>
              </w:rPr>
              <w:t xml:space="preserve">= </w:t>
            </w:r>
            <w:r>
              <w:rPr>
                <w:rFonts w:ascii="Times New Roman" w:hAnsi="Times New Roman" w:cs="Times New Roman"/>
                <w:sz w:val="28"/>
                <w:szCs w:val="28"/>
              </w:rPr>
              <w:t>0,99</w:t>
            </w:r>
          </w:p>
        </w:tc>
      </w:tr>
      <w:tr w:rsidR="007B0380" w:rsidRPr="005F3257" w14:paraId="0982CF5A" w14:textId="77777777" w:rsidTr="000C37A4">
        <w:trPr>
          <w:jc w:val="center"/>
        </w:trPr>
        <w:tc>
          <w:tcPr>
            <w:tcW w:w="3190" w:type="dxa"/>
            <w:vMerge/>
          </w:tcPr>
          <w:p w14:paraId="644674D6" w14:textId="77777777" w:rsidR="007B0380" w:rsidRPr="005F3257" w:rsidRDefault="007B0380" w:rsidP="000C37A4">
            <w:pPr>
              <w:widowControl w:val="0"/>
              <w:autoSpaceDE w:val="0"/>
              <w:autoSpaceDN w:val="0"/>
              <w:adjustRightInd w:val="0"/>
              <w:spacing w:line="360" w:lineRule="auto"/>
              <w:ind w:firstLine="709"/>
              <w:jc w:val="both"/>
              <w:rPr>
                <w:rFonts w:ascii="Times New Roman" w:hAnsi="Times New Roman" w:cs="Times New Roman"/>
                <w:b/>
                <w:sz w:val="28"/>
                <w:szCs w:val="28"/>
              </w:rPr>
            </w:pPr>
          </w:p>
        </w:tc>
        <w:tc>
          <w:tcPr>
            <w:tcW w:w="1508" w:type="dxa"/>
            <w:tcBorders>
              <w:top w:val="single" w:sz="4" w:space="0" w:color="auto"/>
            </w:tcBorders>
          </w:tcPr>
          <w:p w14:paraId="7DFD1059" w14:textId="77777777" w:rsidR="007B0380" w:rsidRPr="005F3257" w:rsidRDefault="007B0380" w:rsidP="000C37A4">
            <w:pPr>
              <w:pStyle w:val="ConsPlusNonformat"/>
              <w:tabs>
                <w:tab w:val="left" w:pos="0"/>
              </w:tabs>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279" w:type="dxa"/>
            <w:vMerge/>
          </w:tcPr>
          <w:p w14:paraId="70690F74" w14:textId="77777777" w:rsidR="007B0380" w:rsidRPr="005F3257" w:rsidRDefault="007B0380" w:rsidP="000C37A4">
            <w:pPr>
              <w:widowControl w:val="0"/>
              <w:autoSpaceDE w:val="0"/>
              <w:autoSpaceDN w:val="0"/>
              <w:adjustRightInd w:val="0"/>
              <w:spacing w:line="360" w:lineRule="auto"/>
              <w:ind w:firstLine="709"/>
              <w:jc w:val="both"/>
              <w:rPr>
                <w:rFonts w:ascii="Times New Roman" w:hAnsi="Times New Roman" w:cs="Times New Roman"/>
                <w:b/>
                <w:sz w:val="28"/>
                <w:szCs w:val="28"/>
              </w:rPr>
            </w:pPr>
          </w:p>
        </w:tc>
      </w:tr>
    </w:tbl>
    <w:p w14:paraId="53B9CF96" w14:textId="09B806FE" w:rsidR="007B0380" w:rsidRDefault="007B0380" w:rsidP="007B0380">
      <w:pPr>
        <w:widowControl w:val="0"/>
        <w:spacing w:after="0" w:line="360" w:lineRule="auto"/>
        <w:ind w:firstLine="709"/>
        <w:jc w:val="both"/>
        <w:rPr>
          <w:rFonts w:ascii="Times New Roman" w:hAnsi="Times New Roman" w:cs="Times New Roman"/>
          <w:sz w:val="28"/>
          <w:szCs w:val="28"/>
        </w:rPr>
      </w:pPr>
      <w:r w:rsidRPr="005F3257">
        <w:rPr>
          <w:rFonts w:ascii="Times New Roman" w:hAnsi="Times New Roman" w:cs="Times New Roman"/>
          <w:sz w:val="28"/>
          <w:szCs w:val="28"/>
        </w:rPr>
        <w:t>Муниципальная программа «Снижение рисков от чрезвычайных ситуаций природного и техногенного характера, обеспечение пожарной безопасности и безопасности граждан на водных объектах на территории Углегорского городского округа</w:t>
      </w:r>
      <w:r>
        <w:rPr>
          <w:rFonts w:ascii="Times New Roman" w:hAnsi="Times New Roman" w:cs="Times New Roman"/>
          <w:sz w:val="28"/>
          <w:szCs w:val="28"/>
        </w:rPr>
        <w:t>» в 2024 году реализована на высоком уровне.</w:t>
      </w:r>
    </w:p>
    <w:p w14:paraId="7D865340" w14:textId="77777777" w:rsidR="00EF45B3" w:rsidRDefault="00EF45B3" w:rsidP="007B0380">
      <w:pPr>
        <w:widowControl w:val="0"/>
        <w:spacing w:after="0" w:line="360" w:lineRule="auto"/>
        <w:ind w:firstLine="709"/>
        <w:jc w:val="both"/>
        <w:rPr>
          <w:rFonts w:ascii="Times New Roman" w:hAnsi="Times New Roman" w:cs="Times New Roman"/>
          <w:sz w:val="28"/>
          <w:szCs w:val="28"/>
        </w:rPr>
      </w:pPr>
    </w:p>
    <w:p w14:paraId="7D82A3E7" w14:textId="77777777" w:rsidR="00EF45B3" w:rsidRDefault="00EF45B3" w:rsidP="007B0380">
      <w:pPr>
        <w:widowControl w:val="0"/>
        <w:spacing w:after="0" w:line="360" w:lineRule="auto"/>
        <w:ind w:firstLine="709"/>
        <w:jc w:val="both"/>
        <w:rPr>
          <w:rFonts w:ascii="Times New Roman" w:hAnsi="Times New Roman" w:cs="Times New Roman"/>
          <w:sz w:val="28"/>
          <w:szCs w:val="28"/>
        </w:rPr>
      </w:pPr>
    </w:p>
    <w:p w14:paraId="2536F4FB" w14:textId="77777777" w:rsidR="00EF45B3" w:rsidRDefault="00EF45B3" w:rsidP="007B0380">
      <w:pPr>
        <w:widowControl w:val="0"/>
        <w:spacing w:after="0" w:line="360" w:lineRule="auto"/>
        <w:ind w:firstLine="709"/>
        <w:jc w:val="both"/>
        <w:rPr>
          <w:rFonts w:ascii="Times New Roman" w:hAnsi="Times New Roman" w:cs="Times New Roman"/>
          <w:sz w:val="28"/>
          <w:szCs w:val="28"/>
        </w:rPr>
      </w:pPr>
    </w:p>
    <w:p w14:paraId="1E582DD3" w14:textId="77777777" w:rsidR="00EF45B3" w:rsidRPr="00EF45B3" w:rsidRDefault="00EF45B3" w:rsidP="00EF45B3">
      <w:pPr>
        <w:pStyle w:val="a4"/>
        <w:spacing w:after="0" w:line="240" w:lineRule="auto"/>
        <w:ind w:left="0"/>
        <w:jc w:val="center"/>
        <w:rPr>
          <w:rFonts w:ascii="Times New Roman" w:hAnsi="Times New Roman" w:cs="Times New Roman"/>
          <w:b/>
          <w:sz w:val="32"/>
          <w:szCs w:val="32"/>
        </w:rPr>
      </w:pPr>
      <w:bookmarkStart w:id="4" w:name="_Hlk129613433"/>
      <w:r w:rsidRPr="00EF45B3">
        <w:rPr>
          <w:rFonts w:ascii="Times New Roman" w:hAnsi="Times New Roman" w:cs="Times New Roman"/>
          <w:b/>
          <w:sz w:val="32"/>
          <w:szCs w:val="32"/>
        </w:rPr>
        <w:lastRenderedPageBreak/>
        <w:t>14. «О социальной поддержке граждан на территории Углегорского муниципального округа»</w:t>
      </w:r>
    </w:p>
    <w:p w14:paraId="37E2B518" w14:textId="77777777" w:rsidR="00EF45B3" w:rsidRPr="006F0C5C" w:rsidRDefault="00EF45B3" w:rsidP="00EF45B3">
      <w:pPr>
        <w:pStyle w:val="a4"/>
        <w:jc w:val="both"/>
        <w:rPr>
          <w:rFonts w:ascii="Times New Roman" w:hAnsi="Times New Roman" w:cs="Times New Roman"/>
          <w:b/>
          <w:sz w:val="28"/>
        </w:rPr>
      </w:pPr>
    </w:p>
    <w:p w14:paraId="0F4A3177" w14:textId="77777777" w:rsidR="00EF45B3" w:rsidRPr="0025771D" w:rsidRDefault="00EF45B3" w:rsidP="00EF45B3">
      <w:pPr>
        <w:pStyle w:val="a4"/>
        <w:spacing w:after="0" w:line="240" w:lineRule="auto"/>
        <w:ind w:left="0" w:firstLine="709"/>
        <w:jc w:val="both"/>
        <w:rPr>
          <w:rFonts w:ascii="Times New Roman" w:hAnsi="Times New Roman" w:cs="Times New Roman"/>
          <w:sz w:val="28"/>
        </w:rPr>
      </w:pPr>
      <w:r>
        <w:rPr>
          <w:rFonts w:ascii="Times New Roman" w:hAnsi="Times New Roman" w:cs="Times New Roman"/>
          <w:sz w:val="27"/>
          <w:szCs w:val="27"/>
        </w:rPr>
        <w:t xml:space="preserve">В 2024 году на реализацию муниципальной программы </w:t>
      </w:r>
      <w:r w:rsidRPr="00C95CFB">
        <w:rPr>
          <w:rFonts w:ascii="Times New Roman" w:hAnsi="Times New Roman" w:cs="Times New Roman"/>
          <w:sz w:val="28"/>
        </w:rPr>
        <w:t xml:space="preserve">«О социальной поддержке граждан на территории Углегорского </w:t>
      </w:r>
      <w:r>
        <w:rPr>
          <w:rFonts w:ascii="Times New Roman" w:hAnsi="Times New Roman" w:cs="Times New Roman"/>
          <w:sz w:val="28"/>
        </w:rPr>
        <w:t>муниципального</w:t>
      </w:r>
      <w:r w:rsidRPr="00C95CFB">
        <w:rPr>
          <w:rFonts w:ascii="Times New Roman" w:hAnsi="Times New Roman" w:cs="Times New Roman"/>
          <w:sz w:val="28"/>
        </w:rPr>
        <w:t xml:space="preserve"> округа»</w:t>
      </w:r>
      <w:r>
        <w:rPr>
          <w:rFonts w:ascii="Times New Roman" w:hAnsi="Times New Roman" w:cs="Times New Roman"/>
          <w:sz w:val="27"/>
          <w:szCs w:val="27"/>
        </w:rPr>
        <w:t xml:space="preserve">, </w:t>
      </w:r>
      <w:r>
        <w:rPr>
          <w:rFonts w:ascii="Times New Roman" w:hAnsi="Times New Roman" w:cs="Times New Roman"/>
          <w:sz w:val="28"/>
        </w:rPr>
        <w:t xml:space="preserve">утвержденной постановлением администрации Углегорского городского округа от 09.08.2017 № 655 было выделено </w:t>
      </w:r>
      <w:r w:rsidRPr="00B40303">
        <w:rPr>
          <w:rFonts w:ascii="Times New Roman" w:hAnsi="Times New Roman" w:cs="Times New Roman"/>
          <w:b/>
          <w:sz w:val="28"/>
        </w:rPr>
        <w:t>18 685,1</w:t>
      </w:r>
      <w:r>
        <w:rPr>
          <w:rFonts w:ascii="Times New Roman" w:hAnsi="Times New Roman" w:cs="Times New Roman"/>
          <w:b/>
          <w:sz w:val="28"/>
        </w:rPr>
        <w:t xml:space="preserve"> </w:t>
      </w:r>
      <w:r w:rsidRPr="00736796">
        <w:rPr>
          <w:rFonts w:ascii="Times New Roman" w:hAnsi="Times New Roman" w:cs="Times New Roman"/>
          <w:b/>
          <w:sz w:val="28"/>
        </w:rPr>
        <w:t>тыс. рублей</w:t>
      </w:r>
      <w:r>
        <w:rPr>
          <w:rFonts w:ascii="Times New Roman" w:hAnsi="Times New Roman" w:cs="Times New Roman"/>
          <w:sz w:val="28"/>
        </w:rPr>
        <w:t xml:space="preserve"> из средств местного бюджета. За 2024г. фактически израсходовано </w:t>
      </w:r>
      <w:r w:rsidRPr="00B40303">
        <w:rPr>
          <w:rFonts w:ascii="Times New Roman" w:hAnsi="Times New Roman" w:cs="Times New Roman"/>
          <w:sz w:val="28"/>
        </w:rPr>
        <w:t xml:space="preserve">– </w:t>
      </w:r>
      <w:r w:rsidRPr="00B40303">
        <w:rPr>
          <w:rFonts w:ascii="Times New Roman" w:hAnsi="Times New Roman" w:cs="Times New Roman"/>
          <w:b/>
          <w:sz w:val="28"/>
        </w:rPr>
        <w:t>17 223,5</w:t>
      </w:r>
      <w:r w:rsidRPr="00736796">
        <w:rPr>
          <w:rFonts w:ascii="Times New Roman" w:hAnsi="Times New Roman" w:cs="Times New Roman"/>
          <w:b/>
          <w:sz w:val="28"/>
        </w:rPr>
        <w:t xml:space="preserve"> тыс. рублей</w:t>
      </w:r>
      <w:r>
        <w:rPr>
          <w:rFonts w:ascii="Times New Roman" w:hAnsi="Times New Roman" w:cs="Times New Roman"/>
          <w:sz w:val="28"/>
        </w:rPr>
        <w:t xml:space="preserve">. Процент освоения – 92%. </w:t>
      </w:r>
    </w:p>
    <w:p w14:paraId="2C584A3E" w14:textId="77777777" w:rsidR="00EF45B3" w:rsidRDefault="00EF45B3" w:rsidP="00EF45B3">
      <w:pPr>
        <w:tabs>
          <w:tab w:val="left" w:pos="993"/>
        </w:tabs>
        <w:spacing w:after="0" w:line="240" w:lineRule="auto"/>
        <w:ind w:firstLine="709"/>
        <w:jc w:val="both"/>
        <w:rPr>
          <w:rFonts w:ascii="Times New Roman" w:hAnsi="Times New Roman" w:cs="Times New Roman"/>
          <w:sz w:val="28"/>
        </w:rPr>
      </w:pPr>
      <w:r w:rsidRPr="00716033">
        <w:rPr>
          <w:rFonts w:ascii="Times New Roman" w:hAnsi="Times New Roman" w:cs="Times New Roman"/>
          <w:sz w:val="28"/>
        </w:rPr>
        <w:t xml:space="preserve">Целью Программы является увеличение социальной защищенности граждан, проживающих на территории Углегорского </w:t>
      </w:r>
      <w:r>
        <w:rPr>
          <w:rFonts w:ascii="Times New Roman" w:hAnsi="Times New Roman" w:cs="Times New Roman"/>
          <w:sz w:val="28"/>
        </w:rPr>
        <w:t>муниципального</w:t>
      </w:r>
      <w:r w:rsidRPr="00716033">
        <w:rPr>
          <w:rFonts w:ascii="Times New Roman" w:hAnsi="Times New Roman" w:cs="Times New Roman"/>
          <w:sz w:val="28"/>
        </w:rPr>
        <w:t xml:space="preserve"> округа.</w:t>
      </w:r>
      <w:r>
        <w:rPr>
          <w:rFonts w:ascii="Times New Roman" w:hAnsi="Times New Roman" w:cs="Times New Roman"/>
          <w:sz w:val="28"/>
        </w:rPr>
        <w:t xml:space="preserve">   </w:t>
      </w:r>
    </w:p>
    <w:p w14:paraId="52250636" w14:textId="77777777" w:rsidR="00EF45B3" w:rsidRDefault="00EF45B3" w:rsidP="00EF45B3">
      <w:pPr>
        <w:tabs>
          <w:tab w:val="left" w:pos="993"/>
        </w:tabs>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Основной задачей Программы является</w:t>
      </w:r>
      <w:r w:rsidRPr="00716033">
        <w:rPr>
          <w:rFonts w:ascii="Times New Roman" w:hAnsi="Times New Roman" w:cs="Times New Roman"/>
          <w:sz w:val="28"/>
        </w:rPr>
        <w:t xml:space="preserve"> создание условий для повышения социальной защищенности граждан, проживающих на территории Углегорского </w:t>
      </w:r>
      <w:r>
        <w:rPr>
          <w:rFonts w:ascii="Times New Roman" w:hAnsi="Times New Roman" w:cs="Times New Roman"/>
          <w:sz w:val="28"/>
        </w:rPr>
        <w:t>муниципального</w:t>
      </w:r>
      <w:r w:rsidRPr="00716033">
        <w:rPr>
          <w:rFonts w:ascii="Times New Roman" w:hAnsi="Times New Roman" w:cs="Times New Roman"/>
          <w:sz w:val="28"/>
        </w:rPr>
        <w:t xml:space="preserve"> округа</w:t>
      </w:r>
      <w:r>
        <w:rPr>
          <w:rFonts w:ascii="Times New Roman" w:hAnsi="Times New Roman" w:cs="Times New Roman"/>
          <w:sz w:val="28"/>
        </w:rPr>
        <w:t xml:space="preserve">      </w:t>
      </w:r>
    </w:p>
    <w:p w14:paraId="716C2FB7" w14:textId="77777777" w:rsidR="00EF45B3" w:rsidRDefault="00EF45B3" w:rsidP="00EF45B3">
      <w:pPr>
        <w:tabs>
          <w:tab w:val="left" w:pos="993"/>
        </w:tabs>
        <w:spacing w:after="0" w:line="240" w:lineRule="auto"/>
        <w:ind w:firstLine="709"/>
        <w:jc w:val="both"/>
        <w:rPr>
          <w:rFonts w:ascii="Times New Roman" w:hAnsi="Times New Roman" w:cs="Times New Roman"/>
          <w:sz w:val="28"/>
        </w:rPr>
      </w:pPr>
    </w:p>
    <w:p w14:paraId="5E6F611C" w14:textId="77777777" w:rsidR="00EF45B3" w:rsidRDefault="00EF45B3" w:rsidP="00EF45B3">
      <w:pPr>
        <w:tabs>
          <w:tab w:val="left" w:pos="993"/>
        </w:tabs>
        <w:spacing w:after="0" w:line="240" w:lineRule="auto"/>
        <w:ind w:firstLine="709"/>
        <w:jc w:val="both"/>
        <w:rPr>
          <w:rFonts w:ascii="Times New Roman" w:hAnsi="Times New Roman" w:cs="Times New Roman"/>
          <w:sz w:val="28"/>
        </w:rPr>
      </w:pPr>
      <w:r w:rsidRPr="00716033">
        <w:rPr>
          <w:rFonts w:ascii="Times New Roman" w:hAnsi="Times New Roman" w:cs="Times New Roman"/>
          <w:sz w:val="28"/>
        </w:rPr>
        <w:t xml:space="preserve">По итогам рассмотрения комиссией единовременная социальная выплата на ремонт муниципального жилья была назначена </w:t>
      </w:r>
      <w:r>
        <w:rPr>
          <w:rFonts w:ascii="Times New Roman" w:hAnsi="Times New Roman" w:cs="Times New Roman"/>
          <w:sz w:val="28"/>
        </w:rPr>
        <w:t>29</w:t>
      </w:r>
      <w:r w:rsidRPr="00716033">
        <w:rPr>
          <w:rFonts w:ascii="Times New Roman" w:hAnsi="Times New Roman" w:cs="Times New Roman"/>
          <w:sz w:val="28"/>
        </w:rPr>
        <w:t xml:space="preserve"> заявителям на сумму </w:t>
      </w:r>
      <w:r>
        <w:rPr>
          <w:rFonts w:ascii="Times New Roman" w:hAnsi="Times New Roman" w:cs="Times New Roman"/>
          <w:sz w:val="28"/>
        </w:rPr>
        <w:t xml:space="preserve">3 879 162 </w:t>
      </w:r>
      <w:r w:rsidRPr="00716033">
        <w:rPr>
          <w:rFonts w:ascii="Times New Roman" w:hAnsi="Times New Roman" w:cs="Times New Roman"/>
          <w:sz w:val="28"/>
        </w:rPr>
        <w:t>рублей</w:t>
      </w:r>
      <w:r>
        <w:rPr>
          <w:rFonts w:ascii="Times New Roman" w:hAnsi="Times New Roman" w:cs="Times New Roman"/>
          <w:sz w:val="28"/>
        </w:rPr>
        <w:t xml:space="preserve"> и 4 гражданам было отказано в выплате.</w:t>
      </w:r>
    </w:p>
    <w:p w14:paraId="71ED6315" w14:textId="77777777" w:rsidR="00EF45B3" w:rsidRPr="001E5700" w:rsidRDefault="00EF45B3" w:rsidP="00EF45B3">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 xml:space="preserve">1190 гражданам была оказана денежная выплата </w:t>
      </w:r>
      <w:r w:rsidRPr="00015E88">
        <w:rPr>
          <w:rFonts w:ascii="Times New Roman" w:hAnsi="Times New Roman" w:cs="Times New Roman"/>
          <w:sz w:val="28"/>
          <w:szCs w:val="28"/>
        </w:rPr>
        <w:t xml:space="preserve">ко Дню </w:t>
      </w:r>
      <w:r>
        <w:rPr>
          <w:rFonts w:ascii="Times New Roman" w:hAnsi="Times New Roman" w:cs="Times New Roman"/>
          <w:sz w:val="28"/>
          <w:szCs w:val="28"/>
        </w:rPr>
        <w:t xml:space="preserve">Победы и ко </w:t>
      </w:r>
      <w:r w:rsidRPr="001E5700">
        <w:rPr>
          <w:rFonts w:ascii="Times New Roman" w:hAnsi="Times New Roman" w:cs="Times New Roman"/>
          <w:sz w:val="28"/>
          <w:szCs w:val="28"/>
        </w:rPr>
        <w:t xml:space="preserve">Дню окончания Второй мировой войны на сумму </w:t>
      </w:r>
      <w:r w:rsidRPr="004238D9">
        <w:rPr>
          <w:rFonts w:ascii="Times New Roman" w:hAnsi="Times New Roman" w:cs="Times New Roman"/>
          <w:sz w:val="28"/>
          <w:szCs w:val="28"/>
        </w:rPr>
        <w:t>2 </w:t>
      </w:r>
      <w:r>
        <w:rPr>
          <w:rFonts w:ascii="Times New Roman" w:hAnsi="Times New Roman" w:cs="Times New Roman"/>
          <w:sz w:val="28"/>
          <w:szCs w:val="28"/>
        </w:rPr>
        <w:t>176</w:t>
      </w:r>
      <w:r w:rsidRPr="004238D9">
        <w:rPr>
          <w:rFonts w:ascii="Times New Roman" w:hAnsi="Times New Roman" w:cs="Times New Roman"/>
          <w:sz w:val="28"/>
          <w:szCs w:val="28"/>
        </w:rPr>
        <w:t xml:space="preserve"> 000</w:t>
      </w:r>
      <w:r w:rsidRPr="001E5700">
        <w:rPr>
          <w:rFonts w:ascii="Times New Roman" w:hAnsi="Times New Roman" w:cs="Times New Roman"/>
          <w:sz w:val="28"/>
          <w:szCs w:val="28"/>
        </w:rPr>
        <w:t xml:space="preserve"> рублей.</w:t>
      </w:r>
    </w:p>
    <w:p w14:paraId="3AFF1CC2" w14:textId="77777777" w:rsidR="00EF45B3" w:rsidRPr="00015E88" w:rsidRDefault="00EF45B3" w:rsidP="00EF45B3">
      <w:pPr>
        <w:tabs>
          <w:tab w:val="left" w:pos="993"/>
        </w:tabs>
        <w:spacing w:after="0" w:line="240" w:lineRule="auto"/>
        <w:ind w:firstLine="709"/>
        <w:jc w:val="both"/>
        <w:rPr>
          <w:rFonts w:ascii="Times New Roman" w:hAnsi="Times New Roman" w:cs="Times New Roman"/>
          <w:sz w:val="28"/>
          <w:szCs w:val="28"/>
        </w:rPr>
      </w:pPr>
      <w:r w:rsidRPr="001E5700">
        <w:rPr>
          <w:rFonts w:ascii="Times New Roman" w:hAnsi="Times New Roman" w:cs="Times New Roman"/>
          <w:sz w:val="28"/>
          <w:szCs w:val="28"/>
        </w:rPr>
        <w:t xml:space="preserve">Возмещение расходов за уголь гражданам, проживающим в домах, не имеющих централизованного теплоснабжения </w:t>
      </w:r>
      <w:proofErr w:type="gramStart"/>
      <w:r w:rsidRPr="001E5700">
        <w:rPr>
          <w:rFonts w:ascii="Times New Roman" w:hAnsi="Times New Roman" w:cs="Times New Roman"/>
          <w:sz w:val="28"/>
          <w:szCs w:val="28"/>
        </w:rPr>
        <w:t xml:space="preserve">за </w:t>
      </w:r>
      <w:r>
        <w:rPr>
          <w:rFonts w:ascii="Times New Roman" w:hAnsi="Times New Roman" w:cs="Times New Roman"/>
          <w:sz w:val="28"/>
          <w:szCs w:val="28"/>
        </w:rPr>
        <w:t>2024</w:t>
      </w:r>
      <w:proofErr w:type="gramEnd"/>
      <w:r w:rsidRPr="001E5700">
        <w:rPr>
          <w:rFonts w:ascii="Times New Roman" w:hAnsi="Times New Roman" w:cs="Times New Roman"/>
          <w:sz w:val="28"/>
          <w:szCs w:val="28"/>
        </w:rPr>
        <w:t xml:space="preserve"> получили </w:t>
      </w:r>
      <w:r>
        <w:rPr>
          <w:rFonts w:ascii="Times New Roman" w:hAnsi="Times New Roman" w:cs="Times New Roman"/>
          <w:sz w:val="28"/>
          <w:szCs w:val="28"/>
        </w:rPr>
        <w:t>770</w:t>
      </w:r>
      <w:r w:rsidRPr="001E5700">
        <w:rPr>
          <w:rFonts w:ascii="Times New Roman" w:hAnsi="Times New Roman" w:cs="Times New Roman"/>
          <w:sz w:val="28"/>
          <w:szCs w:val="28"/>
        </w:rPr>
        <w:t xml:space="preserve"> человек на общую сумму </w:t>
      </w:r>
      <w:r>
        <w:rPr>
          <w:rFonts w:ascii="Times New Roman" w:hAnsi="Times New Roman" w:cs="Times New Roman"/>
          <w:sz w:val="28"/>
          <w:szCs w:val="28"/>
        </w:rPr>
        <w:t>11 168 310</w:t>
      </w:r>
      <w:r w:rsidRPr="001E5700">
        <w:rPr>
          <w:rFonts w:ascii="Times New Roman" w:hAnsi="Times New Roman" w:cs="Times New Roman"/>
          <w:sz w:val="28"/>
          <w:szCs w:val="28"/>
        </w:rPr>
        <w:t xml:space="preserve"> рублей</w:t>
      </w:r>
      <w:r>
        <w:rPr>
          <w:rFonts w:ascii="Times New Roman" w:hAnsi="Times New Roman" w:cs="Times New Roman"/>
          <w:sz w:val="28"/>
          <w:szCs w:val="28"/>
        </w:rPr>
        <w:t>.</w:t>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r w:rsidRPr="00CA7AF1">
        <w:rPr>
          <w:rFonts w:ascii="Times New Roman" w:hAnsi="Times New Roman" w:cs="Times New Roman"/>
          <w:b/>
          <w:sz w:val="28"/>
          <w:szCs w:val="28"/>
        </w:rPr>
        <w:tab/>
      </w:r>
    </w:p>
    <w:p w14:paraId="67FF0954" w14:textId="77777777" w:rsidR="00EF45B3" w:rsidRDefault="00EF45B3" w:rsidP="00EF45B3">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w:t>
      </w:r>
    </w:p>
    <w:p w14:paraId="3E15C6F7" w14:textId="77777777" w:rsidR="00EF45B3" w:rsidRDefault="00EF45B3" w:rsidP="00EF45B3">
      <w:pPr>
        <w:pStyle w:val="a4"/>
        <w:spacing w:after="0"/>
        <w:ind w:left="0" w:firstLine="709"/>
        <w:jc w:val="both"/>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734"/>
        <w:gridCol w:w="3419"/>
        <w:gridCol w:w="1514"/>
        <w:gridCol w:w="1778"/>
        <w:gridCol w:w="1792"/>
      </w:tblGrid>
      <w:tr w:rsidR="00EF45B3" w:rsidRPr="00DD759F" w14:paraId="1D5FF923" w14:textId="77777777" w:rsidTr="00EB4886">
        <w:tc>
          <w:tcPr>
            <w:tcW w:w="747" w:type="dxa"/>
            <w:vMerge w:val="restart"/>
            <w:vAlign w:val="center"/>
          </w:tcPr>
          <w:p w14:paraId="647EB756" w14:textId="77777777" w:rsidR="00EF45B3" w:rsidRPr="00DD759F" w:rsidRDefault="00EF45B3" w:rsidP="00EB4886">
            <w:pPr>
              <w:jc w:val="center"/>
              <w:rPr>
                <w:rFonts w:ascii="Times New Roman" w:hAnsi="Times New Roman" w:cs="Times New Roman"/>
                <w:b/>
                <w:sz w:val="24"/>
                <w:szCs w:val="24"/>
              </w:rPr>
            </w:pPr>
            <w:r w:rsidRPr="00DD759F">
              <w:rPr>
                <w:rFonts w:ascii="Times New Roman" w:hAnsi="Times New Roman" w:cs="Times New Roman"/>
                <w:b/>
                <w:sz w:val="24"/>
                <w:szCs w:val="24"/>
              </w:rPr>
              <w:t>№ п/п</w:t>
            </w:r>
          </w:p>
        </w:tc>
        <w:tc>
          <w:tcPr>
            <w:tcW w:w="3506" w:type="dxa"/>
            <w:vMerge w:val="restart"/>
            <w:vAlign w:val="center"/>
          </w:tcPr>
          <w:p w14:paraId="6C4C54A0" w14:textId="77777777" w:rsidR="00EF45B3" w:rsidRPr="00DD759F" w:rsidRDefault="00EF45B3" w:rsidP="00EB4886">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Наименование </w:t>
            </w:r>
            <w:r>
              <w:rPr>
                <w:rFonts w:ascii="Times New Roman" w:hAnsi="Times New Roman" w:cs="Times New Roman"/>
                <w:b/>
                <w:sz w:val="24"/>
                <w:szCs w:val="24"/>
              </w:rPr>
              <w:t>индикатора (показателя)</w:t>
            </w:r>
          </w:p>
        </w:tc>
        <w:tc>
          <w:tcPr>
            <w:tcW w:w="3402" w:type="dxa"/>
            <w:gridSpan w:val="2"/>
            <w:vAlign w:val="center"/>
          </w:tcPr>
          <w:p w14:paraId="47577E07" w14:textId="77777777" w:rsidR="00EF45B3" w:rsidRPr="00DD759F" w:rsidRDefault="00EF45B3" w:rsidP="00EB4886">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Расходы на реализацию мероприятий, </w:t>
            </w:r>
            <w:r>
              <w:rPr>
                <w:rFonts w:ascii="Times New Roman" w:hAnsi="Times New Roman" w:cs="Times New Roman"/>
                <w:b/>
                <w:sz w:val="24"/>
                <w:szCs w:val="24"/>
              </w:rPr>
              <w:t>чел.</w:t>
            </w:r>
          </w:p>
        </w:tc>
        <w:tc>
          <w:tcPr>
            <w:tcW w:w="1808" w:type="dxa"/>
            <w:vMerge w:val="restart"/>
            <w:vAlign w:val="center"/>
          </w:tcPr>
          <w:p w14:paraId="028AAEC9" w14:textId="77777777" w:rsidR="00EF45B3" w:rsidRPr="00DD759F" w:rsidRDefault="00EF45B3" w:rsidP="00EB4886">
            <w:pPr>
              <w:jc w:val="center"/>
              <w:rPr>
                <w:rFonts w:ascii="Times New Roman" w:hAnsi="Times New Roman" w:cs="Times New Roman"/>
                <w:b/>
                <w:sz w:val="24"/>
                <w:szCs w:val="24"/>
              </w:rPr>
            </w:pPr>
            <w:r w:rsidRPr="00DD759F">
              <w:rPr>
                <w:rFonts w:ascii="Times New Roman" w:hAnsi="Times New Roman" w:cs="Times New Roman"/>
                <w:b/>
                <w:sz w:val="24"/>
                <w:szCs w:val="24"/>
              </w:rPr>
              <w:t>Процент исполнения, %</w:t>
            </w:r>
          </w:p>
        </w:tc>
      </w:tr>
      <w:tr w:rsidR="00EF45B3" w:rsidRPr="00DD759F" w14:paraId="125A7345" w14:textId="77777777" w:rsidTr="00EB4886">
        <w:tc>
          <w:tcPr>
            <w:tcW w:w="747" w:type="dxa"/>
            <w:vMerge/>
            <w:vAlign w:val="center"/>
          </w:tcPr>
          <w:p w14:paraId="05E57C54" w14:textId="77777777" w:rsidR="00EF45B3" w:rsidRPr="00DD759F" w:rsidRDefault="00EF45B3" w:rsidP="00EB4886">
            <w:pPr>
              <w:jc w:val="center"/>
              <w:rPr>
                <w:rFonts w:ascii="Times New Roman" w:hAnsi="Times New Roman" w:cs="Times New Roman"/>
                <w:b/>
                <w:sz w:val="24"/>
                <w:szCs w:val="24"/>
              </w:rPr>
            </w:pPr>
          </w:p>
        </w:tc>
        <w:tc>
          <w:tcPr>
            <w:tcW w:w="3506" w:type="dxa"/>
            <w:vMerge/>
            <w:vAlign w:val="center"/>
          </w:tcPr>
          <w:p w14:paraId="4FDF4701" w14:textId="77777777" w:rsidR="00EF45B3" w:rsidRPr="00DD759F" w:rsidRDefault="00EF45B3" w:rsidP="00EB4886">
            <w:pPr>
              <w:jc w:val="center"/>
              <w:rPr>
                <w:rFonts w:ascii="Times New Roman" w:hAnsi="Times New Roman" w:cs="Times New Roman"/>
                <w:b/>
                <w:sz w:val="24"/>
                <w:szCs w:val="24"/>
              </w:rPr>
            </w:pPr>
          </w:p>
        </w:tc>
        <w:tc>
          <w:tcPr>
            <w:tcW w:w="1559" w:type="dxa"/>
            <w:vAlign w:val="center"/>
          </w:tcPr>
          <w:p w14:paraId="43B3DCD0" w14:textId="77777777" w:rsidR="00EF45B3" w:rsidRPr="00DD759F" w:rsidRDefault="00EF45B3" w:rsidP="00EB4886">
            <w:pPr>
              <w:jc w:val="center"/>
              <w:rPr>
                <w:rFonts w:ascii="Times New Roman" w:hAnsi="Times New Roman" w:cs="Times New Roman"/>
                <w:b/>
                <w:sz w:val="24"/>
                <w:szCs w:val="24"/>
              </w:rPr>
            </w:pPr>
            <w:r w:rsidRPr="00DD759F">
              <w:rPr>
                <w:rFonts w:ascii="Times New Roman" w:hAnsi="Times New Roman" w:cs="Times New Roman"/>
                <w:b/>
                <w:sz w:val="24"/>
                <w:szCs w:val="24"/>
              </w:rPr>
              <w:t>План</w:t>
            </w:r>
          </w:p>
        </w:tc>
        <w:tc>
          <w:tcPr>
            <w:tcW w:w="1843" w:type="dxa"/>
            <w:vAlign w:val="center"/>
          </w:tcPr>
          <w:p w14:paraId="662ADD2B" w14:textId="77777777" w:rsidR="00EF45B3" w:rsidRPr="00DD759F" w:rsidRDefault="00EF45B3" w:rsidP="00EB4886">
            <w:pPr>
              <w:jc w:val="center"/>
              <w:rPr>
                <w:rFonts w:ascii="Times New Roman" w:hAnsi="Times New Roman" w:cs="Times New Roman"/>
                <w:b/>
                <w:sz w:val="24"/>
                <w:szCs w:val="24"/>
              </w:rPr>
            </w:pPr>
            <w:r w:rsidRPr="00DD759F">
              <w:rPr>
                <w:rFonts w:ascii="Times New Roman" w:hAnsi="Times New Roman" w:cs="Times New Roman"/>
                <w:b/>
                <w:sz w:val="24"/>
                <w:szCs w:val="24"/>
              </w:rPr>
              <w:t>Факт</w:t>
            </w:r>
          </w:p>
        </w:tc>
        <w:tc>
          <w:tcPr>
            <w:tcW w:w="1808" w:type="dxa"/>
            <w:vMerge/>
          </w:tcPr>
          <w:p w14:paraId="1573B103" w14:textId="77777777" w:rsidR="00EF45B3" w:rsidRPr="00DD759F" w:rsidRDefault="00EF45B3" w:rsidP="00EB4886">
            <w:pPr>
              <w:jc w:val="center"/>
              <w:rPr>
                <w:rFonts w:ascii="Times New Roman" w:hAnsi="Times New Roman" w:cs="Times New Roman"/>
                <w:b/>
                <w:sz w:val="24"/>
                <w:szCs w:val="24"/>
              </w:rPr>
            </w:pPr>
          </w:p>
        </w:tc>
      </w:tr>
      <w:tr w:rsidR="00EF45B3" w:rsidRPr="00DD759F" w14:paraId="1E9020CA" w14:textId="77777777" w:rsidTr="00EB4886">
        <w:tc>
          <w:tcPr>
            <w:tcW w:w="747" w:type="dxa"/>
            <w:vAlign w:val="center"/>
          </w:tcPr>
          <w:p w14:paraId="3304D3DE" w14:textId="77777777" w:rsidR="00EF45B3" w:rsidRPr="00DD759F" w:rsidRDefault="00EF45B3" w:rsidP="00EB4886">
            <w:pPr>
              <w:jc w:val="center"/>
              <w:rPr>
                <w:rFonts w:ascii="Times New Roman" w:hAnsi="Times New Roman" w:cs="Times New Roman"/>
                <w:sz w:val="24"/>
                <w:szCs w:val="24"/>
              </w:rPr>
            </w:pPr>
            <w:r w:rsidRPr="00DD759F">
              <w:rPr>
                <w:rFonts w:ascii="Times New Roman" w:hAnsi="Times New Roman" w:cs="Times New Roman"/>
                <w:sz w:val="24"/>
                <w:szCs w:val="24"/>
              </w:rPr>
              <w:t>1</w:t>
            </w:r>
          </w:p>
        </w:tc>
        <w:tc>
          <w:tcPr>
            <w:tcW w:w="3506" w:type="dxa"/>
          </w:tcPr>
          <w:p w14:paraId="5B40AF28" w14:textId="77777777" w:rsidR="00EF45B3" w:rsidRPr="00DD759F" w:rsidRDefault="00EF45B3" w:rsidP="00EB4886">
            <w:pPr>
              <w:jc w:val="both"/>
              <w:rPr>
                <w:rFonts w:ascii="Times New Roman" w:hAnsi="Times New Roman" w:cs="Times New Roman"/>
                <w:sz w:val="24"/>
                <w:szCs w:val="24"/>
              </w:rPr>
            </w:pPr>
            <w:r>
              <w:rPr>
                <w:rFonts w:ascii="Times New Roman" w:hAnsi="Times New Roman" w:cs="Times New Roman"/>
                <w:sz w:val="24"/>
                <w:szCs w:val="24"/>
              </w:rPr>
              <w:t>Количество граждан, получивших единовременную социальную выплату на ремонт муниципального жилья</w:t>
            </w:r>
          </w:p>
        </w:tc>
        <w:tc>
          <w:tcPr>
            <w:tcW w:w="1559" w:type="dxa"/>
            <w:vAlign w:val="center"/>
          </w:tcPr>
          <w:p w14:paraId="5B8C849F" w14:textId="77777777" w:rsidR="00EF45B3" w:rsidRPr="00EB2114" w:rsidRDefault="00EF45B3" w:rsidP="00EB4886">
            <w:pPr>
              <w:jc w:val="center"/>
              <w:rPr>
                <w:rFonts w:ascii="Times New Roman" w:hAnsi="Times New Roman" w:cs="Times New Roman"/>
                <w:sz w:val="28"/>
                <w:szCs w:val="28"/>
              </w:rPr>
            </w:pPr>
            <w:r>
              <w:rPr>
                <w:rFonts w:ascii="Times New Roman" w:hAnsi="Times New Roman" w:cs="Times New Roman"/>
                <w:sz w:val="28"/>
                <w:szCs w:val="28"/>
              </w:rPr>
              <w:t>15</w:t>
            </w:r>
          </w:p>
        </w:tc>
        <w:tc>
          <w:tcPr>
            <w:tcW w:w="1843" w:type="dxa"/>
            <w:vAlign w:val="center"/>
          </w:tcPr>
          <w:p w14:paraId="38C8A19A" w14:textId="77777777" w:rsidR="00EF45B3" w:rsidRPr="001659EB" w:rsidRDefault="00EF45B3" w:rsidP="00EB4886">
            <w:pPr>
              <w:jc w:val="center"/>
              <w:rPr>
                <w:rFonts w:ascii="Times New Roman" w:hAnsi="Times New Roman" w:cs="Times New Roman"/>
                <w:sz w:val="24"/>
                <w:szCs w:val="24"/>
              </w:rPr>
            </w:pPr>
            <w:r>
              <w:rPr>
                <w:rFonts w:ascii="Times New Roman" w:hAnsi="Times New Roman" w:cs="Times New Roman"/>
                <w:sz w:val="27"/>
                <w:szCs w:val="27"/>
              </w:rPr>
              <w:t>29</w:t>
            </w:r>
          </w:p>
        </w:tc>
        <w:tc>
          <w:tcPr>
            <w:tcW w:w="1808" w:type="dxa"/>
            <w:vAlign w:val="center"/>
          </w:tcPr>
          <w:p w14:paraId="03EC629F" w14:textId="77777777" w:rsidR="00EF45B3" w:rsidRPr="008952FE" w:rsidRDefault="00EF45B3" w:rsidP="00EB4886">
            <w:pPr>
              <w:jc w:val="center"/>
              <w:rPr>
                <w:rFonts w:ascii="Times New Roman" w:hAnsi="Times New Roman" w:cs="Times New Roman"/>
                <w:sz w:val="24"/>
                <w:szCs w:val="24"/>
              </w:rPr>
            </w:pPr>
            <w:r>
              <w:rPr>
                <w:rFonts w:ascii="Times New Roman" w:hAnsi="Times New Roman" w:cs="Times New Roman"/>
                <w:sz w:val="24"/>
                <w:szCs w:val="24"/>
              </w:rPr>
              <w:t>100</w:t>
            </w:r>
          </w:p>
        </w:tc>
      </w:tr>
      <w:tr w:rsidR="00EF45B3" w:rsidRPr="00DD759F" w14:paraId="411C5647" w14:textId="77777777" w:rsidTr="00EB4886">
        <w:tc>
          <w:tcPr>
            <w:tcW w:w="747" w:type="dxa"/>
            <w:vAlign w:val="center"/>
          </w:tcPr>
          <w:p w14:paraId="1A46B39C" w14:textId="77777777" w:rsidR="00EF45B3" w:rsidRPr="00DD759F" w:rsidRDefault="00EF45B3" w:rsidP="00EB4886">
            <w:pPr>
              <w:jc w:val="center"/>
              <w:rPr>
                <w:rFonts w:ascii="Times New Roman" w:hAnsi="Times New Roman" w:cs="Times New Roman"/>
                <w:sz w:val="24"/>
                <w:szCs w:val="24"/>
              </w:rPr>
            </w:pPr>
            <w:r>
              <w:rPr>
                <w:rFonts w:ascii="Times New Roman" w:hAnsi="Times New Roman" w:cs="Times New Roman"/>
                <w:sz w:val="24"/>
                <w:szCs w:val="24"/>
              </w:rPr>
              <w:t>2</w:t>
            </w:r>
          </w:p>
        </w:tc>
        <w:tc>
          <w:tcPr>
            <w:tcW w:w="3506" w:type="dxa"/>
          </w:tcPr>
          <w:p w14:paraId="2565336D" w14:textId="77777777" w:rsidR="00EF45B3" w:rsidRPr="007C707B" w:rsidRDefault="00EF45B3" w:rsidP="00EB4886">
            <w:pPr>
              <w:jc w:val="both"/>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граждан</w:t>
            </w:r>
            <w:proofErr w:type="gramEnd"/>
            <w:r>
              <w:rPr>
                <w:rFonts w:ascii="Times New Roman" w:hAnsi="Times New Roman" w:cs="Times New Roman"/>
                <w:sz w:val="24"/>
                <w:szCs w:val="24"/>
              </w:rPr>
              <w:t xml:space="preserve"> получивших денежные выплаты ко Дню Победы и ко Дню окончания Второй мировой войны</w:t>
            </w:r>
          </w:p>
        </w:tc>
        <w:tc>
          <w:tcPr>
            <w:tcW w:w="1559" w:type="dxa"/>
            <w:vAlign w:val="center"/>
          </w:tcPr>
          <w:p w14:paraId="3672A893" w14:textId="77777777" w:rsidR="00EF45B3" w:rsidRPr="00EB2114" w:rsidRDefault="00EF45B3" w:rsidP="00EB4886">
            <w:pPr>
              <w:jc w:val="center"/>
              <w:rPr>
                <w:rFonts w:ascii="Times New Roman" w:hAnsi="Times New Roman" w:cs="Times New Roman"/>
                <w:sz w:val="28"/>
                <w:szCs w:val="28"/>
              </w:rPr>
            </w:pPr>
            <w:r>
              <w:rPr>
                <w:rFonts w:ascii="Times New Roman" w:hAnsi="Times New Roman" w:cs="Times New Roman"/>
                <w:sz w:val="28"/>
                <w:szCs w:val="28"/>
              </w:rPr>
              <w:t>1271</w:t>
            </w:r>
          </w:p>
        </w:tc>
        <w:tc>
          <w:tcPr>
            <w:tcW w:w="1843" w:type="dxa"/>
            <w:vAlign w:val="center"/>
          </w:tcPr>
          <w:p w14:paraId="67B9F048" w14:textId="77777777" w:rsidR="00EF45B3" w:rsidRDefault="00EF45B3" w:rsidP="00EB4886">
            <w:pPr>
              <w:jc w:val="center"/>
              <w:rPr>
                <w:rFonts w:ascii="Times New Roman" w:hAnsi="Times New Roman" w:cs="Times New Roman"/>
                <w:sz w:val="27"/>
                <w:szCs w:val="27"/>
              </w:rPr>
            </w:pPr>
            <w:r>
              <w:rPr>
                <w:rFonts w:ascii="Times New Roman" w:hAnsi="Times New Roman" w:cs="Times New Roman"/>
                <w:sz w:val="27"/>
                <w:szCs w:val="27"/>
              </w:rPr>
              <w:t>1110</w:t>
            </w:r>
          </w:p>
        </w:tc>
        <w:tc>
          <w:tcPr>
            <w:tcW w:w="1808" w:type="dxa"/>
            <w:vAlign w:val="center"/>
          </w:tcPr>
          <w:p w14:paraId="6343F509" w14:textId="77777777" w:rsidR="00EF45B3" w:rsidRPr="008952FE" w:rsidRDefault="00EF45B3" w:rsidP="00EB4886">
            <w:pPr>
              <w:jc w:val="center"/>
              <w:rPr>
                <w:rFonts w:ascii="Times New Roman" w:hAnsi="Times New Roman" w:cs="Times New Roman"/>
                <w:sz w:val="24"/>
                <w:szCs w:val="24"/>
              </w:rPr>
            </w:pPr>
            <w:r>
              <w:rPr>
                <w:rFonts w:ascii="Times New Roman" w:hAnsi="Times New Roman" w:cs="Times New Roman"/>
                <w:sz w:val="24"/>
                <w:szCs w:val="24"/>
              </w:rPr>
              <w:t>100</w:t>
            </w:r>
          </w:p>
        </w:tc>
      </w:tr>
      <w:tr w:rsidR="00EF45B3" w:rsidRPr="00DD759F" w14:paraId="14B9759E" w14:textId="77777777" w:rsidTr="00EB4886">
        <w:tc>
          <w:tcPr>
            <w:tcW w:w="747" w:type="dxa"/>
            <w:vAlign w:val="center"/>
          </w:tcPr>
          <w:p w14:paraId="7726ACDE" w14:textId="77777777" w:rsidR="00EF45B3" w:rsidRDefault="00EF45B3" w:rsidP="00EB4886">
            <w:pPr>
              <w:jc w:val="center"/>
              <w:rPr>
                <w:rFonts w:ascii="Times New Roman" w:hAnsi="Times New Roman" w:cs="Times New Roman"/>
                <w:sz w:val="24"/>
                <w:szCs w:val="24"/>
              </w:rPr>
            </w:pPr>
            <w:r>
              <w:rPr>
                <w:rFonts w:ascii="Times New Roman" w:hAnsi="Times New Roman" w:cs="Times New Roman"/>
                <w:sz w:val="24"/>
                <w:szCs w:val="24"/>
              </w:rPr>
              <w:t>3</w:t>
            </w:r>
          </w:p>
        </w:tc>
        <w:tc>
          <w:tcPr>
            <w:tcW w:w="3506" w:type="dxa"/>
          </w:tcPr>
          <w:p w14:paraId="21C2C101" w14:textId="77777777" w:rsidR="00EF45B3" w:rsidRDefault="00EF45B3" w:rsidP="00EB4886">
            <w:pPr>
              <w:jc w:val="both"/>
              <w:rPr>
                <w:rFonts w:ascii="Times New Roman" w:hAnsi="Times New Roman" w:cs="Times New Roman"/>
                <w:sz w:val="24"/>
                <w:szCs w:val="24"/>
              </w:rPr>
            </w:pPr>
            <w:r>
              <w:rPr>
                <w:rFonts w:ascii="Times New Roman" w:hAnsi="Times New Roman" w:cs="Times New Roman"/>
                <w:sz w:val="24"/>
                <w:szCs w:val="24"/>
              </w:rPr>
              <w:t xml:space="preserve">Количество граждан, </w:t>
            </w:r>
            <w:r w:rsidRPr="001E5700">
              <w:rPr>
                <w:rFonts w:ascii="Times New Roman" w:hAnsi="Times New Roman" w:cs="Times New Roman"/>
                <w:sz w:val="24"/>
                <w:szCs w:val="24"/>
              </w:rPr>
              <w:t>проживающи</w:t>
            </w:r>
            <w:r>
              <w:rPr>
                <w:rFonts w:ascii="Times New Roman" w:hAnsi="Times New Roman" w:cs="Times New Roman"/>
                <w:sz w:val="24"/>
                <w:szCs w:val="24"/>
              </w:rPr>
              <w:t>х</w:t>
            </w:r>
            <w:r w:rsidRPr="001E5700">
              <w:rPr>
                <w:rFonts w:ascii="Times New Roman" w:hAnsi="Times New Roman" w:cs="Times New Roman"/>
                <w:sz w:val="24"/>
                <w:szCs w:val="24"/>
              </w:rPr>
              <w:t xml:space="preserve"> в домах, не имеющих централизованного теплоснабжения</w:t>
            </w:r>
            <w:r>
              <w:rPr>
                <w:rFonts w:ascii="Times New Roman" w:hAnsi="Times New Roman" w:cs="Times New Roman"/>
                <w:sz w:val="24"/>
                <w:szCs w:val="24"/>
              </w:rPr>
              <w:t>, получивших в</w:t>
            </w:r>
            <w:r w:rsidRPr="001E5700">
              <w:rPr>
                <w:rFonts w:ascii="Times New Roman" w:hAnsi="Times New Roman" w:cs="Times New Roman"/>
                <w:sz w:val="24"/>
                <w:szCs w:val="24"/>
              </w:rPr>
              <w:t xml:space="preserve">озмещение расходов за уголь </w:t>
            </w:r>
          </w:p>
        </w:tc>
        <w:tc>
          <w:tcPr>
            <w:tcW w:w="1559" w:type="dxa"/>
            <w:vAlign w:val="center"/>
          </w:tcPr>
          <w:p w14:paraId="4772FCAF" w14:textId="77777777" w:rsidR="00EF45B3" w:rsidRDefault="00EF45B3" w:rsidP="00EB4886">
            <w:pPr>
              <w:jc w:val="center"/>
              <w:rPr>
                <w:rFonts w:ascii="Times New Roman" w:hAnsi="Times New Roman" w:cs="Times New Roman"/>
                <w:sz w:val="28"/>
                <w:szCs w:val="28"/>
              </w:rPr>
            </w:pPr>
            <w:r>
              <w:rPr>
                <w:rFonts w:ascii="Times New Roman" w:hAnsi="Times New Roman" w:cs="Times New Roman"/>
                <w:sz w:val="28"/>
                <w:szCs w:val="28"/>
              </w:rPr>
              <w:t>0</w:t>
            </w:r>
          </w:p>
        </w:tc>
        <w:tc>
          <w:tcPr>
            <w:tcW w:w="1843" w:type="dxa"/>
            <w:vAlign w:val="center"/>
          </w:tcPr>
          <w:p w14:paraId="21549DB1" w14:textId="77777777" w:rsidR="00EF45B3" w:rsidRDefault="00EF45B3" w:rsidP="00EB4886">
            <w:pPr>
              <w:jc w:val="center"/>
              <w:rPr>
                <w:rFonts w:ascii="Times New Roman" w:hAnsi="Times New Roman" w:cs="Times New Roman"/>
                <w:sz w:val="27"/>
                <w:szCs w:val="27"/>
              </w:rPr>
            </w:pPr>
            <w:r>
              <w:rPr>
                <w:rFonts w:ascii="Times New Roman" w:hAnsi="Times New Roman" w:cs="Times New Roman"/>
                <w:sz w:val="27"/>
                <w:szCs w:val="27"/>
              </w:rPr>
              <w:t>770</w:t>
            </w:r>
          </w:p>
        </w:tc>
        <w:tc>
          <w:tcPr>
            <w:tcW w:w="1808" w:type="dxa"/>
            <w:vAlign w:val="center"/>
          </w:tcPr>
          <w:p w14:paraId="46325A27" w14:textId="77777777" w:rsidR="00EF45B3" w:rsidRPr="008952FE" w:rsidRDefault="00EF45B3" w:rsidP="00EB4886">
            <w:pPr>
              <w:jc w:val="center"/>
              <w:rPr>
                <w:rFonts w:ascii="Times New Roman" w:hAnsi="Times New Roman" w:cs="Times New Roman"/>
                <w:sz w:val="24"/>
                <w:szCs w:val="24"/>
              </w:rPr>
            </w:pPr>
            <w:r>
              <w:rPr>
                <w:rFonts w:ascii="Times New Roman" w:hAnsi="Times New Roman" w:cs="Times New Roman"/>
                <w:sz w:val="24"/>
                <w:szCs w:val="24"/>
              </w:rPr>
              <w:t>100</w:t>
            </w:r>
          </w:p>
        </w:tc>
      </w:tr>
    </w:tbl>
    <w:p w14:paraId="29E1F402" w14:textId="77777777" w:rsidR="00EF45B3" w:rsidRDefault="00EF45B3" w:rsidP="00EF45B3">
      <w:pPr>
        <w:spacing w:after="0" w:line="240" w:lineRule="auto"/>
        <w:jc w:val="both"/>
        <w:rPr>
          <w:rFonts w:ascii="Times New Roman" w:hAnsi="Times New Roman" w:cs="Times New Roman"/>
          <w:sz w:val="28"/>
        </w:rPr>
      </w:pPr>
    </w:p>
    <w:p w14:paraId="5C5AC0C0" w14:textId="77777777" w:rsidR="00EF45B3" w:rsidRDefault="00EF45B3" w:rsidP="00EF45B3">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 стороны администрации Углегорского муниципального округа было оказано содействие в оказании поддержки социально незащищенным слоям населения в целях повышения удовлетворенностью работы органов власти. </w:t>
      </w:r>
    </w:p>
    <w:p w14:paraId="69D1760B" w14:textId="77777777" w:rsidR="00EF45B3" w:rsidRDefault="00EF45B3" w:rsidP="00EF45B3">
      <w:pPr>
        <w:widowControl w:val="0"/>
        <w:spacing w:after="0" w:line="240" w:lineRule="auto"/>
        <w:ind w:firstLine="708"/>
        <w:jc w:val="both"/>
        <w:rPr>
          <w:rFonts w:ascii="Times New Roman" w:hAnsi="Times New Roman"/>
          <w:sz w:val="28"/>
          <w:szCs w:val="28"/>
        </w:rPr>
      </w:pPr>
      <w:r w:rsidRPr="00C20411">
        <w:rPr>
          <w:rFonts w:ascii="Times New Roman" w:hAnsi="Times New Roman"/>
          <w:b/>
          <w:sz w:val="28"/>
          <w:szCs w:val="28"/>
        </w:rPr>
        <w:lastRenderedPageBreak/>
        <w:t>Расчеты показателей оценки эффективности программы:</w:t>
      </w:r>
    </w:p>
    <w:p w14:paraId="23AA6DDF" w14:textId="77777777" w:rsidR="00EF45B3" w:rsidRDefault="00EF45B3" w:rsidP="00EF45B3">
      <w:pPr>
        <w:widowControl w:val="0"/>
        <w:spacing w:after="0" w:line="240" w:lineRule="auto"/>
        <w:ind w:firstLine="708"/>
        <w:jc w:val="both"/>
        <w:rPr>
          <w:rFonts w:ascii="Times New Roman" w:hAnsi="Times New Roman"/>
          <w:sz w:val="28"/>
          <w:szCs w:val="28"/>
        </w:rPr>
      </w:pPr>
    </w:p>
    <w:p w14:paraId="5C45D0BD" w14:textId="77777777" w:rsidR="00EF45B3" w:rsidRPr="008F06C1" w:rsidRDefault="00EF45B3" w:rsidP="00EF45B3">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7D65BC7F" w14:textId="77777777" w:rsidR="00EF45B3" w:rsidRPr="008F06C1"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42FD4C2C" w14:textId="77777777" w:rsidR="00EF45B3" w:rsidRDefault="00EF45B3" w:rsidP="00EF45B3">
      <w:pPr>
        <w:pStyle w:val="ConsPlusNormal"/>
        <w:jc w:val="center"/>
        <w:rPr>
          <w:rFonts w:ascii="Times New Roman" w:hAnsi="Times New Roman"/>
          <w:sz w:val="28"/>
          <w:szCs w:val="28"/>
        </w:rPr>
      </w:pPr>
    </w:p>
    <w:p w14:paraId="0A600D87" w14:textId="77777777" w:rsidR="00EF45B3" w:rsidRPr="008F06C1" w:rsidRDefault="00EF45B3" w:rsidP="00EF45B3">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21F3A9D8" w14:textId="77777777" w:rsidR="00EF45B3" w:rsidRPr="008F06C1" w:rsidRDefault="00EF45B3" w:rsidP="00EF45B3">
      <w:pPr>
        <w:pStyle w:val="ConsPlusNormal"/>
        <w:ind w:firstLine="540"/>
        <w:jc w:val="both"/>
        <w:rPr>
          <w:rFonts w:ascii="Times New Roman" w:hAnsi="Times New Roman"/>
          <w:sz w:val="28"/>
          <w:szCs w:val="28"/>
        </w:rPr>
      </w:pPr>
    </w:p>
    <w:p w14:paraId="1BC786FB" w14:textId="77777777" w:rsidR="00EF45B3" w:rsidRPr="008F06C1"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509217E9" w14:textId="77777777" w:rsidR="00EF45B3" w:rsidRDefault="00EF45B3" w:rsidP="00EF45B3">
      <w:pPr>
        <w:pStyle w:val="ConsPlusNormal"/>
        <w:jc w:val="center"/>
        <w:rPr>
          <w:rFonts w:ascii="Times New Roman" w:hAnsi="Times New Roman"/>
          <w:sz w:val="28"/>
          <w:szCs w:val="28"/>
        </w:rPr>
      </w:pPr>
    </w:p>
    <w:p w14:paraId="0FAC1F7D" w14:textId="77777777" w:rsidR="00EF45B3" w:rsidRPr="007B2520" w:rsidRDefault="00EF45B3" w:rsidP="00EF45B3">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940A9B8" w14:textId="77777777" w:rsidR="00EF45B3" w:rsidRPr="007B2520" w:rsidRDefault="00EF45B3" w:rsidP="00EF45B3">
      <w:pPr>
        <w:pStyle w:val="ConsPlusNormal"/>
        <w:jc w:val="center"/>
        <w:rPr>
          <w:rFonts w:ascii="Times New Roman" w:hAnsi="Times New Roman"/>
          <w:sz w:val="28"/>
          <w:szCs w:val="28"/>
        </w:rPr>
      </w:pPr>
    </w:p>
    <w:p w14:paraId="20BBD13C"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6056B905"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7A04E6EE"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291C2ACE" w14:textId="77777777" w:rsidR="00EF45B3" w:rsidRDefault="00EF45B3" w:rsidP="00EF45B3">
      <w:pPr>
        <w:spacing w:after="0" w:line="240" w:lineRule="auto"/>
        <w:contextualSpacing/>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38A2DB81" w14:textId="77777777" w:rsidR="00EF45B3" w:rsidRPr="006D15B4" w:rsidRDefault="00EF45B3" w:rsidP="00EF45B3">
      <w:pPr>
        <w:spacing w:after="0" w:line="240" w:lineRule="auto"/>
        <w:contextualSpacing/>
        <w:jc w:val="both"/>
        <w:rPr>
          <w:rFonts w:ascii="Times New Roman" w:eastAsia="Times New Roman" w:hAnsi="Times New Roman" w:cs="Times New Roman"/>
          <w:sz w:val="28"/>
          <w:szCs w:val="28"/>
        </w:rPr>
      </w:pPr>
    </w:p>
    <w:p w14:paraId="5ACBC651" w14:textId="77777777" w:rsidR="00EF45B3" w:rsidRPr="00EB2114" w:rsidRDefault="00EF45B3" w:rsidP="00EF45B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29681B">
        <w:rPr>
          <w:rFonts w:ascii="Times New Roman" w:eastAsia="Times New Roman" w:hAnsi="Times New Roman" w:cs="Times New Roman"/>
          <w:sz w:val="28"/>
          <w:szCs w:val="28"/>
        </w:rPr>
        <w:t xml:space="preserve">Количество граждан, получивших единовременную социальную выплату на ремонт муниципального жилья </w:t>
      </w:r>
      <w:r w:rsidRPr="00EB2114">
        <w:rPr>
          <w:rFonts w:ascii="Times New Roman" w:eastAsia="Times New Roman" w:hAnsi="Times New Roman" w:cs="Times New Roman"/>
          <w:sz w:val="28"/>
          <w:szCs w:val="28"/>
        </w:rPr>
        <w:t xml:space="preserve">(чел.): </w:t>
      </w:r>
      <w:r>
        <w:rPr>
          <w:rFonts w:ascii="Times New Roman" w:eastAsia="Times New Roman" w:hAnsi="Times New Roman" w:cs="Times New Roman"/>
          <w:sz w:val="28"/>
          <w:szCs w:val="28"/>
        </w:rPr>
        <w:t>29</w:t>
      </w:r>
      <w:r w:rsidRPr="00EB2114">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Pr="00EB2114">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p w14:paraId="56840530" w14:textId="77777777" w:rsidR="00EF45B3" w:rsidRDefault="00EF45B3" w:rsidP="00EF45B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29681B">
        <w:rPr>
          <w:rFonts w:ascii="Times New Roman" w:eastAsia="Times New Roman" w:hAnsi="Times New Roman" w:cs="Times New Roman"/>
          <w:sz w:val="28"/>
          <w:szCs w:val="28"/>
        </w:rPr>
        <w:t xml:space="preserve">Количество граждан, получивших денежные выплаты ко Дню Победы и ко Дню окончания Второй мировой войны </w:t>
      </w:r>
      <w:r w:rsidRPr="00EB2114">
        <w:rPr>
          <w:rFonts w:ascii="Times New Roman" w:eastAsia="Times New Roman" w:hAnsi="Times New Roman" w:cs="Times New Roman"/>
          <w:sz w:val="28"/>
          <w:szCs w:val="28"/>
        </w:rPr>
        <w:t xml:space="preserve">(чел.): </w:t>
      </w:r>
      <w:r w:rsidRPr="004238D9">
        <w:rPr>
          <w:rFonts w:ascii="Times New Roman" w:eastAsia="Times New Roman" w:hAnsi="Times New Roman" w:cs="Times New Roman"/>
          <w:sz w:val="28"/>
          <w:szCs w:val="28"/>
        </w:rPr>
        <w:t>11</w:t>
      </w:r>
      <w:r>
        <w:rPr>
          <w:rFonts w:ascii="Times New Roman" w:eastAsia="Times New Roman" w:hAnsi="Times New Roman" w:cs="Times New Roman"/>
          <w:sz w:val="28"/>
          <w:szCs w:val="28"/>
        </w:rPr>
        <w:t>10</w:t>
      </w:r>
      <w:r w:rsidRPr="004238D9">
        <w:rPr>
          <w:rFonts w:ascii="Times New Roman" w:eastAsia="Times New Roman" w:hAnsi="Times New Roman" w:cs="Times New Roman"/>
          <w:sz w:val="28"/>
          <w:szCs w:val="28"/>
        </w:rPr>
        <w:t>/</w:t>
      </w:r>
      <w:r>
        <w:rPr>
          <w:rFonts w:ascii="Times New Roman" w:eastAsia="Times New Roman" w:hAnsi="Times New Roman" w:cs="Times New Roman"/>
          <w:sz w:val="28"/>
          <w:szCs w:val="28"/>
        </w:rPr>
        <w:t>1271</w:t>
      </w:r>
      <w:r w:rsidRPr="00EB2114">
        <w:rPr>
          <w:rFonts w:ascii="Times New Roman" w:eastAsia="Times New Roman" w:hAnsi="Times New Roman" w:cs="Times New Roman"/>
          <w:sz w:val="28"/>
          <w:szCs w:val="28"/>
        </w:rPr>
        <w:t>=</w:t>
      </w:r>
      <w:r>
        <w:rPr>
          <w:rFonts w:ascii="Times New Roman" w:eastAsia="Times New Roman" w:hAnsi="Times New Roman" w:cs="Times New Roman"/>
          <w:sz w:val="28"/>
          <w:szCs w:val="28"/>
        </w:rPr>
        <w:t>0,87</w:t>
      </w:r>
    </w:p>
    <w:p w14:paraId="21C7F4A1" w14:textId="77777777" w:rsidR="00EF45B3" w:rsidRDefault="00EF45B3" w:rsidP="00EF45B3">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2E18DF">
        <w:rPr>
          <w:rFonts w:ascii="Times New Roman" w:eastAsia="Times New Roman" w:hAnsi="Times New Roman" w:cs="Times New Roman"/>
          <w:sz w:val="28"/>
          <w:szCs w:val="28"/>
        </w:rPr>
        <w:t>Количество граждан, проживающих в домах, не имеющих централизованного теплоснабжения, получивших возмещение расходов за уголь</w:t>
      </w:r>
      <w:r>
        <w:rPr>
          <w:rFonts w:ascii="Times New Roman" w:eastAsia="Times New Roman" w:hAnsi="Times New Roman" w:cs="Times New Roman"/>
          <w:sz w:val="28"/>
          <w:szCs w:val="28"/>
        </w:rPr>
        <w:t xml:space="preserve"> (чел.): </w:t>
      </w:r>
      <w:r w:rsidRPr="004238D9">
        <w:rPr>
          <w:rFonts w:ascii="Times New Roman" w:eastAsia="Times New Roman" w:hAnsi="Times New Roman" w:cs="Times New Roman"/>
          <w:sz w:val="28"/>
          <w:szCs w:val="28"/>
        </w:rPr>
        <w:t>7</w:t>
      </w:r>
      <w:r>
        <w:rPr>
          <w:rFonts w:ascii="Times New Roman" w:eastAsia="Times New Roman" w:hAnsi="Times New Roman" w:cs="Times New Roman"/>
          <w:sz w:val="28"/>
          <w:szCs w:val="28"/>
        </w:rPr>
        <w:t>70</w:t>
      </w:r>
      <w:r w:rsidRPr="004238D9">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p>
    <w:p w14:paraId="0F009770" w14:textId="77777777" w:rsidR="00EF45B3" w:rsidRPr="008F06C1"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24BE5A16" w14:textId="77777777" w:rsidR="00EF45B3" w:rsidRPr="008F06C1" w:rsidRDefault="00EF45B3" w:rsidP="00EF45B3">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3592D2E3" w14:textId="77777777" w:rsidR="00EF45B3" w:rsidRPr="008F06C1"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5CB12096" w14:textId="77777777" w:rsidR="00EF45B3"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123BF755" w14:textId="77777777" w:rsidR="00EF45B3" w:rsidRDefault="00EF45B3" w:rsidP="00EF45B3">
      <w:pPr>
        <w:pStyle w:val="ConsPlusNormal"/>
        <w:ind w:firstLine="540"/>
        <w:jc w:val="center"/>
        <w:rPr>
          <w:rFonts w:ascii="Times New Roman" w:hAnsi="Times New Roman"/>
          <w:sz w:val="28"/>
          <w:szCs w:val="28"/>
        </w:rPr>
      </w:pPr>
    </w:p>
    <w:p w14:paraId="218C2D61" w14:textId="77777777" w:rsidR="00EF45B3" w:rsidRPr="008F06C1" w:rsidRDefault="00EF45B3" w:rsidP="00EF45B3">
      <w:pPr>
        <w:pStyle w:val="ConsPlusNormal"/>
        <w:ind w:firstLine="540"/>
        <w:jc w:val="center"/>
        <w:rPr>
          <w:rFonts w:ascii="Times New Roman" w:hAnsi="Times New Roman"/>
          <w:sz w:val="28"/>
          <w:szCs w:val="28"/>
        </w:rPr>
      </w:pPr>
      <w:r>
        <w:rPr>
          <w:rFonts w:ascii="Times New Roman" w:hAnsi="Times New Roman"/>
          <w:sz w:val="28"/>
          <w:szCs w:val="28"/>
        </w:rPr>
        <w:t>СД</w:t>
      </w:r>
      <w:proofErr w:type="gramStart"/>
      <w:r>
        <w:rPr>
          <w:rFonts w:ascii="Times New Roman" w:hAnsi="Times New Roman"/>
          <w:sz w:val="28"/>
          <w:szCs w:val="28"/>
        </w:rPr>
        <w:t>=(</w:t>
      </w:r>
      <w:proofErr w:type="gramEnd"/>
      <w:r>
        <w:rPr>
          <w:rFonts w:ascii="Times New Roman" w:hAnsi="Times New Roman"/>
          <w:sz w:val="28"/>
          <w:szCs w:val="28"/>
        </w:rPr>
        <w:t>1+1+1)/3 = 1</w:t>
      </w:r>
    </w:p>
    <w:p w14:paraId="19B5B03E" w14:textId="77777777" w:rsidR="00EF45B3" w:rsidRPr="008F06C1"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6A36F15E" w14:textId="77777777" w:rsidR="00EF45B3" w:rsidRPr="007B2520" w:rsidRDefault="00EF45B3" w:rsidP="00EF45B3">
      <w:pPr>
        <w:pStyle w:val="ConsPlusNormal"/>
        <w:jc w:val="center"/>
        <w:rPr>
          <w:rFonts w:ascii="Times New Roman" w:hAnsi="Times New Roman"/>
          <w:sz w:val="28"/>
          <w:szCs w:val="28"/>
        </w:rPr>
      </w:pPr>
    </w:p>
    <w:p w14:paraId="58D6A1DA" w14:textId="77777777" w:rsidR="00EF45B3" w:rsidRPr="007B2520" w:rsidRDefault="00EF45B3" w:rsidP="00EF45B3">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D0C07F4" w14:textId="77777777" w:rsidR="00EF45B3" w:rsidRPr="007B2520" w:rsidRDefault="00EF45B3" w:rsidP="00EF45B3">
      <w:pPr>
        <w:pStyle w:val="ConsPlusNormal"/>
        <w:jc w:val="center"/>
        <w:rPr>
          <w:rFonts w:ascii="Times New Roman" w:hAnsi="Times New Roman"/>
          <w:sz w:val="28"/>
          <w:szCs w:val="28"/>
        </w:rPr>
      </w:pPr>
    </w:p>
    <w:p w14:paraId="1199FABA"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5B34784D" w14:textId="77777777" w:rsidR="00EF45B3" w:rsidRPr="008F06C1"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06F80DCC"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75360D31" w14:textId="77777777" w:rsidR="00EF45B3" w:rsidRDefault="00EF45B3" w:rsidP="00EF45B3">
      <w:pPr>
        <w:pStyle w:val="ConsPlusNormal"/>
        <w:ind w:firstLine="540"/>
        <w:jc w:val="both"/>
        <w:rPr>
          <w:rFonts w:ascii="Times New Roman" w:hAnsi="Times New Roman"/>
          <w:sz w:val="28"/>
          <w:szCs w:val="28"/>
        </w:rPr>
      </w:pPr>
    </w:p>
    <w:p w14:paraId="35A518F2" w14:textId="77777777" w:rsidR="00EF45B3" w:rsidRDefault="00EF45B3" w:rsidP="00EF45B3">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sidRPr="00594594">
        <w:rPr>
          <w:rFonts w:ascii="Times New Roman" w:hAnsi="Times New Roman"/>
          <w:sz w:val="28"/>
          <w:szCs w:val="28"/>
        </w:rPr>
        <w:t>3/3=1</w:t>
      </w:r>
    </w:p>
    <w:p w14:paraId="19BAD767" w14:textId="77777777" w:rsidR="00EF45B3" w:rsidRPr="006D15B4" w:rsidRDefault="00EF45B3" w:rsidP="00EF45B3">
      <w:pPr>
        <w:widowControl w:val="0"/>
        <w:spacing w:after="0" w:line="240" w:lineRule="auto"/>
        <w:ind w:left="426"/>
        <w:contextualSpacing/>
        <w:jc w:val="both"/>
        <w:rPr>
          <w:rFonts w:ascii="Times New Roman" w:eastAsia="Times New Roman" w:hAnsi="Times New Roman" w:cs="Times New Roman"/>
          <w:sz w:val="16"/>
          <w:szCs w:val="16"/>
        </w:rPr>
      </w:pPr>
    </w:p>
    <w:p w14:paraId="2FE65BF1" w14:textId="77777777" w:rsidR="00EF45B3" w:rsidRPr="008F06C1" w:rsidRDefault="00EF45B3" w:rsidP="00EF45B3">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3361F801" w14:textId="77777777" w:rsidR="00EF45B3" w:rsidRPr="007B2520" w:rsidRDefault="00EF45B3" w:rsidP="00EF45B3">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07414D4" w14:textId="77777777" w:rsidR="00EF45B3" w:rsidRPr="007B2520" w:rsidRDefault="00EF45B3" w:rsidP="00EF45B3">
      <w:pPr>
        <w:pStyle w:val="ConsPlusNormal"/>
        <w:jc w:val="center"/>
        <w:rPr>
          <w:rFonts w:ascii="Times New Roman" w:hAnsi="Times New Roman"/>
          <w:sz w:val="28"/>
          <w:szCs w:val="28"/>
        </w:rPr>
      </w:pPr>
    </w:p>
    <w:p w14:paraId="104FFA63"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6745549F"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69CC3B7D" w14:textId="77777777" w:rsidR="00EF45B3"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5B13218B" w14:textId="77777777" w:rsidR="00EF45B3" w:rsidRDefault="00EF45B3" w:rsidP="00EF45B3">
      <w:pPr>
        <w:pStyle w:val="ConsPlusNormal"/>
        <w:ind w:firstLine="540"/>
        <w:jc w:val="center"/>
        <w:rPr>
          <w:rFonts w:ascii="Times New Roman" w:hAnsi="Times New Roman"/>
          <w:sz w:val="28"/>
          <w:szCs w:val="28"/>
        </w:rPr>
      </w:pPr>
    </w:p>
    <w:p w14:paraId="07FACA5C" w14:textId="77777777" w:rsidR="00EF45B3" w:rsidRDefault="00EF45B3" w:rsidP="00EF45B3">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w:t>
      </w:r>
      <w:r w:rsidRPr="004238D9">
        <w:rPr>
          <w:rFonts w:ascii="Times New Roman" w:hAnsi="Times New Roman"/>
          <w:sz w:val="28"/>
          <w:szCs w:val="28"/>
        </w:rPr>
        <w:t>1</w:t>
      </w:r>
      <w:r>
        <w:rPr>
          <w:rFonts w:ascii="Times New Roman" w:hAnsi="Times New Roman"/>
          <w:sz w:val="28"/>
          <w:szCs w:val="28"/>
        </w:rPr>
        <w:t>7223</w:t>
      </w:r>
      <w:r w:rsidRPr="004238D9">
        <w:rPr>
          <w:rFonts w:ascii="Times New Roman" w:hAnsi="Times New Roman"/>
          <w:sz w:val="28"/>
          <w:szCs w:val="28"/>
        </w:rPr>
        <w:t>,5/</w:t>
      </w:r>
      <w:r>
        <w:rPr>
          <w:rFonts w:ascii="Times New Roman" w:hAnsi="Times New Roman"/>
          <w:sz w:val="28"/>
          <w:szCs w:val="28"/>
        </w:rPr>
        <w:t>18685</w:t>
      </w:r>
      <w:r w:rsidRPr="004238D9">
        <w:rPr>
          <w:rFonts w:ascii="Times New Roman" w:hAnsi="Times New Roman"/>
          <w:sz w:val="28"/>
          <w:szCs w:val="28"/>
        </w:rPr>
        <w:t>,</w:t>
      </w:r>
      <w:r>
        <w:rPr>
          <w:rFonts w:ascii="Times New Roman" w:hAnsi="Times New Roman"/>
          <w:sz w:val="28"/>
          <w:szCs w:val="28"/>
        </w:rPr>
        <w:t>1</w:t>
      </w:r>
      <w:r w:rsidRPr="004238D9">
        <w:rPr>
          <w:rFonts w:ascii="Times New Roman" w:hAnsi="Times New Roman"/>
          <w:sz w:val="28"/>
          <w:szCs w:val="28"/>
        </w:rPr>
        <w:t>=0,9</w:t>
      </w:r>
      <w:r>
        <w:rPr>
          <w:rFonts w:ascii="Times New Roman" w:hAnsi="Times New Roman"/>
          <w:sz w:val="28"/>
          <w:szCs w:val="28"/>
        </w:rPr>
        <w:t>2</w:t>
      </w:r>
    </w:p>
    <w:p w14:paraId="3B31DE60" w14:textId="77777777" w:rsidR="00EF45B3" w:rsidRPr="00C05DD6" w:rsidRDefault="00EF45B3" w:rsidP="00EF45B3">
      <w:pPr>
        <w:contextualSpacing/>
        <w:jc w:val="center"/>
        <w:rPr>
          <w:rFonts w:ascii="Times New Roman" w:eastAsia="Times New Roman" w:hAnsi="Times New Roman" w:cs="Times New Roman"/>
          <w:color w:val="FF0000"/>
          <w:sz w:val="16"/>
          <w:szCs w:val="16"/>
        </w:rPr>
      </w:pPr>
    </w:p>
    <w:p w14:paraId="032CD023" w14:textId="77777777" w:rsidR="00EF45B3" w:rsidRPr="008F06C1" w:rsidRDefault="00EF45B3" w:rsidP="00EF45B3">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69397839" w14:textId="77777777" w:rsidR="00EF45B3" w:rsidRDefault="00EF45B3" w:rsidP="00EF45B3">
      <w:pPr>
        <w:pStyle w:val="ConsPlusNormal"/>
        <w:jc w:val="center"/>
        <w:rPr>
          <w:rFonts w:ascii="Times New Roman" w:hAnsi="Times New Roman"/>
          <w:sz w:val="28"/>
          <w:szCs w:val="28"/>
        </w:rPr>
      </w:pPr>
    </w:p>
    <w:p w14:paraId="5CC614AD" w14:textId="77777777" w:rsidR="00EF45B3" w:rsidRPr="007B2520" w:rsidRDefault="00EF45B3" w:rsidP="00EF45B3">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61405E4" w14:textId="77777777" w:rsidR="00EF45B3" w:rsidRPr="007B2520" w:rsidRDefault="00EF45B3" w:rsidP="00EF45B3">
      <w:pPr>
        <w:pStyle w:val="ConsPlusNormal"/>
        <w:jc w:val="center"/>
        <w:rPr>
          <w:rFonts w:ascii="Times New Roman" w:hAnsi="Times New Roman"/>
          <w:sz w:val="28"/>
          <w:szCs w:val="28"/>
        </w:rPr>
      </w:pPr>
    </w:p>
    <w:p w14:paraId="3932DBE3"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F2A680E"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8E6E40F" w14:textId="77777777" w:rsidR="00EF45B3" w:rsidRPr="008F06C1"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5CC800C5" w14:textId="77777777" w:rsidR="00EF45B3" w:rsidRDefault="00EF45B3" w:rsidP="00EF45B3">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FD25FED" w14:textId="77777777" w:rsidR="00EF45B3" w:rsidRPr="008F06C1" w:rsidRDefault="00EF45B3" w:rsidP="00EF45B3">
      <w:pPr>
        <w:pStyle w:val="ConsPlusNormal"/>
        <w:ind w:firstLine="540"/>
        <w:jc w:val="both"/>
        <w:rPr>
          <w:rFonts w:ascii="Times New Roman" w:hAnsi="Times New Roman"/>
          <w:sz w:val="28"/>
          <w:szCs w:val="28"/>
        </w:rPr>
      </w:pPr>
    </w:p>
    <w:p w14:paraId="44B7098C" w14:textId="77777777" w:rsidR="00EF45B3" w:rsidRDefault="00EF45B3" w:rsidP="00EF45B3">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sidRPr="004238D9">
        <w:rPr>
          <w:rFonts w:ascii="Times New Roman" w:hAnsi="Times New Roman"/>
          <w:sz w:val="28"/>
          <w:szCs w:val="28"/>
        </w:rPr>
        <w:t xml:space="preserve">= </w:t>
      </w:r>
      <w:r>
        <w:rPr>
          <w:rFonts w:ascii="Times New Roman" w:hAnsi="Times New Roman"/>
          <w:sz w:val="28"/>
          <w:szCs w:val="28"/>
        </w:rPr>
        <w:t>(1+1</w:t>
      </w:r>
      <w:r w:rsidRPr="004238D9">
        <w:rPr>
          <w:rFonts w:ascii="Times New Roman" w:hAnsi="Times New Roman"/>
          <w:sz w:val="28"/>
          <w:szCs w:val="28"/>
        </w:rPr>
        <w:t>+0</w:t>
      </w:r>
      <w:r>
        <w:rPr>
          <w:rFonts w:ascii="Times New Roman" w:hAnsi="Times New Roman"/>
          <w:sz w:val="28"/>
          <w:szCs w:val="28"/>
        </w:rPr>
        <w:t>,92)/</w:t>
      </w:r>
      <w:r w:rsidRPr="004238D9">
        <w:rPr>
          <w:rFonts w:ascii="Times New Roman" w:hAnsi="Times New Roman"/>
          <w:sz w:val="28"/>
          <w:szCs w:val="28"/>
        </w:rPr>
        <w:t>3=0,9</w:t>
      </w:r>
      <w:r>
        <w:rPr>
          <w:rFonts w:ascii="Times New Roman" w:hAnsi="Times New Roman"/>
          <w:sz w:val="28"/>
          <w:szCs w:val="28"/>
        </w:rPr>
        <w:t>7</w:t>
      </w:r>
    </w:p>
    <w:p w14:paraId="3CF622D7" w14:textId="77777777" w:rsidR="00EF45B3" w:rsidRDefault="00EF45B3" w:rsidP="00EF45B3">
      <w:pPr>
        <w:spacing w:after="0" w:line="240" w:lineRule="auto"/>
        <w:ind w:firstLine="709"/>
        <w:jc w:val="both"/>
      </w:pPr>
      <w:r>
        <w:rPr>
          <w:rFonts w:ascii="Times New Roman" w:hAnsi="Times New Roman" w:cs="Times New Roman"/>
          <w:sz w:val="28"/>
        </w:rPr>
        <w:t xml:space="preserve">Муниципальная </w:t>
      </w:r>
      <w:r w:rsidRPr="00976397">
        <w:rPr>
          <w:rFonts w:ascii="Times New Roman" w:hAnsi="Times New Roman" w:cs="Times New Roman"/>
          <w:sz w:val="28"/>
        </w:rPr>
        <w:t>программа</w:t>
      </w:r>
      <w:r>
        <w:rPr>
          <w:rFonts w:ascii="Times New Roman" w:hAnsi="Times New Roman" w:cs="Times New Roman"/>
          <w:sz w:val="28"/>
        </w:rPr>
        <w:t xml:space="preserve"> «</w:t>
      </w:r>
      <w:r w:rsidRPr="00976397">
        <w:rPr>
          <w:rFonts w:ascii="Times New Roman" w:hAnsi="Times New Roman" w:cs="Times New Roman"/>
          <w:sz w:val="28"/>
        </w:rPr>
        <w:t>О социальной поддержке гражд</w:t>
      </w:r>
      <w:r>
        <w:rPr>
          <w:rFonts w:ascii="Times New Roman" w:hAnsi="Times New Roman" w:cs="Times New Roman"/>
          <w:sz w:val="28"/>
        </w:rPr>
        <w:t>ан на территории Углегорского муниципального</w:t>
      </w:r>
      <w:r w:rsidRPr="00976397">
        <w:rPr>
          <w:rFonts w:ascii="Times New Roman" w:hAnsi="Times New Roman" w:cs="Times New Roman"/>
          <w:sz w:val="28"/>
        </w:rPr>
        <w:t xml:space="preserve"> округа» </w:t>
      </w:r>
      <w:r>
        <w:rPr>
          <w:rFonts w:ascii="Times New Roman" w:hAnsi="Times New Roman" w:cs="Times New Roman"/>
          <w:sz w:val="28"/>
        </w:rPr>
        <w:t>реализована на высоком уровне.</w:t>
      </w:r>
      <w:r>
        <w:t xml:space="preserve"> </w:t>
      </w:r>
      <w:bookmarkEnd w:id="4"/>
    </w:p>
    <w:p w14:paraId="1CD7D020" w14:textId="77777777" w:rsidR="00EF45B3" w:rsidRDefault="00EF45B3" w:rsidP="007B0380">
      <w:pPr>
        <w:widowControl w:val="0"/>
        <w:spacing w:after="0" w:line="360" w:lineRule="auto"/>
        <w:ind w:firstLine="709"/>
        <w:jc w:val="both"/>
        <w:rPr>
          <w:rFonts w:ascii="Times New Roman" w:hAnsi="Times New Roman" w:cs="Times New Roman"/>
          <w:sz w:val="28"/>
          <w:szCs w:val="28"/>
        </w:rPr>
      </w:pPr>
    </w:p>
    <w:p w14:paraId="10502896" w14:textId="77777777" w:rsidR="00EF45B3" w:rsidRDefault="00EF45B3" w:rsidP="007B0380">
      <w:pPr>
        <w:widowControl w:val="0"/>
        <w:spacing w:after="0" w:line="360" w:lineRule="auto"/>
        <w:ind w:firstLine="709"/>
        <w:jc w:val="both"/>
        <w:rPr>
          <w:rFonts w:ascii="Times New Roman" w:hAnsi="Times New Roman" w:cs="Times New Roman"/>
          <w:sz w:val="28"/>
          <w:szCs w:val="28"/>
        </w:rPr>
      </w:pPr>
    </w:p>
    <w:p w14:paraId="02868F22" w14:textId="77777777" w:rsidR="00EF45B3" w:rsidRDefault="00EF45B3" w:rsidP="007B0380">
      <w:pPr>
        <w:widowControl w:val="0"/>
        <w:spacing w:after="0" w:line="360" w:lineRule="auto"/>
        <w:ind w:firstLine="709"/>
        <w:jc w:val="both"/>
        <w:rPr>
          <w:rFonts w:ascii="Times New Roman" w:hAnsi="Times New Roman" w:cs="Times New Roman"/>
          <w:sz w:val="28"/>
          <w:szCs w:val="28"/>
        </w:rPr>
      </w:pPr>
    </w:p>
    <w:p w14:paraId="1A630CA8" w14:textId="77777777" w:rsidR="00EF45B3" w:rsidRPr="005F3257" w:rsidRDefault="00EF45B3" w:rsidP="007B0380">
      <w:pPr>
        <w:widowControl w:val="0"/>
        <w:spacing w:after="0" w:line="360" w:lineRule="auto"/>
        <w:ind w:firstLine="709"/>
        <w:jc w:val="both"/>
        <w:rPr>
          <w:rFonts w:ascii="Times New Roman" w:hAnsi="Times New Roman" w:cs="Times New Roman"/>
          <w:sz w:val="28"/>
          <w:szCs w:val="28"/>
        </w:rPr>
      </w:pPr>
    </w:p>
    <w:p w14:paraId="59177EF4" w14:textId="52F214FF" w:rsidR="006A775A" w:rsidRPr="00E866CF" w:rsidRDefault="006A775A" w:rsidP="00E866CF">
      <w:pPr>
        <w:spacing w:before="200" w:after="0" w:line="240" w:lineRule="auto"/>
        <w:ind w:firstLine="709"/>
        <w:jc w:val="center"/>
        <w:rPr>
          <w:rFonts w:ascii="Times New Roman" w:eastAsia="Times New Roman" w:hAnsi="Times New Roman" w:cs="Times New Roman"/>
          <w:b/>
          <w:sz w:val="32"/>
          <w:szCs w:val="24"/>
        </w:rPr>
      </w:pPr>
      <w:r w:rsidRPr="007F0853">
        <w:rPr>
          <w:rFonts w:ascii="Times New Roman" w:eastAsia="Times New Roman" w:hAnsi="Times New Roman" w:cs="Times New Roman"/>
          <w:b/>
          <w:sz w:val="32"/>
          <w:szCs w:val="24"/>
        </w:rPr>
        <w:lastRenderedPageBreak/>
        <w:t>16. «</w:t>
      </w:r>
      <w:r w:rsidRPr="007F0853">
        <w:rPr>
          <w:rFonts w:ascii="Times New Roman" w:eastAsia="Times New Roman" w:hAnsi="Times New Roman" w:cs="Times New Roman"/>
          <w:b/>
          <w:bCs/>
          <w:sz w:val="32"/>
          <w:szCs w:val="32"/>
        </w:rPr>
        <w:t>Обеспечение населения Углегорского городского округа качественными услугами жилищно-коммунального хозяйства</w:t>
      </w:r>
      <w:r w:rsidRPr="007F0853">
        <w:rPr>
          <w:rFonts w:ascii="Times New Roman" w:eastAsia="Times New Roman" w:hAnsi="Times New Roman" w:cs="Times New Roman"/>
          <w:b/>
          <w:sz w:val="32"/>
          <w:szCs w:val="24"/>
        </w:rPr>
        <w:t>»</w:t>
      </w:r>
    </w:p>
    <w:p w14:paraId="756E4934" w14:textId="77777777" w:rsidR="006A775A" w:rsidRPr="006A775A" w:rsidRDefault="006A775A" w:rsidP="006A775A">
      <w:pPr>
        <w:spacing w:after="0" w:line="240" w:lineRule="auto"/>
        <w:ind w:firstLine="709"/>
        <w:jc w:val="both"/>
        <w:rPr>
          <w:rFonts w:ascii="Times New Roman" w:eastAsia="Times New Roman" w:hAnsi="Times New Roman" w:cs="Times New Roman"/>
          <w:sz w:val="28"/>
        </w:rPr>
      </w:pPr>
    </w:p>
    <w:p w14:paraId="08D2A3F3" w14:textId="77777777" w:rsidR="006B203D" w:rsidRPr="00AF23E0" w:rsidRDefault="006B203D" w:rsidP="006B2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2024</w:t>
      </w:r>
      <w:r w:rsidRPr="002B66D2">
        <w:rPr>
          <w:rFonts w:ascii="Times New Roman" w:hAnsi="Times New Roman" w:cs="Times New Roman"/>
          <w:sz w:val="28"/>
          <w:szCs w:val="28"/>
        </w:rPr>
        <w:t xml:space="preserve"> году на реализацию муниципальной программы «</w:t>
      </w:r>
      <w:r w:rsidRPr="002B66D2">
        <w:rPr>
          <w:rFonts w:ascii="Times New Roman" w:hAnsi="Times New Roman" w:cs="Times New Roman"/>
          <w:bCs/>
          <w:sz w:val="28"/>
          <w:szCs w:val="28"/>
        </w:rPr>
        <w:t xml:space="preserve">Обеспечение населения Углегорского </w:t>
      </w:r>
      <w:r>
        <w:rPr>
          <w:rFonts w:ascii="Times New Roman" w:hAnsi="Times New Roman" w:cs="Times New Roman"/>
          <w:bCs/>
          <w:sz w:val="28"/>
          <w:szCs w:val="28"/>
        </w:rPr>
        <w:t>городского округа качественными услугами жилищно-коммунального хозяйства</w:t>
      </w:r>
      <w:r w:rsidRPr="002B66D2">
        <w:rPr>
          <w:rFonts w:ascii="Times New Roman" w:hAnsi="Times New Roman" w:cs="Times New Roman"/>
          <w:sz w:val="28"/>
          <w:szCs w:val="28"/>
        </w:rPr>
        <w:t xml:space="preserve">», утвержденной постановлением администрации </w:t>
      </w:r>
      <w:r w:rsidRPr="004B71EE">
        <w:rPr>
          <w:rFonts w:ascii="Times New Roman" w:hAnsi="Times New Roman" w:cs="Times New Roman"/>
          <w:sz w:val="28"/>
          <w:szCs w:val="28"/>
        </w:rPr>
        <w:t>Углегорского городского округа от 23.10.2017 № 938</w:t>
      </w:r>
      <w:r w:rsidRPr="002B66D2">
        <w:rPr>
          <w:rFonts w:ascii="Times New Roman" w:hAnsi="Times New Roman" w:cs="Times New Roman"/>
          <w:sz w:val="28"/>
          <w:szCs w:val="28"/>
        </w:rPr>
        <w:t xml:space="preserve">, было выделено </w:t>
      </w:r>
      <w:r w:rsidRPr="00055706">
        <w:rPr>
          <w:rFonts w:ascii="Times New Roman" w:hAnsi="Times New Roman" w:cs="Times New Roman"/>
          <w:b/>
          <w:sz w:val="28"/>
          <w:szCs w:val="28"/>
        </w:rPr>
        <w:t>425 564,2</w:t>
      </w:r>
      <w:r w:rsidRPr="00055706">
        <w:rPr>
          <w:rFonts w:ascii="Times New Roman" w:hAnsi="Times New Roman" w:cs="Times New Roman"/>
          <w:b/>
          <w:color w:val="000000" w:themeColor="text1"/>
          <w:sz w:val="28"/>
          <w:szCs w:val="28"/>
        </w:rPr>
        <w:t xml:space="preserve"> </w:t>
      </w:r>
      <w:r w:rsidRPr="00055706">
        <w:rPr>
          <w:rFonts w:ascii="Times New Roman" w:hAnsi="Times New Roman" w:cs="Times New Roman"/>
          <w:b/>
          <w:sz w:val="28"/>
          <w:szCs w:val="28"/>
        </w:rPr>
        <w:t>тыс</w:t>
      </w:r>
      <w:r w:rsidRPr="002B66D2">
        <w:rPr>
          <w:rFonts w:ascii="Times New Roman" w:hAnsi="Times New Roman" w:cs="Times New Roman"/>
          <w:b/>
          <w:sz w:val="28"/>
          <w:szCs w:val="28"/>
        </w:rPr>
        <w:t>. рублей</w:t>
      </w:r>
      <w:r w:rsidRPr="002B66D2">
        <w:rPr>
          <w:rFonts w:ascii="Times New Roman" w:hAnsi="Times New Roman" w:cs="Times New Roman"/>
          <w:sz w:val="28"/>
          <w:szCs w:val="28"/>
        </w:rPr>
        <w:t xml:space="preserve">, в том числе из средств областного бюджета </w:t>
      </w:r>
      <w:r>
        <w:rPr>
          <w:rFonts w:ascii="Times New Roman" w:hAnsi="Times New Roman" w:cs="Times New Roman"/>
          <w:sz w:val="28"/>
          <w:szCs w:val="28"/>
        </w:rPr>
        <w:t>194 721,7</w:t>
      </w:r>
      <w:r>
        <w:rPr>
          <w:rFonts w:ascii="Times New Roman" w:hAnsi="Times New Roman" w:cs="Times New Roman"/>
          <w:color w:val="000000" w:themeColor="text1"/>
          <w:sz w:val="28"/>
          <w:szCs w:val="28"/>
        </w:rPr>
        <w:t xml:space="preserve"> </w:t>
      </w:r>
      <w:r w:rsidRPr="00AD3FB9">
        <w:rPr>
          <w:rFonts w:ascii="Times New Roman" w:hAnsi="Times New Roman" w:cs="Times New Roman"/>
          <w:sz w:val="28"/>
          <w:szCs w:val="28"/>
        </w:rPr>
        <w:t xml:space="preserve">тыс. рублей, из средств местного бюджета – </w:t>
      </w:r>
      <w:r>
        <w:rPr>
          <w:rFonts w:ascii="Times New Roman" w:hAnsi="Times New Roman" w:cs="Times New Roman"/>
          <w:sz w:val="28"/>
          <w:szCs w:val="28"/>
        </w:rPr>
        <w:t>230 842,5</w:t>
      </w:r>
      <w:r>
        <w:rPr>
          <w:rFonts w:ascii="Times New Roman" w:hAnsi="Times New Roman" w:cs="Times New Roman"/>
          <w:color w:val="000000" w:themeColor="text1"/>
          <w:sz w:val="28"/>
          <w:szCs w:val="28"/>
        </w:rPr>
        <w:t xml:space="preserve"> </w:t>
      </w:r>
      <w:proofErr w:type="spellStart"/>
      <w:proofErr w:type="gramStart"/>
      <w:r w:rsidRPr="00AD3FB9">
        <w:rPr>
          <w:rFonts w:ascii="Times New Roman" w:hAnsi="Times New Roman" w:cs="Times New Roman"/>
          <w:sz w:val="28"/>
          <w:szCs w:val="28"/>
        </w:rPr>
        <w:t>тыс.рублей</w:t>
      </w:r>
      <w:proofErr w:type="spellEnd"/>
      <w:proofErr w:type="gramEnd"/>
      <w:r w:rsidRPr="00AD3FB9">
        <w:rPr>
          <w:rFonts w:ascii="Times New Roman" w:hAnsi="Times New Roman" w:cs="Times New Roman"/>
          <w:sz w:val="28"/>
          <w:szCs w:val="28"/>
        </w:rPr>
        <w:t xml:space="preserve">. </w:t>
      </w:r>
      <w:r w:rsidRPr="00AF23E0">
        <w:rPr>
          <w:rFonts w:ascii="Times New Roman" w:hAnsi="Times New Roman" w:cs="Times New Roman"/>
          <w:sz w:val="28"/>
          <w:szCs w:val="28"/>
        </w:rPr>
        <w:t xml:space="preserve">Фактически израсходовано </w:t>
      </w:r>
      <w:r>
        <w:rPr>
          <w:rFonts w:ascii="Times New Roman" w:hAnsi="Times New Roman" w:cs="Times New Roman"/>
          <w:sz w:val="28"/>
          <w:szCs w:val="28"/>
        </w:rPr>
        <w:t>421 892,8</w:t>
      </w:r>
      <w:r w:rsidRPr="00AF23E0">
        <w:rPr>
          <w:rFonts w:ascii="Times New Roman" w:hAnsi="Times New Roman" w:cs="Times New Roman"/>
          <w:sz w:val="28"/>
          <w:szCs w:val="28"/>
        </w:rPr>
        <w:t xml:space="preserve"> тыс. рублей. Процент освоения – </w:t>
      </w:r>
      <w:r>
        <w:rPr>
          <w:rFonts w:ascii="Times New Roman" w:hAnsi="Times New Roman" w:cs="Times New Roman"/>
          <w:sz w:val="28"/>
          <w:szCs w:val="28"/>
        </w:rPr>
        <w:t>99,14</w:t>
      </w:r>
      <w:r w:rsidRPr="00AF23E0">
        <w:rPr>
          <w:rFonts w:ascii="Times New Roman" w:hAnsi="Times New Roman" w:cs="Times New Roman"/>
          <w:sz w:val="28"/>
          <w:szCs w:val="28"/>
        </w:rPr>
        <w:t xml:space="preserve">%. </w:t>
      </w:r>
    </w:p>
    <w:p w14:paraId="13E867B7" w14:textId="77777777" w:rsidR="006B203D" w:rsidRPr="007A0132" w:rsidRDefault="006B203D" w:rsidP="006B203D">
      <w:pPr>
        <w:pStyle w:val="ConsPlusNormal"/>
        <w:ind w:firstLine="709"/>
        <w:jc w:val="both"/>
        <w:rPr>
          <w:rFonts w:ascii="Times New Roman" w:hAnsi="Times New Roman" w:cs="Times New Roman"/>
          <w:color w:val="FF0000"/>
          <w:sz w:val="28"/>
          <w:szCs w:val="28"/>
        </w:rPr>
      </w:pPr>
    </w:p>
    <w:p w14:paraId="55DF8111" w14:textId="77777777" w:rsidR="006B203D" w:rsidRDefault="006B203D" w:rsidP="006B203D">
      <w:pPr>
        <w:pStyle w:val="ConsPlusCell"/>
        <w:ind w:left="-11" w:firstLine="719"/>
        <w:jc w:val="both"/>
        <w:rPr>
          <w:rFonts w:ascii="Times New Roman" w:hAnsi="Times New Roman" w:cs="Times New Roman"/>
          <w:sz w:val="28"/>
        </w:rPr>
      </w:pPr>
      <w:r w:rsidRPr="00B04EB1">
        <w:rPr>
          <w:rFonts w:ascii="Times New Roman" w:hAnsi="Times New Roman" w:cs="Times New Roman"/>
          <w:sz w:val="28"/>
          <w:u w:val="single"/>
        </w:rPr>
        <w:t>Цель</w:t>
      </w:r>
      <w:r>
        <w:rPr>
          <w:rFonts w:ascii="Times New Roman" w:hAnsi="Times New Roman" w:cs="Times New Roman"/>
          <w:sz w:val="28"/>
          <w:u w:val="single"/>
        </w:rPr>
        <w:t>ю муниципальной п</w:t>
      </w:r>
      <w:r w:rsidRPr="00B04EB1">
        <w:rPr>
          <w:rFonts w:ascii="Times New Roman" w:hAnsi="Times New Roman" w:cs="Times New Roman"/>
          <w:sz w:val="28"/>
          <w:u w:val="single"/>
        </w:rPr>
        <w:t>рограммы</w:t>
      </w:r>
      <w:r>
        <w:rPr>
          <w:rFonts w:ascii="Times New Roman" w:hAnsi="Times New Roman" w:cs="Times New Roman"/>
          <w:sz w:val="28"/>
          <w:u w:val="single"/>
        </w:rPr>
        <w:t xml:space="preserve"> является:</w:t>
      </w:r>
      <w:r>
        <w:rPr>
          <w:rFonts w:ascii="Times New Roman" w:hAnsi="Times New Roman" w:cs="Times New Roman"/>
          <w:sz w:val="28"/>
        </w:rPr>
        <w:t xml:space="preserve"> </w:t>
      </w:r>
    </w:p>
    <w:p w14:paraId="7A673BBE" w14:textId="77777777" w:rsidR="006B203D" w:rsidRDefault="006B203D" w:rsidP="006B203D">
      <w:pPr>
        <w:pStyle w:val="ConsPlusCell"/>
        <w:ind w:left="-11" w:firstLine="719"/>
        <w:jc w:val="both"/>
        <w:rPr>
          <w:rFonts w:ascii="Times New Roman" w:hAnsi="Times New Roman" w:cs="Times New Roman"/>
          <w:sz w:val="28"/>
          <w:szCs w:val="28"/>
        </w:rPr>
      </w:pPr>
      <w:r>
        <w:rPr>
          <w:rFonts w:ascii="Times New Roman" w:hAnsi="Times New Roman" w:cs="Times New Roman"/>
          <w:sz w:val="28"/>
          <w:szCs w:val="28"/>
        </w:rPr>
        <w:t xml:space="preserve">1. </w:t>
      </w:r>
      <w:r w:rsidRPr="0098263B">
        <w:rPr>
          <w:rFonts w:ascii="Times New Roman" w:hAnsi="Times New Roman" w:cs="Times New Roman"/>
          <w:sz w:val="28"/>
          <w:szCs w:val="28"/>
        </w:rPr>
        <w:t xml:space="preserve">Повышение качества и надежности предоставления жилищно-коммунальных услуг населению, проживающему </w:t>
      </w:r>
      <w:r>
        <w:rPr>
          <w:rFonts w:ascii="Times New Roman" w:hAnsi="Times New Roman" w:cs="Times New Roman"/>
          <w:sz w:val="28"/>
          <w:szCs w:val="28"/>
        </w:rPr>
        <w:t>на территории Углегорского городского округа.</w:t>
      </w:r>
    </w:p>
    <w:p w14:paraId="656BEEAB" w14:textId="77777777" w:rsidR="006B203D" w:rsidRPr="002D4D92" w:rsidRDefault="006B203D" w:rsidP="006B203D">
      <w:pPr>
        <w:pStyle w:val="ConsPlusCell"/>
        <w:ind w:left="-11" w:firstLine="719"/>
        <w:jc w:val="both"/>
        <w:rPr>
          <w:rFonts w:ascii="Times New Roman" w:hAnsi="Times New Roman" w:cs="Times New Roman"/>
          <w:sz w:val="28"/>
          <w:szCs w:val="28"/>
        </w:rPr>
      </w:pPr>
      <w:r w:rsidRPr="002D4D92">
        <w:rPr>
          <w:rFonts w:ascii="Times New Roman" w:hAnsi="Times New Roman" w:cs="Times New Roman"/>
          <w:sz w:val="28"/>
          <w:szCs w:val="28"/>
        </w:rPr>
        <w:t>2. Соблюдение баланса экономических интересов регулируемых организаций и потребителей их продукции (услуг).</w:t>
      </w:r>
    </w:p>
    <w:p w14:paraId="78AFFFB1" w14:textId="77777777" w:rsidR="006B203D" w:rsidRDefault="006B203D" w:rsidP="006B203D">
      <w:pPr>
        <w:spacing w:after="0" w:line="240" w:lineRule="auto"/>
        <w:ind w:firstLine="708"/>
        <w:jc w:val="both"/>
        <w:rPr>
          <w:rFonts w:ascii="Times New Roman" w:hAnsi="Times New Roman" w:cs="Times New Roman"/>
          <w:sz w:val="28"/>
          <w:szCs w:val="28"/>
        </w:rPr>
      </w:pPr>
      <w:r w:rsidRPr="002D4D92">
        <w:rPr>
          <w:rFonts w:ascii="Times New Roman" w:hAnsi="Times New Roman" w:cs="Times New Roman"/>
          <w:sz w:val="28"/>
          <w:szCs w:val="28"/>
        </w:rPr>
        <w:t xml:space="preserve">3. Обеспечение доступности предоставляемых населению </w:t>
      </w:r>
      <w:r>
        <w:rPr>
          <w:rFonts w:ascii="Times New Roman" w:hAnsi="Times New Roman" w:cs="Times New Roman"/>
          <w:sz w:val="28"/>
          <w:szCs w:val="28"/>
        </w:rPr>
        <w:t>Углегорского городского округа</w:t>
      </w:r>
      <w:r w:rsidRPr="002D4D92">
        <w:rPr>
          <w:rFonts w:ascii="Times New Roman" w:hAnsi="Times New Roman" w:cs="Times New Roman"/>
          <w:sz w:val="28"/>
          <w:szCs w:val="28"/>
        </w:rPr>
        <w:t xml:space="preserve"> коммунальных услуг.</w:t>
      </w:r>
    </w:p>
    <w:p w14:paraId="12F126E2" w14:textId="77777777" w:rsidR="006B203D" w:rsidRDefault="006B203D" w:rsidP="006B203D">
      <w:pPr>
        <w:spacing w:after="0" w:line="240" w:lineRule="auto"/>
        <w:ind w:firstLine="708"/>
        <w:jc w:val="both"/>
        <w:rPr>
          <w:rFonts w:ascii="Times New Roman" w:hAnsi="Times New Roman" w:cs="Times New Roman"/>
          <w:sz w:val="28"/>
        </w:rPr>
      </w:pPr>
    </w:p>
    <w:p w14:paraId="486D7010" w14:textId="77777777" w:rsidR="006B203D" w:rsidRDefault="006B203D" w:rsidP="006B203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u w:val="single"/>
        </w:rPr>
        <w:t>К задачам</w:t>
      </w:r>
      <w:r w:rsidRPr="00253CF4">
        <w:rPr>
          <w:rFonts w:ascii="Times New Roman" w:hAnsi="Times New Roman" w:cs="Times New Roman"/>
          <w:sz w:val="28"/>
          <w:szCs w:val="28"/>
          <w:u w:val="single"/>
        </w:rPr>
        <w:t xml:space="preserve"> муниципальной программы</w:t>
      </w:r>
      <w:r>
        <w:rPr>
          <w:rFonts w:ascii="Times New Roman" w:hAnsi="Times New Roman" w:cs="Times New Roman"/>
          <w:sz w:val="28"/>
          <w:szCs w:val="28"/>
          <w:u w:val="single"/>
        </w:rPr>
        <w:t xml:space="preserve"> относятся:</w:t>
      </w:r>
      <w:r w:rsidRPr="00253CF4">
        <w:rPr>
          <w:rFonts w:ascii="Times New Roman" w:hAnsi="Times New Roman" w:cs="Times New Roman"/>
          <w:sz w:val="28"/>
          <w:szCs w:val="28"/>
        </w:rPr>
        <w:t xml:space="preserve"> </w:t>
      </w:r>
    </w:p>
    <w:p w14:paraId="2970E5FD" w14:textId="77777777" w:rsidR="006B203D" w:rsidRPr="006D7E8E" w:rsidRDefault="006B203D" w:rsidP="006B203D">
      <w:pPr>
        <w:autoSpaceDE w:val="0"/>
        <w:autoSpaceDN w:val="0"/>
        <w:adjustRightInd w:val="0"/>
        <w:spacing w:after="0"/>
        <w:ind w:firstLine="709"/>
        <w:jc w:val="both"/>
        <w:rPr>
          <w:rFonts w:ascii="Times New Roman" w:hAnsi="Times New Roman" w:cs="Times New Roman"/>
          <w:sz w:val="28"/>
          <w:szCs w:val="28"/>
        </w:rPr>
      </w:pPr>
      <w:r w:rsidRPr="006D7E8E">
        <w:rPr>
          <w:rFonts w:ascii="Times New Roman" w:hAnsi="Times New Roman" w:cs="Times New Roman"/>
          <w:sz w:val="28"/>
          <w:szCs w:val="28"/>
        </w:rPr>
        <w:t>1. Создание безопасных и благоприятных условий проживания граждан, проведение капитального ремонта многоквартирных домов и повышение уровня благоустройства на территории Углегорского городского округа.</w:t>
      </w:r>
    </w:p>
    <w:p w14:paraId="6B33DC05" w14:textId="77777777" w:rsidR="006B203D" w:rsidRPr="006D7E8E" w:rsidRDefault="006B203D" w:rsidP="006B203D">
      <w:pPr>
        <w:pStyle w:val="a5"/>
        <w:ind w:firstLine="709"/>
        <w:jc w:val="both"/>
        <w:rPr>
          <w:rFonts w:ascii="Times New Roman" w:hAnsi="Times New Roman" w:cs="Times New Roman"/>
          <w:sz w:val="28"/>
          <w:szCs w:val="28"/>
        </w:rPr>
      </w:pPr>
      <w:r w:rsidRPr="006D7E8E">
        <w:rPr>
          <w:rFonts w:ascii="Times New Roman" w:hAnsi="Times New Roman" w:cs="Times New Roman"/>
          <w:sz w:val="28"/>
          <w:szCs w:val="28"/>
        </w:rPr>
        <w:t>2. Повышение надежности и эффективности производства и поставки коммунальных ресурсов потребителям Углегорского городского округа.</w:t>
      </w:r>
    </w:p>
    <w:p w14:paraId="3F8CA61A" w14:textId="77777777" w:rsidR="006B203D" w:rsidRDefault="006B203D" w:rsidP="006B203D">
      <w:pPr>
        <w:pStyle w:val="a4"/>
        <w:tabs>
          <w:tab w:val="left" w:pos="1418"/>
        </w:tabs>
        <w:spacing w:after="0"/>
        <w:ind w:left="0" w:firstLine="709"/>
        <w:jc w:val="both"/>
        <w:rPr>
          <w:rFonts w:ascii="Times New Roman" w:hAnsi="Times New Roman" w:cs="Times New Roman"/>
          <w:sz w:val="28"/>
          <w:szCs w:val="28"/>
        </w:rPr>
      </w:pPr>
    </w:p>
    <w:p w14:paraId="11CCF7B5" w14:textId="77777777" w:rsidR="006B203D" w:rsidRDefault="006B203D" w:rsidP="006B203D">
      <w:pPr>
        <w:pStyle w:val="a4"/>
        <w:tabs>
          <w:tab w:val="left" w:pos="1418"/>
        </w:tabs>
        <w:spacing w:after="0"/>
        <w:ind w:left="0" w:firstLine="709"/>
        <w:jc w:val="both"/>
        <w:rPr>
          <w:rFonts w:ascii="Times New Roman" w:hAnsi="Times New Roman" w:cs="Times New Roman"/>
          <w:sz w:val="28"/>
          <w:szCs w:val="28"/>
        </w:rPr>
      </w:pPr>
      <w:r w:rsidRPr="00F21E62">
        <w:rPr>
          <w:rFonts w:ascii="Times New Roman" w:hAnsi="Times New Roman" w:cs="Times New Roman"/>
          <w:sz w:val="28"/>
          <w:szCs w:val="28"/>
        </w:rPr>
        <w:t xml:space="preserve">Сведения об изменениях, внесенных в муниципальную программу в </w:t>
      </w:r>
      <w:r>
        <w:rPr>
          <w:rFonts w:ascii="Times New Roman" w:hAnsi="Times New Roman" w:cs="Times New Roman"/>
          <w:sz w:val="28"/>
          <w:szCs w:val="28"/>
        </w:rPr>
        <w:t>2018-</w:t>
      </w:r>
      <w:r w:rsidRPr="00F21E62">
        <w:rPr>
          <w:rFonts w:ascii="Times New Roman" w:hAnsi="Times New Roman" w:cs="Times New Roman"/>
          <w:sz w:val="28"/>
          <w:szCs w:val="28"/>
        </w:rPr>
        <w:t>20</w:t>
      </w:r>
      <w:r>
        <w:rPr>
          <w:rFonts w:ascii="Times New Roman" w:hAnsi="Times New Roman" w:cs="Times New Roman"/>
          <w:sz w:val="28"/>
          <w:szCs w:val="28"/>
        </w:rPr>
        <w:t>25</w:t>
      </w:r>
      <w:r w:rsidRPr="00F21E62">
        <w:rPr>
          <w:rFonts w:ascii="Times New Roman" w:hAnsi="Times New Roman" w:cs="Times New Roman"/>
          <w:sz w:val="28"/>
          <w:szCs w:val="28"/>
        </w:rPr>
        <w:t xml:space="preserve"> г</w:t>
      </w:r>
      <w:r>
        <w:rPr>
          <w:rFonts w:ascii="Times New Roman" w:hAnsi="Times New Roman" w:cs="Times New Roman"/>
          <w:sz w:val="28"/>
          <w:szCs w:val="28"/>
        </w:rPr>
        <w:t>г.</w:t>
      </w:r>
    </w:p>
    <w:tbl>
      <w:tblPr>
        <w:tblStyle w:val="a3"/>
        <w:tblW w:w="9606" w:type="dxa"/>
        <w:tblLook w:val="04A0" w:firstRow="1" w:lastRow="0" w:firstColumn="1" w:lastColumn="0" w:noHBand="0" w:noVBand="1"/>
      </w:tblPr>
      <w:tblGrid>
        <w:gridCol w:w="817"/>
        <w:gridCol w:w="1843"/>
        <w:gridCol w:w="1417"/>
        <w:gridCol w:w="1134"/>
        <w:gridCol w:w="4395"/>
      </w:tblGrid>
      <w:tr w:rsidR="006B203D" w:rsidRPr="00295308" w14:paraId="10CC31FD" w14:textId="77777777" w:rsidTr="009105D7">
        <w:tc>
          <w:tcPr>
            <w:tcW w:w="817" w:type="dxa"/>
            <w:vAlign w:val="center"/>
          </w:tcPr>
          <w:p w14:paraId="7F47A06F" w14:textId="77777777" w:rsidR="006B203D" w:rsidRPr="00295308" w:rsidRDefault="006B203D" w:rsidP="009105D7">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 п/п</w:t>
            </w:r>
          </w:p>
        </w:tc>
        <w:tc>
          <w:tcPr>
            <w:tcW w:w="1843" w:type="dxa"/>
            <w:vAlign w:val="center"/>
          </w:tcPr>
          <w:p w14:paraId="79E2BFAD" w14:textId="77777777" w:rsidR="006B203D" w:rsidRPr="00295308" w:rsidRDefault="006B203D" w:rsidP="009105D7">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Вид правового акта</w:t>
            </w:r>
          </w:p>
        </w:tc>
        <w:tc>
          <w:tcPr>
            <w:tcW w:w="1417" w:type="dxa"/>
            <w:vAlign w:val="center"/>
          </w:tcPr>
          <w:p w14:paraId="0AE04BB5" w14:textId="77777777" w:rsidR="006B203D" w:rsidRPr="00295308" w:rsidRDefault="006B203D" w:rsidP="009105D7">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Дата принятия</w:t>
            </w:r>
          </w:p>
        </w:tc>
        <w:tc>
          <w:tcPr>
            <w:tcW w:w="1134" w:type="dxa"/>
            <w:vAlign w:val="center"/>
          </w:tcPr>
          <w:p w14:paraId="59C51BF8" w14:textId="77777777" w:rsidR="006B203D" w:rsidRPr="00295308" w:rsidRDefault="006B203D" w:rsidP="009105D7">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Номер</w:t>
            </w:r>
          </w:p>
        </w:tc>
        <w:tc>
          <w:tcPr>
            <w:tcW w:w="4395" w:type="dxa"/>
            <w:vAlign w:val="center"/>
          </w:tcPr>
          <w:p w14:paraId="79CEE24A" w14:textId="77777777" w:rsidR="006B203D" w:rsidRPr="00295308" w:rsidRDefault="006B203D" w:rsidP="009105D7">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Причины изменений</w:t>
            </w:r>
          </w:p>
        </w:tc>
      </w:tr>
      <w:tr w:rsidR="006B203D" w:rsidRPr="00295308" w14:paraId="51F329A5" w14:textId="77777777" w:rsidTr="009105D7">
        <w:tc>
          <w:tcPr>
            <w:tcW w:w="817" w:type="dxa"/>
            <w:vAlign w:val="center"/>
          </w:tcPr>
          <w:p w14:paraId="04A66931"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1</w:t>
            </w:r>
          </w:p>
        </w:tc>
        <w:tc>
          <w:tcPr>
            <w:tcW w:w="1843" w:type="dxa"/>
            <w:vAlign w:val="center"/>
          </w:tcPr>
          <w:p w14:paraId="7F1E2BB4"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437F8D5B"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17.01.2018</w:t>
            </w:r>
          </w:p>
        </w:tc>
        <w:tc>
          <w:tcPr>
            <w:tcW w:w="1134" w:type="dxa"/>
            <w:vAlign w:val="center"/>
          </w:tcPr>
          <w:p w14:paraId="0F5EA45E"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4395" w:type="dxa"/>
            <w:vAlign w:val="center"/>
          </w:tcPr>
          <w:p w14:paraId="3CD4687D"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3BB9620C"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084DEA61" w14:textId="77777777" w:rsidTr="009105D7">
        <w:tc>
          <w:tcPr>
            <w:tcW w:w="817" w:type="dxa"/>
            <w:vAlign w:val="center"/>
          </w:tcPr>
          <w:p w14:paraId="78917D20"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007A1AD5"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67640790"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22.02.2018</w:t>
            </w:r>
          </w:p>
        </w:tc>
        <w:tc>
          <w:tcPr>
            <w:tcW w:w="1134" w:type="dxa"/>
            <w:vAlign w:val="center"/>
          </w:tcPr>
          <w:p w14:paraId="03830346"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142</w:t>
            </w:r>
          </w:p>
        </w:tc>
        <w:tc>
          <w:tcPr>
            <w:tcW w:w="4395" w:type="dxa"/>
            <w:vAlign w:val="center"/>
          </w:tcPr>
          <w:p w14:paraId="542138D8"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198E9AF3"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 муниципальной программы</w:t>
            </w:r>
          </w:p>
          <w:p w14:paraId="0EDB2603"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37FA1EC2" w14:textId="77777777" w:rsidTr="009105D7">
        <w:tc>
          <w:tcPr>
            <w:tcW w:w="817" w:type="dxa"/>
            <w:vAlign w:val="center"/>
          </w:tcPr>
          <w:p w14:paraId="302541F0"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205F5E98"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05BCAEDC"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08.06.2018</w:t>
            </w:r>
          </w:p>
        </w:tc>
        <w:tc>
          <w:tcPr>
            <w:tcW w:w="1134" w:type="dxa"/>
            <w:vAlign w:val="center"/>
          </w:tcPr>
          <w:p w14:paraId="328CE5E5"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484</w:t>
            </w:r>
          </w:p>
        </w:tc>
        <w:tc>
          <w:tcPr>
            <w:tcW w:w="4395" w:type="dxa"/>
            <w:vAlign w:val="center"/>
          </w:tcPr>
          <w:p w14:paraId="625C4FF7"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0A74A567"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40F86C0B" w14:textId="77777777" w:rsidTr="009105D7">
        <w:tc>
          <w:tcPr>
            <w:tcW w:w="817" w:type="dxa"/>
            <w:vAlign w:val="center"/>
          </w:tcPr>
          <w:p w14:paraId="117AD71D"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843" w:type="dxa"/>
            <w:vAlign w:val="center"/>
          </w:tcPr>
          <w:p w14:paraId="309B36D2"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4D92F479"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29.06.2018</w:t>
            </w:r>
          </w:p>
        </w:tc>
        <w:tc>
          <w:tcPr>
            <w:tcW w:w="1134" w:type="dxa"/>
            <w:vAlign w:val="center"/>
          </w:tcPr>
          <w:p w14:paraId="19B9AC29"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555</w:t>
            </w:r>
          </w:p>
        </w:tc>
        <w:tc>
          <w:tcPr>
            <w:tcW w:w="4395" w:type="dxa"/>
            <w:vAlign w:val="center"/>
          </w:tcPr>
          <w:p w14:paraId="030E7172"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5C22E001"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 муниципальной программы</w:t>
            </w:r>
          </w:p>
        </w:tc>
      </w:tr>
      <w:tr w:rsidR="006B203D" w:rsidRPr="00295308" w14:paraId="26A15894" w14:textId="77777777" w:rsidTr="009105D7">
        <w:tc>
          <w:tcPr>
            <w:tcW w:w="817" w:type="dxa"/>
            <w:vAlign w:val="center"/>
          </w:tcPr>
          <w:p w14:paraId="1555BF23"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15924CBA"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28963917"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10.07.2018</w:t>
            </w:r>
          </w:p>
        </w:tc>
        <w:tc>
          <w:tcPr>
            <w:tcW w:w="1134" w:type="dxa"/>
            <w:vAlign w:val="center"/>
          </w:tcPr>
          <w:p w14:paraId="2618DFB4"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597</w:t>
            </w:r>
          </w:p>
        </w:tc>
        <w:tc>
          <w:tcPr>
            <w:tcW w:w="4395" w:type="dxa"/>
            <w:vAlign w:val="center"/>
          </w:tcPr>
          <w:p w14:paraId="234AC6A6"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06B38202"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 муниципальной программы</w:t>
            </w:r>
          </w:p>
          <w:p w14:paraId="2F8F46F1"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6601B8A1" w14:textId="77777777" w:rsidTr="009105D7">
        <w:tc>
          <w:tcPr>
            <w:tcW w:w="817" w:type="dxa"/>
            <w:vAlign w:val="center"/>
          </w:tcPr>
          <w:p w14:paraId="16CFF51E"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42FB4116"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3BFCC3E1"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12.10.2018</w:t>
            </w:r>
          </w:p>
        </w:tc>
        <w:tc>
          <w:tcPr>
            <w:tcW w:w="1134" w:type="dxa"/>
            <w:vAlign w:val="center"/>
          </w:tcPr>
          <w:p w14:paraId="6AF3753D"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898</w:t>
            </w:r>
          </w:p>
        </w:tc>
        <w:tc>
          <w:tcPr>
            <w:tcW w:w="4395" w:type="dxa"/>
            <w:vAlign w:val="center"/>
          </w:tcPr>
          <w:p w14:paraId="18E59196"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3A0ED4AD"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459BADF3" w14:textId="77777777" w:rsidTr="009105D7">
        <w:tc>
          <w:tcPr>
            <w:tcW w:w="817" w:type="dxa"/>
            <w:vAlign w:val="center"/>
          </w:tcPr>
          <w:p w14:paraId="6B14D2C6"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vAlign w:val="center"/>
          </w:tcPr>
          <w:p w14:paraId="18E6F16A"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6EC8302B"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26.10.2018</w:t>
            </w:r>
          </w:p>
        </w:tc>
        <w:tc>
          <w:tcPr>
            <w:tcW w:w="1134" w:type="dxa"/>
            <w:vAlign w:val="center"/>
          </w:tcPr>
          <w:p w14:paraId="10ECD876"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973</w:t>
            </w:r>
          </w:p>
        </w:tc>
        <w:tc>
          <w:tcPr>
            <w:tcW w:w="4395" w:type="dxa"/>
            <w:vAlign w:val="center"/>
          </w:tcPr>
          <w:p w14:paraId="6938DDA3" w14:textId="77777777" w:rsidR="006B203D" w:rsidRPr="00F21E62"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p>
        </w:tc>
      </w:tr>
      <w:tr w:rsidR="006B203D" w:rsidRPr="00295308" w14:paraId="52CA644D" w14:textId="77777777" w:rsidTr="009105D7">
        <w:tc>
          <w:tcPr>
            <w:tcW w:w="817" w:type="dxa"/>
            <w:vAlign w:val="center"/>
          </w:tcPr>
          <w:p w14:paraId="006D2729"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vAlign w:val="center"/>
          </w:tcPr>
          <w:p w14:paraId="7684083D"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423CFCC7"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14.12.2018</w:t>
            </w:r>
          </w:p>
        </w:tc>
        <w:tc>
          <w:tcPr>
            <w:tcW w:w="1134" w:type="dxa"/>
            <w:vAlign w:val="center"/>
          </w:tcPr>
          <w:p w14:paraId="38BA43F9"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1142</w:t>
            </w:r>
          </w:p>
        </w:tc>
        <w:tc>
          <w:tcPr>
            <w:tcW w:w="4395" w:type="dxa"/>
            <w:vAlign w:val="center"/>
          </w:tcPr>
          <w:p w14:paraId="5CCE6D97"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764F144A"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2E570636" w14:textId="77777777" w:rsidTr="009105D7">
        <w:tc>
          <w:tcPr>
            <w:tcW w:w="817" w:type="dxa"/>
            <w:vAlign w:val="center"/>
          </w:tcPr>
          <w:p w14:paraId="3976BCE8"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vAlign w:val="center"/>
          </w:tcPr>
          <w:p w14:paraId="1B39EF71"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18A38FC1"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05.02.2019</w:t>
            </w:r>
          </w:p>
        </w:tc>
        <w:tc>
          <w:tcPr>
            <w:tcW w:w="1134" w:type="dxa"/>
            <w:vAlign w:val="center"/>
          </w:tcPr>
          <w:p w14:paraId="55CEA073"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102</w:t>
            </w:r>
          </w:p>
        </w:tc>
        <w:tc>
          <w:tcPr>
            <w:tcW w:w="4395" w:type="dxa"/>
            <w:vAlign w:val="center"/>
          </w:tcPr>
          <w:p w14:paraId="72EE4499"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39CAA635"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08656BC2" w14:textId="77777777" w:rsidTr="009105D7">
        <w:tc>
          <w:tcPr>
            <w:tcW w:w="817" w:type="dxa"/>
            <w:vAlign w:val="center"/>
          </w:tcPr>
          <w:p w14:paraId="5B961FFB"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vAlign w:val="center"/>
          </w:tcPr>
          <w:p w14:paraId="2955BC46"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592485F8"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14.03.2019</w:t>
            </w:r>
          </w:p>
        </w:tc>
        <w:tc>
          <w:tcPr>
            <w:tcW w:w="1134" w:type="dxa"/>
            <w:vAlign w:val="center"/>
          </w:tcPr>
          <w:p w14:paraId="6934724D"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242</w:t>
            </w:r>
          </w:p>
        </w:tc>
        <w:tc>
          <w:tcPr>
            <w:tcW w:w="4395" w:type="dxa"/>
            <w:vAlign w:val="center"/>
          </w:tcPr>
          <w:p w14:paraId="1C11F3CE"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77C2D4AA"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040010C6" w14:textId="77777777" w:rsidTr="009105D7">
        <w:tc>
          <w:tcPr>
            <w:tcW w:w="817" w:type="dxa"/>
            <w:vAlign w:val="center"/>
          </w:tcPr>
          <w:p w14:paraId="35E39777"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vAlign w:val="center"/>
          </w:tcPr>
          <w:p w14:paraId="77368D97" w14:textId="77777777" w:rsidR="006B203D" w:rsidRPr="00295308" w:rsidRDefault="006B203D" w:rsidP="009105D7">
            <w:pPr>
              <w:pStyle w:val="a4"/>
              <w:tabs>
                <w:tab w:val="left" w:pos="1418"/>
              </w:tabs>
              <w:ind w:left="0"/>
              <w:jc w:val="center"/>
              <w:rPr>
                <w:rFonts w:ascii="Times New Roman" w:hAnsi="Times New Roman" w:cs="Times New Roman"/>
                <w:sz w:val="24"/>
                <w:szCs w:val="24"/>
              </w:rPr>
            </w:pPr>
            <w:r w:rsidRPr="00295308">
              <w:rPr>
                <w:rFonts w:ascii="Times New Roman" w:hAnsi="Times New Roman" w:cs="Times New Roman"/>
                <w:sz w:val="24"/>
                <w:szCs w:val="24"/>
              </w:rPr>
              <w:t>Постановление администрации УГО</w:t>
            </w:r>
          </w:p>
        </w:tc>
        <w:tc>
          <w:tcPr>
            <w:tcW w:w="1417" w:type="dxa"/>
            <w:vAlign w:val="center"/>
          </w:tcPr>
          <w:p w14:paraId="02E2C023" w14:textId="77777777" w:rsidR="006B203D" w:rsidRPr="00327EF2"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lang w:val="en-US"/>
              </w:rPr>
              <w:t>29</w:t>
            </w:r>
            <w:r>
              <w:rPr>
                <w:rFonts w:ascii="Times New Roman" w:hAnsi="Times New Roman" w:cs="Times New Roman"/>
                <w:sz w:val="24"/>
                <w:szCs w:val="24"/>
              </w:rPr>
              <w:t>.05.2019</w:t>
            </w:r>
          </w:p>
        </w:tc>
        <w:tc>
          <w:tcPr>
            <w:tcW w:w="1134" w:type="dxa"/>
            <w:vAlign w:val="center"/>
          </w:tcPr>
          <w:p w14:paraId="4FF1AFF1"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454</w:t>
            </w:r>
          </w:p>
        </w:tc>
        <w:tc>
          <w:tcPr>
            <w:tcW w:w="4395" w:type="dxa"/>
            <w:vAlign w:val="center"/>
          </w:tcPr>
          <w:p w14:paraId="05F7975C"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B6FF0">
              <w:rPr>
                <w:rFonts w:ascii="Times New Roman" w:hAnsi="Times New Roman" w:cs="Times New Roman"/>
                <w:sz w:val="24"/>
                <w:szCs w:val="24"/>
              </w:rPr>
              <w:t>изменение ресурсного обеспечения реализации муниципальной программы</w:t>
            </w:r>
            <w:r>
              <w:rPr>
                <w:rFonts w:ascii="Times New Roman" w:hAnsi="Times New Roman" w:cs="Times New Roman"/>
                <w:sz w:val="24"/>
                <w:szCs w:val="24"/>
              </w:rPr>
              <w:t>;</w:t>
            </w:r>
          </w:p>
          <w:p w14:paraId="067650A2" w14:textId="77777777" w:rsidR="006B203D" w:rsidRPr="00BB6FF0"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tc>
      </w:tr>
      <w:tr w:rsidR="006B203D" w:rsidRPr="00295308" w14:paraId="081FB5C5" w14:textId="77777777" w:rsidTr="009105D7">
        <w:tc>
          <w:tcPr>
            <w:tcW w:w="817" w:type="dxa"/>
            <w:vAlign w:val="center"/>
          </w:tcPr>
          <w:p w14:paraId="11903F12"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14:paraId="65D03F6C" w14:textId="77777777" w:rsidR="006B203D" w:rsidRPr="003146F8" w:rsidRDefault="006B203D" w:rsidP="009105D7">
            <w:pPr>
              <w:rPr>
                <w:rFonts w:ascii="Times New Roman" w:hAnsi="Times New Roman" w:cs="Times New Roman"/>
                <w:sz w:val="24"/>
                <w:szCs w:val="24"/>
              </w:rPr>
            </w:pPr>
            <w:r w:rsidRPr="003146F8">
              <w:rPr>
                <w:rFonts w:ascii="Times New Roman" w:hAnsi="Times New Roman" w:cs="Times New Roman"/>
                <w:sz w:val="24"/>
                <w:szCs w:val="24"/>
              </w:rPr>
              <w:t>Постановление администрации УГО</w:t>
            </w:r>
          </w:p>
        </w:tc>
        <w:tc>
          <w:tcPr>
            <w:tcW w:w="1417" w:type="dxa"/>
            <w:vAlign w:val="center"/>
          </w:tcPr>
          <w:p w14:paraId="011E00AF" w14:textId="77777777" w:rsidR="006B203D" w:rsidRPr="003146F8" w:rsidRDefault="006B203D" w:rsidP="009105D7">
            <w:pPr>
              <w:jc w:val="center"/>
              <w:rPr>
                <w:rFonts w:ascii="Times New Roman" w:hAnsi="Times New Roman" w:cs="Times New Roman"/>
                <w:sz w:val="24"/>
                <w:szCs w:val="24"/>
              </w:rPr>
            </w:pPr>
            <w:r w:rsidRPr="003146F8">
              <w:rPr>
                <w:rFonts w:ascii="Times New Roman" w:hAnsi="Times New Roman" w:cs="Times New Roman"/>
                <w:sz w:val="24"/>
                <w:szCs w:val="24"/>
              </w:rPr>
              <w:t>16.08.2019</w:t>
            </w:r>
          </w:p>
        </w:tc>
        <w:tc>
          <w:tcPr>
            <w:tcW w:w="1134" w:type="dxa"/>
            <w:vAlign w:val="center"/>
          </w:tcPr>
          <w:p w14:paraId="770CE302"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673</w:t>
            </w:r>
          </w:p>
        </w:tc>
        <w:tc>
          <w:tcPr>
            <w:tcW w:w="4395" w:type="dxa"/>
          </w:tcPr>
          <w:p w14:paraId="446DAEBA"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 муниципальной программы;</w:t>
            </w:r>
          </w:p>
          <w:p w14:paraId="3ED4E345" w14:textId="77777777" w:rsidR="006B203D" w:rsidRPr="003146F8" w:rsidRDefault="006B203D" w:rsidP="009105D7">
            <w:pPr>
              <w:rPr>
                <w:rFonts w:ascii="Times New Roman" w:hAnsi="Times New Roman" w:cs="Times New Roman"/>
                <w:sz w:val="24"/>
                <w:szCs w:val="24"/>
              </w:rPr>
            </w:pPr>
            <w:r>
              <w:rPr>
                <w:rFonts w:ascii="Times New Roman" w:hAnsi="Times New Roman" w:cs="Times New Roman"/>
                <w:sz w:val="24"/>
                <w:szCs w:val="24"/>
              </w:rPr>
              <w:t>- изменение индикаторов (показателей) муниципальной программы</w:t>
            </w:r>
          </w:p>
        </w:tc>
      </w:tr>
      <w:tr w:rsidR="006B203D" w:rsidRPr="00295308" w14:paraId="3CDDCA8D" w14:textId="77777777" w:rsidTr="009105D7">
        <w:tc>
          <w:tcPr>
            <w:tcW w:w="817" w:type="dxa"/>
            <w:vAlign w:val="center"/>
          </w:tcPr>
          <w:p w14:paraId="438D0907"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Pr>
          <w:p w14:paraId="14A02FCE" w14:textId="77777777" w:rsidR="006B203D" w:rsidRDefault="006B203D" w:rsidP="009105D7">
            <w:r w:rsidRPr="00FE251D">
              <w:rPr>
                <w:rFonts w:ascii="Times New Roman" w:hAnsi="Times New Roman" w:cs="Times New Roman"/>
                <w:sz w:val="24"/>
                <w:szCs w:val="24"/>
              </w:rPr>
              <w:t>Постановление администрации УГО</w:t>
            </w:r>
          </w:p>
        </w:tc>
        <w:tc>
          <w:tcPr>
            <w:tcW w:w="1417" w:type="dxa"/>
            <w:vAlign w:val="center"/>
          </w:tcPr>
          <w:p w14:paraId="6056B8A4"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28.10.2019</w:t>
            </w:r>
          </w:p>
        </w:tc>
        <w:tc>
          <w:tcPr>
            <w:tcW w:w="1134" w:type="dxa"/>
            <w:vAlign w:val="center"/>
          </w:tcPr>
          <w:p w14:paraId="79F65E5D"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896</w:t>
            </w:r>
          </w:p>
        </w:tc>
        <w:tc>
          <w:tcPr>
            <w:tcW w:w="4395" w:type="dxa"/>
          </w:tcPr>
          <w:p w14:paraId="7B8F2079" w14:textId="77777777" w:rsidR="006B203D" w:rsidRPr="001B334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 муниципальной программы;</w:t>
            </w:r>
          </w:p>
        </w:tc>
      </w:tr>
      <w:tr w:rsidR="006B203D" w:rsidRPr="00295308" w14:paraId="3E7C2950" w14:textId="77777777" w:rsidTr="009105D7">
        <w:tc>
          <w:tcPr>
            <w:tcW w:w="817" w:type="dxa"/>
            <w:vAlign w:val="center"/>
          </w:tcPr>
          <w:p w14:paraId="23B06229"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Pr>
          <w:p w14:paraId="40B277B1" w14:textId="77777777" w:rsidR="006B203D" w:rsidRDefault="006B203D" w:rsidP="009105D7">
            <w:r w:rsidRPr="00FE251D">
              <w:rPr>
                <w:rFonts w:ascii="Times New Roman" w:hAnsi="Times New Roman" w:cs="Times New Roman"/>
                <w:sz w:val="24"/>
                <w:szCs w:val="24"/>
              </w:rPr>
              <w:t>Постановление администрации УГО</w:t>
            </w:r>
          </w:p>
        </w:tc>
        <w:tc>
          <w:tcPr>
            <w:tcW w:w="1417" w:type="dxa"/>
            <w:vAlign w:val="center"/>
          </w:tcPr>
          <w:p w14:paraId="19A68F01"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12.11.2019</w:t>
            </w:r>
          </w:p>
        </w:tc>
        <w:tc>
          <w:tcPr>
            <w:tcW w:w="1134" w:type="dxa"/>
            <w:vAlign w:val="center"/>
          </w:tcPr>
          <w:p w14:paraId="25C8DAB4"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957</w:t>
            </w:r>
          </w:p>
        </w:tc>
        <w:tc>
          <w:tcPr>
            <w:tcW w:w="4395" w:type="dxa"/>
          </w:tcPr>
          <w:p w14:paraId="257AEDDB"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 программы «Объемы бюджетных ассигнований»;</w:t>
            </w:r>
          </w:p>
          <w:p w14:paraId="7803A274" w14:textId="77777777" w:rsidR="006B203D" w:rsidRPr="00D94A4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tc>
      </w:tr>
      <w:tr w:rsidR="006B203D" w:rsidRPr="00295308" w14:paraId="55365B48" w14:textId="77777777" w:rsidTr="009105D7">
        <w:tc>
          <w:tcPr>
            <w:tcW w:w="817" w:type="dxa"/>
            <w:vAlign w:val="center"/>
          </w:tcPr>
          <w:p w14:paraId="3C49AE91"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Pr>
          <w:p w14:paraId="71BAB59B" w14:textId="77777777" w:rsidR="006B203D" w:rsidRDefault="006B203D" w:rsidP="009105D7">
            <w:r w:rsidRPr="00FE251D">
              <w:rPr>
                <w:rFonts w:ascii="Times New Roman" w:hAnsi="Times New Roman" w:cs="Times New Roman"/>
                <w:sz w:val="24"/>
                <w:szCs w:val="24"/>
              </w:rPr>
              <w:t>Постановление администрации УГО</w:t>
            </w:r>
          </w:p>
        </w:tc>
        <w:tc>
          <w:tcPr>
            <w:tcW w:w="1417" w:type="dxa"/>
            <w:vAlign w:val="center"/>
          </w:tcPr>
          <w:p w14:paraId="22D5FFB6"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05.12.2019</w:t>
            </w:r>
          </w:p>
        </w:tc>
        <w:tc>
          <w:tcPr>
            <w:tcW w:w="1134" w:type="dxa"/>
            <w:vAlign w:val="center"/>
          </w:tcPr>
          <w:p w14:paraId="06BF9B19"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1118</w:t>
            </w:r>
          </w:p>
        </w:tc>
        <w:tc>
          <w:tcPr>
            <w:tcW w:w="4395" w:type="dxa"/>
          </w:tcPr>
          <w:p w14:paraId="7FADC779"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48CA7267"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p w14:paraId="1993C697"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 xml:space="preserve">изменение индикаторов (показателей) </w:t>
            </w:r>
          </w:p>
        </w:tc>
      </w:tr>
      <w:tr w:rsidR="006B203D" w:rsidRPr="00295308" w14:paraId="588BDE4C" w14:textId="77777777" w:rsidTr="009105D7">
        <w:tc>
          <w:tcPr>
            <w:tcW w:w="817" w:type="dxa"/>
            <w:vAlign w:val="center"/>
          </w:tcPr>
          <w:p w14:paraId="2158BD7D"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tcPr>
          <w:p w14:paraId="646A2033" w14:textId="77777777" w:rsidR="006B203D" w:rsidRDefault="006B203D" w:rsidP="009105D7">
            <w:r w:rsidRPr="00FE251D">
              <w:rPr>
                <w:rFonts w:ascii="Times New Roman" w:hAnsi="Times New Roman" w:cs="Times New Roman"/>
                <w:sz w:val="24"/>
                <w:szCs w:val="24"/>
              </w:rPr>
              <w:t>Постановление администрации УГО</w:t>
            </w:r>
          </w:p>
        </w:tc>
        <w:tc>
          <w:tcPr>
            <w:tcW w:w="1417" w:type="dxa"/>
            <w:vAlign w:val="center"/>
          </w:tcPr>
          <w:p w14:paraId="566242C8"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18.12.2019</w:t>
            </w:r>
          </w:p>
        </w:tc>
        <w:tc>
          <w:tcPr>
            <w:tcW w:w="1134" w:type="dxa"/>
            <w:vAlign w:val="center"/>
          </w:tcPr>
          <w:p w14:paraId="12A8CEF9"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1176</w:t>
            </w:r>
          </w:p>
        </w:tc>
        <w:tc>
          <w:tcPr>
            <w:tcW w:w="4395" w:type="dxa"/>
          </w:tcPr>
          <w:p w14:paraId="7118D18A"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602B85FB"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p w14:paraId="00BFC8ED"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tc>
      </w:tr>
      <w:tr w:rsidR="006B203D" w:rsidRPr="00295308" w14:paraId="1AFD13F0" w14:textId="77777777" w:rsidTr="009105D7">
        <w:tc>
          <w:tcPr>
            <w:tcW w:w="817" w:type="dxa"/>
            <w:vAlign w:val="center"/>
          </w:tcPr>
          <w:p w14:paraId="08DBFE47"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843" w:type="dxa"/>
          </w:tcPr>
          <w:p w14:paraId="7AB6A19C"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4B62EA3D"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10.01.2020</w:t>
            </w:r>
          </w:p>
        </w:tc>
        <w:tc>
          <w:tcPr>
            <w:tcW w:w="1134" w:type="dxa"/>
            <w:vAlign w:val="center"/>
          </w:tcPr>
          <w:p w14:paraId="2CC0F6B6"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5</w:t>
            </w:r>
          </w:p>
        </w:tc>
        <w:tc>
          <w:tcPr>
            <w:tcW w:w="4395" w:type="dxa"/>
          </w:tcPr>
          <w:p w14:paraId="01C561B6"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0C42426F"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p w14:paraId="64FB6275"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2B8D1647" w14:textId="77777777" w:rsidTr="009105D7">
        <w:tc>
          <w:tcPr>
            <w:tcW w:w="817" w:type="dxa"/>
            <w:vAlign w:val="center"/>
          </w:tcPr>
          <w:p w14:paraId="79F2A8E3"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1843" w:type="dxa"/>
          </w:tcPr>
          <w:p w14:paraId="6D461056"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33EDA775"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23.01.2020</w:t>
            </w:r>
          </w:p>
        </w:tc>
        <w:tc>
          <w:tcPr>
            <w:tcW w:w="1134" w:type="dxa"/>
            <w:vAlign w:val="center"/>
          </w:tcPr>
          <w:p w14:paraId="3F3E02DA"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54</w:t>
            </w:r>
          </w:p>
        </w:tc>
        <w:tc>
          <w:tcPr>
            <w:tcW w:w="4395" w:type="dxa"/>
          </w:tcPr>
          <w:p w14:paraId="49004CBF"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081DBD14" w14:textId="77777777" w:rsidTr="009105D7">
        <w:tc>
          <w:tcPr>
            <w:tcW w:w="817" w:type="dxa"/>
            <w:vAlign w:val="center"/>
          </w:tcPr>
          <w:p w14:paraId="5E9C61EE"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3065D3E2"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4D7E5892"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12.02.2020</w:t>
            </w:r>
          </w:p>
        </w:tc>
        <w:tc>
          <w:tcPr>
            <w:tcW w:w="1134" w:type="dxa"/>
            <w:vAlign w:val="center"/>
          </w:tcPr>
          <w:p w14:paraId="0318C038"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147</w:t>
            </w:r>
          </w:p>
        </w:tc>
        <w:tc>
          <w:tcPr>
            <w:tcW w:w="4395" w:type="dxa"/>
          </w:tcPr>
          <w:p w14:paraId="6792DC63"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69F42037" w14:textId="77777777" w:rsidTr="009105D7">
        <w:tc>
          <w:tcPr>
            <w:tcW w:w="817" w:type="dxa"/>
            <w:vAlign w:val="center"/>
          </w:tcPr>
          <w:p w14:paraId="77EB5D16"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14:paraId="1B5F175F"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2A104D16"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25.05.2020</w:t>
            </w:r>
          </w:p>
        </w:tc>
        <w:tc>
          <w:tcPr>
            <w:tcW w:w="1134" w:type="dxa"/>
            <w:vAlign w:val="center"/>
          </w:tcPr>
          <w:p w14:paraId="4E6A19F6"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491</w:t>
            </w:r>
          </w:p>
        </w:tc>
        <w:tc>
          <w:tcPr>
            <w:tcW w:w="4395" w:type="dxa"/>
          </w:tcPr>
          <w:p w14:paraId="5772CB75"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tc>
      </w:tr>
      <w:tr w:rsidR="006B203D" w:rsidRPr="00295308" w14:paraId="3F55EFC8" w14:textId="77777777" w:rsidTr="009105D7">
        <w:tc>
          <w:tcPr>
            <w:tcW w:w="817" w:type="dxa"/>
            <w:vAlign w:val="center"/>
          </w:tcPr>
          <w:p w14:paraId="5584E094"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14:paraId="65A87E9B"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0C0DEF48"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07.07.2020</w:t>
            </w:r>
          </w:p>
        </w:tc>
        <w:tc>
          <w:tcPr>
            <w:tcW w:w="1134" w:type="dxa"/>
            <w:vAlign w:val="center"/>
          </w:tcPr>
          <w:p w14:paraId="0DA15103"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608</w:t>
            </w:r>
          </w:p>
        </w:tc>
        <w:tc>
          <w:tcPr>
            <w:tcW w:w="4395" w:type="dxa"/>
          </w:tcPr>
          <w:p w14:paraId="00AD87E2"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1C428786"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12D7FA6A" w14:textId="77777777" w:rsidTr="009105D7">
        <w:tc>
          <w:tcPr>
            <w:tcW w:w="817" w:type="dxa"/>
            <w:vAlign w:val="center"/>
          </w:tcPr>
          <w:p w14:paraId="5EDC914D"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tcPr>
          <w:p w14:paraId="4EBF1DA0"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14E0571F"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14.08.2020</w:t>
            </w:r>
          </w:p>
        </w:tc>
        <w:tc>
          <w:tcPr>
            <w:tcW w:w="1134" w:type="dxa"/>
            <w:vAlign w:val="center"/>
          </w:tcPr>
          <w:p w14:paraId="7D7B0B7C"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754</w:t>
            </w:r>
          </w:p>
        </w:tc>
        <w:tc>
          <w:tcPr>
            <w:tcW w:w="4395" w:type="dxa"/>
          </w:tcPr>
          <w:p w14:paraId="7474A255"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наименование программы;</w:t>
            </w:r>
          </w:p>
          <w:p w14:paraId="398494AF"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2E48D684"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p w14:paraId="3B5A50BB"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3C275C2E" w14:textId="77777777" w:rsidTr="009105D7">
        <w:tc>
          <w:tcPr>
            <w:tcW w:w="817" w:type="dxa"/>
            <w:vAlign w:val="center"/>
          </w:tcPr>
          <w:p w14:paraId="02AE7E3E"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tcPr>
          <w:p w14:paraId="7B2DB9CE"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243E1744"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12.10.2020</w:t>
            </w:r>
          </w:p>
        </w:tc>
        <w:tc>
          <w:tcPr>
            <w:tcW w:w="1134" w:type="dxa"/>
            <w:vAlign w:val="center"/>
          </w:tcPr>
          <w:p w14:paraId="7D0F46D1"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911</w:t>
            </w:r>
          </w:p>
        </w:tc>
        <w:tc>
          <w:tcPr>
            <w:tcW w:w="4395" w:type="dxa"/>
          </w:tcPr>
          <w:p w14:paraId="4E1CCC31"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41D24ED7"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02B06571" w14:textId="77777777" w:rsidTr="009105D7">
        <w:tc>
          <w:tcPr>
            <w:tcW w:w="817" w:type="dxa"/>
            <w:vAlign w:val="center"/>
          </w:tcPr>
          <w:p w14:paraId="4D0834E4"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w:t>
            </w:r>
          </w:p>
          <w:p w14:paraId="4EE1E30C" w14:textId="77777777" w:rsidR="006B203D" w:rsidRDefault="006B203D" w:rsidP="009105D7">
            <w:pPr>
              <w:pStyle w:val="a4"/>
              <w:tabs>
                <w:tab w:val="left" w:pos="1418"/>
              </w:tabs>
              <w:ind w:left="0"/>
              <w:jc w:val="center"/>
              <w:rPr>
                <w:rFonts w:ascii="Times New Roman" w:hAnsi="Times New Roman" w:cs="Times New Roman"/>
                <w:sz w:val="24"/>
                <w:szCs w:val="24"/>
              </w:rPr>
            </w:pPr>
          </w:p>
        </w:tc>
        <w:tc>
          <w:tcPr>
            <w:tcW w:w="1843" w:type="dxa"/>
          </w:tcPr>
          <w:p w14:paraId="4AD0237E"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2DEE7456"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09.11.2020</w:t>
            </w:r>
          </w:p>
        </w:tc>
        <w:tc>
          <w:tcPr>
            <w:tcW w:w="1134" w:type="dxa"/>
            <w:vAlign w:val="center"/>
          </w:tcPr>
          <w:p w14:paraId="2FF1DFBC"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1000</w:t>
            </w:r>
          </w:p>
        </w:tc>
        <w:tc>
          <w:tcPr>
            <w:tcW w:w="4395" w:type="dxa"/>
          </w:tcPr>
          <w:p w14:paraId="6D20F6A0"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индикаторов (показателей);</w:t>
            </w:r>
          </w:p>
          <w:p w14:paraId="24A25555"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051884C1" w14:textId="77777777" w:rsidTr="009105D7">
        <w:tc>
          <w:tcPr>
            <w:tcW w:w="817" w:type="dxa"/>
            <w:vAlign w:val="center"/>
          </w:tcPr>
          <w:p w14:paraId="44303F12"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43" w:type="dxa"/>
          </w:tcPr>
          <w:p w14:paraId="09F07707"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6912F7B8"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10.12.2020</w:t>
            </w:r>
          </w:p>
        </w:tc>
        <w:tc>
          <w:tcPr>
            <w:tcW w:w="1134" w:type="dxa"/>
            <w:vAlign w:val="center"/>
          </w:tcPr>
          <w:p w14:paraId="17B6462E"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1081</w:t>
            </w:r>
          </w:p>
        </w:tc>
        <w:tc>
          <w:tcPr>
            <w:tcW w:w="4395" w:type="dxa"/>
          </w:tcPr>
          <w:p w14:paraId="46AF219C"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47A941C7"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434D3C8B"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798F301C" w14:textId="77777777" w:rsidTr="009105D7">
        <w:tc>
          <w:tcPr>
            <w:tcW w:w="817" w:type="dxa"/>
            <w:vAlign w:val="center"/>
          </w:tcPr>
          <w:p w14:paraId="18A994F1"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1843" w:type="dxa"/>
          </w:tcPr>
          <w:p w14:paraId="3CC39733"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368C5B77"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16.12.2020</w:t>
            </w:r>
          </w:p>
        </w:tc>
        <w:tc>
          <w:tcPr>
            <w:tcW w:w="1134" w:type="dxa"/>
            <w:vAlign w:val="center"/>
          </w:tcPr>
          <w:p w14:paraId="419DB933"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1205</w:t>
            </w:r>
          </w:p>
        </w:tc>
        <w:tc>
          <w:tcPr>
            <w:tcW w:w="4395" w:type="dxa"/>
          </w:tcPr>
          <w:p w14:paraId="5AD6B29E"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4F74CBE0" w14:textId="77777777" w:rsidTr="009105D7">
        <w:tc>
          <w:tcPr>
            <w:tcW w:w="817" w:type="dxa"/>
            <w:vAlign w:val="center"/>
          </w:tcPr>
          <w:p w14:paraId="0535A4C7"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843" w:type="dxa"/>
          </w:tcPr>
          <w:p w14:paraId="75FF0A7B" w14:textId="77777777" w:rsidR="006B203D" w:rsidRDefault="006B203D" w:rsidP="009105D7">
            <w:r w:rsidRPr="007C5EE9">
              <w:rPr>
                <w:rFonts w:ascii="Times New Roman" w:hAnsi="Times New Roman" w:cs="Times New Roman"/>
                <w:sz w:val="24"/>
                <w:szCs w:val="24"/>
              </w:rPr>
              <w:t>Постановление администрации УГО</w:t>
            </w:r>
          </w:p>
        </w:tc>
        <w:tc>
          <w:tcPr>
            <w:tcW w:w="1417" w:type="dxa"/>
            <w:vAlign w:val="center"/>
          </w:tcPr>
          <w:p w14:paraId="5442069F" w14:textId="77777777" w:rsidR="006B203D" w:rsidRPr="003146F8" w:rsidRDefault="006B203D" w:rsidP="009105D7">
            <w:pPr>
              <w:jc w:val="center"/>
              <w:rPr>
                <w:rFonts w:ascii="Times New Roman" w:hAnsi="Times New Roman" w:cs="Times New Roman"/>
                <w:sz w:val="24"/>
                <w:szCs w:val="24"/>
              </w:rPr>
            </w:pPr>
            <w:r>
              <w:rPr>
                <w:rFonts w:ascii="Times New Roman" w:hAnsi="Times New Roman" w:cs="Times New Roman"/>
                <w:sz w:val="24"/>
                <w:szCs w:val="24"/>
              </w:rPr>
              <w:t>25.12.2020</w:t>
            </w:r>
          </w:p>
        </w:tc>
        <w:tc>
          <w:tcPr>
            <w:tcW w:w="1134" w:type="dxa"/>
            <w:vAlign w:val="center"/>
          </w:tcPr>
          <w:p w14:paraId="0404D802"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1320</w:t>
            </w:r>
          </w:p>
        </w:tc>
        <w:tc>
          <w:tcPr>
            <w:tcW w:w="4395" w:type="dxa"/>
          </w:tcPr>
          <w:p w14:paraId="48DF7AD3"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4077D009"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290F11F2" w14:textId="77777777" w:rsidTr="009105D7">
        <w:tc>
          <w:tcPr>
            <w:tcW w:w="817" w:type="dxa"/>
            <w:vAlign w:val="center"/>
          </w:tcPr>
          <w:p w14:paraId="4EBE2BB6"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843" w:type="dxa"/>
          </w:tcPr>
          <w:p w14:paraId="709FCF10" w14:textId="77777777" w:rsidR="006B203D" w:rsidRDefault="006B203D" w:rsidP="009105D7">
            <w:r w:rsidRPr="00366A43">
              <w:rPr>
                <w:rFonts w:ascii="Times New Roman" w:hAnsi="Times New Roman" w:cs="Times New Roman"/>
                <w:sz w:val="24"/>
                <w:szCs w:val="24"/>
              </w:rPr>
              <w:t>Постановление администрации УГО</w:t>
            </w:r>
          </w:p>
        </w:tc>
        <w:tc>
          <w:tcPr>
            <w:tcW w:w="1417" w:type="dxa"/>
            <w:vAlign w:val="center"/>
          </w:tcPr>
          <w:p w14:paraId="3DD792DF"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26.04.2021</w:t>
            </w:r>
          </w:p>
        </w:tc>
        <w:tc>
          <w:tcPr>
            <w:tcW w:w="1134" w:type="dxa"/>
            <w:vAlign w:val="center"/>
          </w:tcPr>
          <w:p w14:paraId="122A4ACF"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328</w:t>
            </w:r>
          </w:p>
        </w:tc>
        <w:tc>
          <w:tcPr>
            <w:tcW w:w="4395" w:type="dxa"/>
          </w:tcPr>
          <w:p w14:paraId="7B8499D9"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272DE3C1" w14:textId="77777777" w:rsidTr="009105D7">
        <w:tc>
          <w:tcPr>
            <w:tcW w:w="817" w:type="dxa"/>
            <w:vAlign w:val="center"/>
          </w:tcPr>
          <w:p w14:paraId="42302AFC"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1843" w:type="dxa"/>
          </w:tcPr>
          <w:p w14:paraId="4CEDD69E" w14:textId="77777777" w:rsidR="006B203D" w:rsidRDefault="006B203D" w:rsidP="009105D7">
            <w:r w:rsidRPr="00366A43">
              <w:rPr>
                <w:rFonts w:ascii="Times New Roman" w:hAnsi="Times New Roman" w:cs="Times New Roman"/>
                <w:sz w:val="24"/>
                <w:szCs w:val="24"/>
              </w:rPr>
              <w:t>Постановление администрации УГО</w:t>
            </w:r>
          </w:p>
        </w:tc>
        <w:tc>
          <w:tcPr>
            <w:tcW w:w="1417" w:type="dxa"/>
            <w:vAlign w:val="center"/>
          </w:tcPr>
          <w:p w14:paraId="5B4F59C4"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17.03.2021</w:t>
            </w:r>
          </w:p>
        </w:tc>
        <w:tc>
          <w:tcPr>
            <w:tcW w:w="1134" w:type="dxa"/>
            <w:vAlign w:val="center"/>
          </w:tcPr>
          <w:p w14:paraId="0E33A366"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210</w:t>
            </w:r>
          </w:p>
        </w:tc>
        <w:tc>
          <w:tcPr>
            <w:tcW w:w="4395" w:type="dxa"/>
          </w:tcPr>
          <w:p w14:paraId="6E1048CF"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01C6155B"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2418A222" w14:textId="77777777" w:rsidTr="009105D7">
        <w:tc>
          <w:tcPr>
            <w:tcW w:w="817" w:type="dxa"/>
            <w:vAlign w:val="center"/>
          </w:tcPr>
          <w:p w14:paraId="26873696"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843" w:type="dxa"/>
          </w:tcPr>
          <w:p w14:paraId="2C45F04F" w14:textId="77777777" w:rsidR="006B203D" w:rsidRDefault="006B203D" w:rsidP="009105D7">
            <w:r w:rsidRPr="00366A43">
              <w:rPr>
                <w:rFonts w:ascii="Times New Roman" w:hAnsi="Times New Roman" w:cs="Times New Roman"/>
                <w:sz w:val="24"/>
                <w:szCs w:val="24"/>
              </w:rPr>
              <w:t>Постановление администрации УГО</w:t>
            </w:r>
          </w:p>
        </w:tc>
        <w:tc>
          <w:tcPr>
            <w:tcW w:w="1417" w:type="dxa"/>
            <w:vAlign w:val="center"/>
          </w:tcPr>
          <w:p w14:paraId="1220DC0C"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26.04.2021</w:t>
            </w:r>
          </w:p>
        </w:tc>
        <w:tc>
          <w:tcPr>
            <w:tcW w:w="1134" w:type="dxa"/>
            <w:vAlign w:val="center"/>
          </w:tcPr>
          <w:p w14:paraId="11A66791"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328</w:t>
            </w:r>
          </w:p>
        </w:tc>
        <w:tc>
          <w:tcPr>
            <w:tcW w:w="4395" w:type="dxa"/>
          </w:tcPr>
          <w:p w14:paraId="37DFE9C9"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3ABC3F2A" w14:textId="77777777" w:rsidTr="009105D7">
        <w:tc>
          <w:tcPr>
            <w:tcW w:w="817" w:type="dxa"/>
            <w:vAlign w:val="center"/>
          </w:tcPr>
          <w:p w14:paraId="6010AB38"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1843" w:type="dxa"/>
          </w:tcPr>
          <w:p w14:paraId="7A857E5F" w14:textId="77777777" w:rsidR="006B203D" w:rsidRDefault="006B203D" w:rsidP="009105D7">
            <w:r w:rsidRPr="00366A43">
              <w:rPr>
                <w:rFonts w:ascii="Times New Roman" w:hAnsi="Times New Roman" w:cs="Times New Roman"/>
                <w:sz w:val="24"/>
                <w:szCs w:val="24"/>
              </w:rPr>
              <w:t>Постановление администрации УГО</w:t>
            </w:r>
          </w:p>
        </w:tc>
        <w:tc>
          <w:tcPr>
            <w:tcW w:w="1417" w:type="dxa"/>
            <w:vAlign w:val="center"/>
          </w:tcPr>
          <w:p w14:paraId="6E4E0C74"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10.09.2021</w:t>
            </w:r>
          </w:p>
        </w:tc>
        <w:tc>
          <w:tcPr>
            <w:tcW w:w="1134" w:type="dxa"/>
            <w:vAlign w:val="center"/>
          </w:tcPr>
          <w:p w14:paraId="4340A76A"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712</w:t>
            </w:r>
          </w:p>
        </w:tc>
        <w:tc>
          <w:tcPr>
            <w:tcW w:w="4395" w:type="dxa"/>
          </w:tcPr>
          <w:p w14:paraId="22636F4B"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5BB1454B"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1B9A4D87" w14:textId="77777777" w:rsidTr="009105D7">
        <w:tc>
          <w:tcPr>
            <w:tcW w:w="817" w:type="dxa"/>
            <w:vAlign w:val="center"/>
          </w:tcPr>
          <w:p w14:paraId="62CFFDD4"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843" w:type="dxa"/>
          </w:tcPr>
          <w:p w14:paraId="6049AA78" w14:textId="77777777" w:rsidR="006B203D" w:rsidRDefault="006B203D" w:rsidP="009105D7">
            <w:r w:rsidRPr="00366A43">
              <w:rPr>
                <w:rFonts w:ascii="Times New Roman" w:hAnsi="Times New Roman" w:cs="Times New Roman"/>
                <w:sz w:val="24"/>
                <w:szCs w:val="24"/>
              </w:rPr>
              <w:t>Постановление администрации УГО</w:t>
            </w:r>
          </w:p>
        </w:tc>
        <w:tc>
          <w:tcPr>
            <w:tcW w:w="1417" w:type="dxa"/>
            <w:vAlign w:val="center"/>
          </w:tcPr>
          <w:p w14:paraId="051DB27C"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08.11.2021</w:t>
            </w:r>
          </w:p>
        </w:tc>
        <w:tc>
          <w:tcPr>
            <w:tcW w:w="1134" w:type="dxa"/>
            <w:vAlign w:val="center"/>
          </w:tcPr>
          <w:p w14:paraId="5F55004F"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881</w:t>
            </w:r>
          </w:p>
        </w:tc>
        <w:tc>
          <w:tcPr>
            <w:tcW w:w="4395" w:type="dxa"/>
          </w:tcPr>
          <w:p w14:paraId="5AF9B88E"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392A01F8"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0F27EEEE" w14:textId="77777777" w:rsidTr="009105D7">
        <w:tc>
          <w:tcPr>
            <w:tcW w:w="817" w:type="dxa"/>
            <w:vAlign w:val="center"/>
          </w:tcPr>
          <w:p w14:paraId="099D03FF"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843" w:type="dxa"/>
          </w:tcPr>
          <w:p w14:paraId="67AEF9D8" w14:textId="77777777" w:rsidR="006B203D" w:rsidRDefault="006B203D" w:rsidP="009105D7">
            <w:r w:rsidRPr="00366A43">
              <w:rPr>
                <w:rFonts w:ascii="Times New Roman" w:hAnsi="Times New Roman" w:cs="Times New Roman"/>
                <w:sz w:val="24"/>
                <w:szCs w:val="24"/>
              </w:rPr>
              <w:t>Постановление администрации УГО</w:t>
            </w:r>
          </w:p>
        </w:tc>
        <w:tc>
          <w:tcPr>
            <w:tcW w:w="1417" w:type="dxa"/>
            <w:vAlign w:val="center"/>
          </w:tcPr>
          <w:p w14:paraId="3EB3B3C1"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23.11.2021</w:t>
            </w:r>
          </w:p>
        </w:tc>
        <w:tc>
          <w:tcPr>
            <w:tcW w:w="1134" w:type="dxa"/>
            <w:vAlign w:val="center"/>
          </w:tcPr>
          <w:p w14:paraId="0F03B641"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942</w:t>
            </w:r>
          </w:p>
        </w:tc>
        <w:tc>
          <w:tcPr>
            <w:tcW w:w="4395" w:type="dxa"/>
          </w:tcPr>
          <w:p w14:paraId="1C738580"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16D54795"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4620E7D1" w14:textId="77777777" w:rsidTr="009105D7">
        <w:tc>
          <w:tcPr>
            <w:tcW w:w="817" w:type="dxa"/>
            <w:vAlign w:val="center"/>
          </w:tcPr>
          <w:p w14:paraId="0A05E519"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1843" w:type="dxa"/>
          </w:tcPr>
          <w:p w14:paraId="1F32B23F" w14:textId="77777777" w:rsidR="006B203D" w:rsidRPr="00366A43"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76ECDD45"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11.01.2022</w:t>
            </w:r>
          </w:p>
        </w:tc>
        <w:tc>
          <w:tcPr>
            <w:tcW w:w="1134" w:type="dxa"/>
            <w:vAlign w:val="center"/>
          </w:tcPr>
          <w:p w14:paraId="77F19DB8"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27</w:t>
            </w:r>
          </w:p>
        </w:tc>
        <w:tc>
          <w:tcPr>
            <w:tcW w:w="4395" w:type="dxa"/>
          </w:tcPr>
          <w:p w14:paraId="0B3C8D37"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2D0223B7"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50CD9954" w14:textId="77777777" w:rsidTr="009105D7">
        <w:tc>
          <w:tcPr>
            <w:tcW w:w="817" w:type="dxa"/>
            <w:vAlign w:val="center"/>
          </w:tcPr>
          <w:p w14:paraId="776A0993"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843" w:type="dxa"/>
          </w:tcPr>
          <w:p w14:paraId="39FE45A3" w14:textId="77777777" w:rsidR="006B203D" w:rsidRPr="00366A43"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6AC25428"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19.04.2022</w:t>
            </w:r>
          </w:p>
        </w:tc>
        <w:tc>
          <w:tcPr>
            <w:tcW w:w="1134" w:type="dxa"/>
            <w:vAlign w:val="center"/>
          </w:tcPr>
          <w:p w14:paraId="3C23697C"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278</w:t>
            </w:r>
          </w:p>
        </w:tc>
        <w:tc>
          <w:tcPr>
            <w:tcW w:w="4395" w:type="dxa"/>
          </w:tcPr>
          <w:p w14:paraId="3592838D"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6258BB32" w14:textId="77777777" w:rsidTr="009105D7">
        <w:tc>
          <w:tcPr>
            <w:tcW w:w="817" w:type="dxa"/>
            <w:vAlign w:val="center"/>
          </w:tcPr>
          <w:p w14:paraId="7A8014F0"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843" w:type="dxa"/>
          </w:tcPr>
          <w:p w14:paraId="1EB02AD5" w14:textId="77777777" w:rsidR="006B203D" w:rsidRPr="00366A43"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6767F9BB"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11.07.2022</w:t>
            </w:r>
          </w:p>
        </w:tc>
        <w:tc>
          <w:tcPr>
            <w:tcW w:w="1134" w:type="dxa"/>
            <w:vAlign w:val="center"/>
          </w:tcPr>
          <w:p w14:paraId="1AE4584C"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521</w:t>
            </w:r>
          </w:p>
        </w:tc>
        <w:tc>
          <w:tcPr>
            <w:tcW w:w="4395" w:type="dxa"/>
          </w:tcPr>
          <w:p w14:paraId="451C1B86"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53249EB7" w14:textId="77777777" w:rsidTr="009105D7">
        <w:tc>
          <w:tcPr>
            <w:tcW w:w="817" w:type="dxa"/>
            <w:vAlign w:val="center"/>
          </w:tcPr>
          <w:p w14:paraId="01124D00"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1843" w:type="dxa"/>
          </w:tcPr>
          <w:p w14:paraId="3620B8B1" w14:textId="77777777" w:rsidR="006B203D" w:rsidRPr="00366A43"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205A20EA"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29.07.2022</w:t>
            </w:r>
          </w:p>
        </w:tc>
        <w:tc>
          <w:tcPr>
            <w:tcW w:w="1134" w:type="dxa"/>
            <w:vAlign w:val="center"/>
          </w:tcPr>
          <w:p w14:paraId="3CAD824E"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571</w:t>
            </w:r>
          </w:p>
        </w:tc>
        <w:tc>
          <w:tcPr>
            <w:tcW w:w="4395" w:type="dxa"/>
          </w:tcPr>
          <w:p w14:paraId="676CC73F"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3768D9F2" w14:textId="77777777" w:rsidTr="009105D7">
        <w:tc>
          <w:tcPr>
            <w:tcW w:w="817" w:type="dxa"/>
            <w:vAlign w:val="center"/>
          </w:tcPr>
          <w:p w14:paraId="3EE9C2B9"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1843" w:type="dxa"/>
          </w:tcPr>
          <w:p w14:paraId="28E010CB" w14:textId="77777777" w:rsidR="006B203D" w:rsidRPr="00366A43"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36F11091"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28.11.2022</w:t>
            </w:r>
          </w:p>
        </w:tc>
        <w:tc>
          <w:tcPr>
            <w:tcW w:w="1134" w:type="dxa"/>
            <w:vAlign w:val="center"/>
          </w:tcPr>
          <w:p w14:paraId="591555D4"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938</w:t>
            </w:r>
          </w:p>
        </w:tc>
        <w:tc>
          <w:tcPr>
            <w:tcW w:w="4395" w:type="dxa"/>
          </w:tcPr>
          <w:p w14:paraId="228A86FA"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73EB85B5" w14:textId="77777777" w:rsidTr="009105D7">
        <w:tc>
          <w:tcPr>
            <w:tcW w:w="817" w:type="dxa"/>
            <w:vAlign w:val="center"/>
          </w:tcPr>
          <w:p w14:paraId="4C7DEA70"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1843" w:type="dxa"/>
          </w:tcPr>
          <w:p w14:paraId="15979625" w14:textId="77777777" w:rsidR="006B203D" w:rsidRPr="004C50B8"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7367B98B"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20.01.2023</w:t>
            </w:r>
          </w:p>
        </w:tc>
        <w:tc>
          <w:tcPr>
            <w:tcW w:w="1134" w:type="dxa"/>
            <w:vAlign w:val="center"/>
          </w:tcPr>
          <w:p w14:paraId="6D45FADC"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60</w:t>
            </w:r>
          </w:p>
        </w:tc>
        <w:tc>
          <w:tcPr>
            <w:tcW w:w="4395" w:type="dxa"/>
          </w:tcPr>
          <w:p w14:paraId="30B5C362"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48154B03" w14:textId="77777777" w:rsidR="006B203D" w:rsidRPr="003146F8"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13C24C39" w14:textId="77777777" w:rsidTr="009105D7">
        <w:tc>
          <w:tcPr>
            <w:tcW w:w="817" w:type="dxa"/>
            <w:vAlign w:val="center"/>
          </w:tcPr>
          <w:p w14:paraId="2D7565DE"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Pr>
          <w:p w14:paraId="0BD1CBE5" w14:textId="77777777" w:rsidR="006B203D" w:rsidRPr="004C50B8"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0A87C64B"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09.06.2023</w:t>
            </w:r>
          </w:p>
        </w:tc>
        <w:tc>
          <w:tcPr>
            <w:tcW w:w="1134" w:type="dxa"/>
            <w:vAlign w:val="center"/>
          </w:tcPr>
          <w:p w14:paraId="15CEE445"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413</w:t>
            </w:r>
          </w:p>
        </w:tc>
        <w:tc>
          <w:tcPr>
            <w:tcW w:w="4395" w:type="dxa"/>
          </w:tcPr>
          <w:p w14:paraId="3D17E74F"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59119D09"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7D95FA2B" w14:textId="77777777" w:rsidTr="009105D7">
        <w:tc>
          <w:tcPr>
            <w:tcW w:w="817" w:type="dxa"/>
            <w:vAlign w:val="center"/>
          </w:tcPr>
          <w:p w14:paraId="1FF2D40A"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1843" w:type="dxa"/>
          </w:tcPr>
          <w:p w14:paraId="41BD595A" w14:textId="77777777" w:rsidR="006B203D" w:rsidRPr="004C50B8"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1819A3BF"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07.09.2023</w:t>
            </w:r>
          </w:p>
        </w:tc>
        <w:tc>
          <w:tcPr>
            <w:tcW w:w="1134" w:type="dxa"/>
            <w:vAlign w:val="center"/>
          </w:tcPr>
          <w:p w14:paraId="2AAB85E5"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576</w:t>
            </w:r>
          </w:p>
        </w:tc>
        <w:tc>
          <w:tcPr>
            <w:tcW w:w="4395" w:type="dxa"/>
          </w:tcPr>
          <w:p w14:paraId="113C5BD0"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539B0830"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w:t>
            </w:r>
            <w:r>
              <w:rPr>
                <w:rFonts w:ascii="Times New Roman" w:hAnsi="Times New Roman" w:cs="Times New Roman"/>
                <w:sz w:val="24"/>
                <w:szCs w:val="24"/>
              </w:rPr>
              <w:t>сурсного обеспечения реализации</w:t>
            </w:r>
          </w:p>
        </w:tc>
      </w:tr>
      <w:tr w:rsidR="006B203D" w:rsidRPr="00295308" w14:paraId="101D0EFE" w14:textId="77777777" w:rsidTr="009105D7">
        <w:tc>
          <w:tcPr>
            <w:tcW w:w="817" w:type="dxa"/>
            <w:vAlign w:val="center"/>
          </w:tcPr>
          <w:p w14:paraId="7DAB3090"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1843" w:type="dxa"/>
          </w:tcPr>
          <w:p w14:paraId="2B7308B6" w14:textId="77777777" w:rsidR="006B203D" w:rsidRPr="004C50B8"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77220674"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13.02.2024</w:t>
            </w:r>
          </w:p>
        </w:tc>
        <w:tc>
          <w:tcPr>
            <w:tcW w:w="1134" w:type="dxa"/>
            <w:vAlign w:val="center"/>
          </w:tcPr>
          <w:p w14:paraId="6F5E9642"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118-п/24</w:t>
            </w:r>
          </w:p>
        </w:tc>
        <w:tc>
          <w:tcPr>
            <w:tcW w:w="4395" w:type="dxa"/>
          </w:tcPr>
          <w:p w14:paraId="1AB76794"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090D4726"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5D6F40FD"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r w:rsidR="006B203D" w:rsidRPr="00295308" w14:paraId="5FA2C5D9" w14:textId="77777777" w:rsidTr="009105D7">
        <w:tc>
          <w:tcPr>
            <w:tcW w:w="817" w:type="dxa"/>
            <w:vAlign w:val="center"/>
          </w:tcPr>
          <w:p w14:paraId="45D4DB06" w14:textId="77777777" w:rsidR="006B203D" w:rsidRDefault="006B203D" w:rsidP="009105D7">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1843" w:type="dxa"/>
          </w:tcPr>
          <w:p w14:paraId="11E34A3A" w14:textId="77777777" w:rsidR="006B203D" w:rsidRPr="004C50B8" w:rsidRDefault="006B203D" w:rsidP="009105D7">
            <w:pPr>
              <w:rPr>
                <w:rFonts w:ascii="Times New Roman" w:hAnsi="Times New Roman" w:cs="Times New Roman"/>
                <w:sz w:val="24"/>
                <w:szCs w:val="24"/>
              </w:rPr>
            </w:pPr>
            <w:r w:rsidRPr="004C50B8">
              <w:rPr>
                <w:rFonts w:ascii="Times New Roman" w:hAnsi="Times New Roman" w:cs="Times New Roman"/>
                <w:sz w:val="24"/>
                <w:szCs w:val="24"/>
              </w:rPr>
              <w:t>Постановление администрации УГО</w:t>
            </w:r>
          </w:p>
        </w:tc>
        <w:tc>
          <w:tcPr>
            <w:tcW w:w="1417" w:type="dxa"/>
            <w:vAlign w:val="center"/>
          </w:tcPr>
          <w:p w14:paraId="57A34CC4" w14:textId="4C72892D" w:rsidR="006B203D" w:rsidRDefault="004B71EE" w:rsidP="009105D7">
            <w:pPr>
              <w:jc w:val="center"/>
              <w:rPr>
                <w:rFonts w:ascii="Times New Roman" w:hAnsi="Times New Roman" w:cs="Times New Roman"/>
                <w:sz w:val="24"/>
                <w:szCs w:val="24"/>
              </w:rPr>
            </w:pPr>
            <w:r>
              <w:rPr>
                <w:rFonts w:ascii="Times New Roman" w:hAnsi="Times New Roman" w:cs="Times New Roman"/>
                <w:sz w:val="24"/>
                <w:szCs w:val="24"/>
              </w:rPr>
              <w:t>27.03.2025</w:t>
            </w:r>
          </w:p>
        </w:tc>
        <w:tc>
          <w:tcPr>
            <w:tcW w:w="1134" w:type="dxa"/>
            <w:vAlign w:val="center"/>
          </w:tcPr>
          <w:p w14:paraId="2EC4CFCC" w14:textId="094276D5" w:rsidR="006B203D" w:rsidRDefault="004B71EE" w:rsidP="009105D7">
            <w:pPr>
              <w:jc w:val="center"/>
              <w:rPr>
                <w:rFonts w:ascii="Times New Roman" w:hAnsi="Times New Roman" w:cs="Times New Roman"/>
                <w:sz w:val="24"/>
                <w:szCs w:val="24"/>
              </w:rPr>
            </w:pPr>
            <w:r>
              <w:rPr>
                <w:rFonts w:ascii="Times New Roman" w:hAnsi="Times New Roman" w:cs="Times New Roman"/>
                <w:sz w:val="24"/>
                <w:szCs w:val="24"/>
              </w:rPr>
              <w:t>291</w:t>
            </w:r>
            <w:r w:rsidR="006B203D">
              <w:rPr>
                <w:rFonts w:ascii="Times New Roman" w:hAnsi="Times New Roman" w:cs="Times New Roman"/>
                <w:sz w:val="24"/>
                <w:szCs w:val="24"/>
              </w:rPr>
              <w:t>-п/25</w:t>
            </w:r>
          </w:p>
        </w:tc>
        <w:tc>
          <w:tcPr>
            <w:tcW w:w="4395" w:type="dxa"/>
          </w:tcPr>
          <w:p w14:paraId="4F64A1B8" w14:textId="77777777" w:rsidR="006B203D"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изменение в паспорте;</w:t>
            </w:r>
          </w:p>
          <w:p w14:paraId="629CFD2A"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B36269">
              <w:rPr>
                <w:rFonts w:ascii="Times New Roman" w:hAnsi="Times New Roman" w:cs="Times New Roman"/>
                <w:sz w:val="24"/>
                <w:szCs w:val="24"/>
              </w:rPr>
              <w:t>изменение индикаторов (показателей);</w:t>
            </w:r>
          </w:p>
          <w:p w14:paraId="3BA90E9F" w14:textId="77777777" w:rsidR="006B203D" w:rsidRPr="00B36269" w:rsidRDefault="006B203D" w:rsidP="009105D7">
            <w:pPr>
              <w:pStyle w:val="a4"/>
              <w:numPr>
                <w:ilvl w:val="0"/>
                <w:numId w:val="1"/>
              </w:numPr>
              <w:tabs>
                <w:tab w:val="left" w:pos="265"/>
              </w:tabs>
              <w:ind w:left="-19" w:firstLine="0"/>
              <w:jc w:val="both"/>
              <w:rPr>
                <w:rFonts w:ascii="Times New Roman" w:hAnsi="Times New Roman" w:cs="Times New Roman"/>
                <w:sz w:val="24"/>
                <w:szCs w:val="24"/>
              </w:rPr>
            </w:pPr>
            <w:r w:rsidRPr="003146F8">
              <w:rPr>
                <w:rFonts w:ascii="Times New Roman" w:hAnsi="Times New Roman" w:cs="Times New Roman"/>
                <w:sz w:val="24"/>
                <w:szCs w:val="24"/>
              </w:rPr>
              <w:t>изменение ресурсного обеспечения реализации;</w:t>
            </w:r>
          </w:p>
        </w:tc>
      </w:tr>
    </w:tbl>
    <w:p w14:paraId="028CF8BE" w14:textId="77777777" w:rsidR="006B203D" w:rsidRDefault="006B203D" w:rsidP="006B203D">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за 2024 год</w:t>
      </w:r>
    </w:p>
    <w:p w14:paraId="752F3B81" w14:textId="77777777" w:rsidR="006B203D" w:rsidRPr="00CD60A1" w:rsidRDefault="006B203D" w:rsidP="006B203D">
      <w:pPr>
        <w:spacing w:after="0" w:line="240" w:lineRule="auto"/>
        <w:ind w:firstLine="709"/>
        <w:jc w:val="both"/>
        <w:rPr>
          <w:rFonts w:ascii="Times New Roman" w:hAnsi="Times New Roman" w:cs="Times New Roman"/>
          <w:sz w:val="28"/>
        </w:rPr>
        <w:sectPr w:rsidR="006B203D" w:rsidRPr="00CD60A1" w:rsidSect="006B203D">
          <w:pgSz w:w="11906" w:h="16838"/>
          <w:pgMar w:top="1134" w:right="850" w:bottom="709" w:left="1701" w:header="708" w:footer="708" w:gutter="0"/>
          <w:cols w:space="708"/>
          <w:docGrid w:linePitch="360"/>
        </w:sectPr>
      </w:pPr>
    </w:p>
    <w:tbl>
      <w:tblPr>
        <w:tblpPr w:leftFromText="180" w:rightFromText="180" w:vertAnchor="text" w:horzAnchor="page" w:tblpX="1519" w:tblpY="-109"/>
        <w:tblW w:w="4786" w:type="pct"/>
        <w:tblLayout w:type="fixed"/>
        <w:tblCellMar>
          <w:left w:w="77" w:type="dxa"/>
          <w:right w:w="115" w:type="dxa"/>
        </w:tblCellMar>
        <w:tblLook w:val="00A0" w:firstRow="1" w:lastRow="0" w:firstColumn="1" w:lastColumn="0" w:noHBand="0" w:noVBand="0"/>
      </w:tblPr>
      <w:tblGrid>
        <w:gridCol w:w="613"/>
        <w:gridCol w:w="4485"/>
        <w:gridCol w:w="852"/>
        <w:gridCol w:w="850"/>
        <w:gridCol w:w="143"/>
        <w:gridCol w:w="850"/>
        <w:gridCol w:w="1152"/>
      </w:tblGrid>
      <w:tr w:rsidR="006B203D" w:rsidRPr="00A73F93" w14:paraId="6364A3BB" w14:textId="77777777" w:rsidTr="009105D7">
        <w:trPr>
          <w:trHeight w:val="286"/>
        </w:trPr>
        <w:tc>
          <w:tcPr>
            <w:tcW w:w="343" w:type="pct"/>
            <w:vMerge w:val="restart"/>
            <w:tcBorders>
              <w:top w:val="single" w:sz="4" w:space="0" w:color="000000"/>
              <w:left w:val="single" w:sz="4" w:space="0" w:color="000000"/>
              <w:bottom w:val="single" w:sz="4" w:space="0" w:color="000000"/>
              <w:right w:val="single" w:sz="4" w:space="0" w:color="000000"/>
            </w:tcBorders>
          </w:tcPr>
          <w:p w14:paraId="300AC3B2" w14:textId="77777777" w:rsidR="006B203D" w:rsidRPr="00A73F93" w:rsidRDefault="006B203D" w:rsidP="009105D7">
            <w:pPr>
              <w:spacing w:after="0"/>
              <w:ind w:left="180"/>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lastRenderedPageBreak/>
              <w:t xml:space="preserve">№ </w:t>
            </w:r>
          </w:p>
        </w:tc>
        <w:tc>
          <w:tcPr>
            <w:tcW w:w="2507" w:type="pct"/>
            <w:vMerge w:val="restart"/>
            <w:tcBorders>
              <w:top w:val="single" w:sz="4" w:space="0" w:color="000000"/>
              <w:left w:val="single" w:sz="4" w:space="0" w:color="000000"/>
              <w:bottom w:val="single" w:sz="4" w:space="0" w:color="000000"/>
              <w:right w:val="single" w:sz="4" w:space="0" w:color="000000"/>
            </w:tcBorders>
          </w:tcPr>
          <w:p w14:paraId="28024993" w14:textId="77777777" w:rsidR="006B203D" w:rsidRPr="00A73F93" w:rsidRDefault="006B203D" w:rsidP="009105D7">
            <w:pPr>
              <w:spacing w:after="0"/>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 xml:space="preserve">Наименование индикатора (показателя) </w:t>
            </w:r>
          </w:p>
        </w:tc>
        <w:tc>
          <w:tcPr>
            <w:tcW w:w="476" w:type="pct"/>
            <w:vMerge w:val="restart"/>
            <w:tcBorders>
              <w:top w:val="single" w:sz="4" w:space="0" w:color="000000"/>
              <w:left w:val="single" w:sz="4" w:space="0" w:color="000000"/>
              <w:bottom w:val="single" w:sz="4" w:space="0" w:color="000000"/>
              <w:right w:val="single" w:sz="4" w:space="0" w:color="000000"/>
            </w:tcBorders>
          </w:tcPr>
          <w:p w14:paraId="7ACD51EF" w14:textId="77777777" w:rsidR="006B203D" w:rsidRPr="00A73F93" w:rsidRDefault="006B203D" w:rsidP="009105D7">
            <w:pPr>
              <w:spacing w:after="46" w:line="240" w:lineRule="auto"/>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 xml:space="preserve">Ед.  </w:t>
            </w:r>
          </w:p>
          <w:p w14:paraId="31CD2D3E" w14:textId="77777777" w:rsidR="006B203D" w:rsidRPr="00A73F93" w:rsidRDefault="006B203D" w:rsidP="009105D7">
            <w:pPr>
              <w:spacing w:after="0"/>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 xml:space="preserve">измерения </w:t>
            </w:r>
          </w:p>
        </w:tc>
        <w:tc>
          <w:tcPr>
            <w:tcW w:w="1674" w:type="pct"/>
            <w:gridSpan w:val="4"/>
            <w:tcBorders>
              <w:top w:val="single" w:sz="4" w:space="0" w:color="000000"/>
              <w:left w:val="single" w:sz="4" w:space="0" w:color="000000"/>
              <w:bottom w:val="single" w:sz="4" w:space="0" w:color="000000"/>
              <w:right w:val="single" w:sz="4" w:space="0" w:color="000000"/>
            </w:tcBorders>
          </w:tcPr>
          <w:p w14:paraId="274D8143" w14:textId="77777777" w:rsidR="006B203D" w:rsidRPr="00A73F93" w:rsidRDefault="006B203D" w:rsidP="009105D7">
            <w:pPr>
              <w:spacing w:after="0"/>
              <w:jc w:val="center"/>
              <w:rPr>
                <w:rFonts w:ascii="Times New Roman" w:eastAsia="Times New Roman" w:hAnsi="Times New Roman" w:cs="Times New Roman"/>
                <w:b/>
                <w:color w:val="000000"/>
                <w:sz w:val="24"/>
                <w:szCs w:val="24"/>
              </w:rPr>
            </w:pPr>
            <w:r w:rsidRPr="00A73F93">
              <w:rPr>
                <w:rFonts w:ascii="Times New Roman" w:hAnsi="Times New Roman" w:cs="Times New Roman"/>
                <w:b/>
                <w:sz w:val="24"/>
                <w:szCs w:val="24"/>
              </w:rPr>
              <w:t>Значение индикаторов (показателей)</w:t>
            </w:r>
          </w:p>
        </w:tc>
      </w:tr>
      <w:tr w:rsidR="006B203D" w:rsidRPr="00A73F93" w14:paraId="560D119A" w14:textId="77777777" w:rsidTr="009105D7">
        <w:trPr>
          <w:trHeight w:val="552"/>
        </w:trPr>
        <w:tc>
          <w:tcPr>
            <w:tcW w:w="343" w:type="pct"/>
            <w:vMerge/>
            <w:tcBorders>
              <w:top w:val="nil"/>
              <w:left w:val="single" w:sz="4" w:space="0" w:color="000000"/>
              <w:bottom w:val="single" w:sz="4" w:space="0" w:color="000000"/>
              <w:right w:val="single" w:sz="4" w:space="0" w:color="000000"/>
            </w:tcBorders>
          </w:tcPr>
          <w:p w14:paraId="26EA2636" w14:textId="77777777" w:rsidR="006B203D" w:rsidRPr="00A73F93" w:rsidRDefault="006B203D" w:rsidP="009105D7">
            <w:pPr>
              <w:spacing w:after="0"/>
              <w:rPr>
                <w:rFonts w:ascii="Times New Roman" w:eastAsia="Times New Roman" w:hAnsi="Times New Roman" w:cs="Times New Roman"/>
                <w:b/>
                <w:color w:val="000000"/>
                <w:sz w:val="24"/>
                <w:szCs w:val="24"/>
              </w:rPr>
            </w:pPr>
          </w:p>
        </w:tc>
        <w:tc>
          <w:tcPr>
            <w:tcW w:w="2507" w:type="pct"/>
            <w:vMerge/>
            <w:tcBorders>
              <w:top w:val="nil"/>
              <w:left w:val="single" w:sz="4" w:space="0" w:color="000000"/>
              <w:bottom w:val="single" w:sz="4" w:space="0" w:color="000000"/>
              <w:right w:val="single" w:sz="4" w:space="0" w:color="000000"/>
            </w:tcBorders>
          </w:tcPr>
          <w:p w14:paraId="7FC8A0F5" w14:textId="77777777" w:rsidR="006B203D" w:rsidRPr="00A73F93" w:rsidRDefault="006B203D" w:rsidP="009105D7">
            <w:pPr>
              <w:spacing w:after="0"/>
              <w:rPr>
                <w:rFonts w:ascii="Times New Roman" w:eastAsia="Times New Roman" w:hAnsi="Times New Roman" w:cs="Times New Roman"/>
                <w:b/>
                <w:color w:val="000000"/>
                <w:sz w:val="24"/>
                <w:szCs w:val="24"/>
              </w:rPr>
            </w:pPr>
          </w:p>
        </w:tc>
        <w:tc>
          <w:tcPr>
            <w:tcW w:w="476" w:type="pct"/>
            <w:vMerge/>
            <w:tcBorders>
              <w:top w:val="nil"/>
              <w:left w:val="single" w:sz="4" w:space="0" w:color="000000"/>
              <w:bottom w:val="single" w:sz="4" w:space="0" w:color="000000"/>
              <w:right w:val="single" w:sz="4" w:space="0" w:color="000000"/>
            </w:tcBorders>
          </w:tcPr>
          <w:p w14:paraId="4ED3D1D0" w14:textId="77777777" w:rsidR="006B203D" w:rsidRPr="00A73F93" w:rsidRDefault="006B203D" w:rsidP="009105D7">
            <w:pPr>
              <w:spacing w:after="0"/>
              <w:rPr>
                <w:rFonts w:ascii="Times New Roman" w:eastAsia="Times New Roman" w:hAnsi="Times New Roman" w:cs="Times New Roman"/>
                <w:b/>
                <w:color w:val="000000"/>
                <w:sz w:val="24"/>
                <w:szCs w:val="24"/>
              </w:rPr>
            </w:pPr>
          </w:p>
        </w:tc>
        <w:tc>
          <w:tcPr>
            <w:tcW w:w="475" w:type="pct"/>
            <w:tcBorders>
              <w:top w:val="single" w:sz="4" w:space="0" w:color="000000"/>
              <w:left w:val="single" w:sz="4" w:space="0" w:color="000000"/>
              <w:bottom w:val="single" w:sz="4" w:space="0" w:color="000000"/>
              <w:right w:val="single" w:sz="4" w:space="0" w:color="000000"/>
            </w:tcBorders>
            <w:vAlign w:val="center"/>
          </w:tcPr>
          <w:p w14:paraId="2F24E750" w14:textId="77777777" w:rsidR="006B203D" w:rsidRPr="00A73F93" w:rsidRDefault="006B203D" w:rsidP="009105D7">
            <w:pPr>
              <w:spacing w:after="0"/>
              <w:ind w:left="122"/>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План</w:t>
            </w:r>
          </w:p>
        </w:tc>
        <w:tc>
          <w:tcPr>
            <w:tcW w:w="555" w:type="pct"/>
            <w:gridSpan w:val="2"/>
            <w:tcBorders>
              <w:top w:val="single" w:sz="4" w:space="0" w:color="000000"/>
              <w:left w:val="single" w:sz="4" w:space="0" w:color="000000"/>
              <w:bottom w:val="single" w:sz="4" w:space="0" w:color="000000"/>
              <w:right w:val="single" w:sz="4" w:space="0" w:color="000000"/>
            </w:tcBorders>
            <w:vAlign w:val="center"/>
          </w:tcPr>
          <w:p w14:paraId="35CABE3B" w14:textId="77777777" w:rsidR="006B203D" w:rsidRPr="00A73F93" w:rsidRDefault="006B203D" w:rsidP="009105D7">
            <w:pPr>
              <w:spacing w:after="0"/>
              <w:jc w:val="center"/>
              <w:rPr>
                <w:rFonts w:ascii="Times New Roman" w:eastAsia="Times New Roman" w:hAnsi="Times New Roman" w:cs="Times New Roman"/>
                <w:b/>
                <w:color w:val="000000"/>
                <w:sz w:val="24"/>
                <w:szCs w:val="24"/>
              </w:rPr>
            </w:pPr>
            <w:r w:rsidRPr="00A73F93">
              <w:rPr>
                <w:rFonts w:ascii="Times New Roman" w:eastAsia="Times New Roman" w:hAnsi="Times New Roman" w:cs="Times New Roman"/>
                <w:b/>
                <w:color w:val="000000"/>
                <w:sz w:val="24"/>
                <w:szCs w:val="24"/>
              </w:rPr>
              <w:t>Факт</w:t>
            </w:r>
          </w:p>
        </w:tc>
        <w:tc>
          <w:tcPr>
            <w:tcW w:w="644" w:type="pct"/>
            <w:tcBorders>
              <w:top w:val="single" w:sz="4" w:space="0" w:color="000000"/>
              <w:left w:val="single" w:sz="4" w:space="0" w:color="000000"/>
              <w:bottom w:val="single" w:sz="4" w:space="0" w:color="000000"/>
              <w:right w:val="single" w:sz="4" w:space="0" w:color="000000"/>
            </w:tcBorders>
            <w:vAlign w:val="center"/>
          </w:tcPr>
          <w:p w14:paraId="3DF0B2ED" w14:textId="77777777" w:rsidR="006B203D" w:rsidRPr="00A73F93" w:rsidRDefault="006B203D" w:rsidP="009105D7">
            <w:pPr>
              <w:spacing w:after="0"/>
              <w:ind w:left="120"/>
              <w:jc w:val="center"/>
              <w:rPr>
                <w:rFonts w:ascii="Times New Roman" w:eastAsia="Times New Roman" w:hAnsi="Times New Roman" w:cs="Times New Roman"/>
                <w:b/>
                <w:color w:val="000000"/>
                <w:sz w:val="24"/>
                <w:szCs w:val="24"/>
              </w:rPr>
            </w:pPr>
            <w:r w:rsidRPr="00A73F93">
              <w:rPr>
                <w:rFonts w:ascii="Times New Roman" w:hAnsi="Times New Roman" w:cs="Times New Roman"/>
                <w:b/>
                <w:sz w:val="24"/>
                <w:szCs w:val="24"/>
              </w:rPr>
              <w:t>Процент исполнения, %</w:t>
            </w:r>
          </w:p>
        </w:tc>
      </w:tr>
      <w:tr w:rsidR="006B203D" w:rsidRPr="00A73F93" w14:paraId="32775435" w14:textId="77777777" w:rsidTr="009105D7">
        <w:trPr>
          <w:trHeight w:val="576"/>
        </w:trPr>
        <w:tc>
          <w:tcPr>
            <w:tcW w:w="5000" w:type="pct"/>
            <w:gridSpan w:val="7"/>
            <w:tcBorders>
              <w:top w:val="single" w:sz="4" w:space="0" w:color="000000"/>
              <w:left w:val="single" w:sz="4" w:space="0" w:color="000000"/>
              <w:bottom w:val="single" w:sz="4" w:space="0" w:color="000000"/>
              <w:right w:val="single" w:sz="4" w:space="0" w:color="000000"/>
            </w:tcBorders>
          </w:tcPr>
          <w:p w14:paraId="4E69232D"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sz w:val="24"/>
                <w:szCs w:val="24"/>
              </w:rPr>
              <w:t>Муниципальная программа «Обеспечение населения Углегорского городского округа качественными услугами жилищно-коммунального хозяйства»</w:t>
            </w:r>
          </w:p>
        </w:tc>
      </w:tr>
      <w:tr w:rsidR="006B203D" w:rsidRPr="00A73F93" w14:paraId="3F900E65" w14:textId="77777777" w:rsidTr="009105D7">
        <w:trPr>
          <w:trHeight w:val="576"/>
        </w:trPr>
        <w:tc>
          <w:tcPr>
            <w:tcW w:w="343" w:type="pct"/>
            <w:tcBorders>
              <w:top w:val="single" w:sz="4" w:space="0" w:color="000000"/>
              <w:left w:val="single" w:sz="4" w:space="0" w:color="000000"/>
              <w:bottom w:val="single" w:sz="4" w:space="0" w:color="000000"/>
              <w:right w:val="single" w:sz="4" w:space="0" w:color="000000"/>
            </w:tcBorders>
          </w:tcPr>
          <w:p w14:paraId="26E64D72"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1. </w:t>
            </w:r>
          </w:p>
        </w:tc>
        <w:tc>
          <w:tcPr>
            <w:tcW w:w="2507" w:type="pct"/>
            <w:tcBorders>
              <w:top w:val="single" w:sz="4" w:space="0" w:color="000000"/>
              <w:left w:val="single" w:sz="4" w:space="0" w:color="000000"/>
              <w:bottom w:val="single" w:sz="4" w:space="0" w:color="000000"/>
              <w:right w:val="single" w:sz="4" w:space="0" w:color="000000"/>
            </w:tcBorders>
          </w:tcPr>
          <w:p w14:paraId="6C35E03C"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Уровень износа коммунальной инфраструктуры </w:t>
            </w:r>
          </w:p>
        </w:tc>
        <w:tc>
          <w:tcPr>
            <w:tcW w:w="476" w:type="pct"/>
            <w:tcBorders>
              <w:top w:val="single" w:sz="4" w:space="0" w:color="000000"/>
              <w:left w:val="single" w:sz="4" w:space="0" w:color="000000"/>
              <w:bottom w:val="single" w:sz="4" w:space="0" w:color="000000"/>
              <w:right w:val="single" w:sz="4" w:space="0" w:color="000000"/>
            </w:tcBorders>
          </w:tcPr>
          <w:p w14:paraId="69E8451F"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0EB0A2B0" w14:textId="77777777" w:rsidR="006B203D" w:rsidRPr="00333AEC"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c>
          <w:tcPr>
            <w:tcW w:w="555" w:type="pct"/>
            <w:gridSpan w:val="2"/>
            <w:tcBorders>
              <w:top w:val="single" w:sz="4" w:space="0" w:color="000000"/>
              <w:left w:val="single" w:sz="4" w:space="0" w:color="000000"/>
              <w:bottom w:val="single" w:sz="4" w:space="0" w:color="000000"/>
              <w:right w:val="single" w:sz="4" w:space="0" w:color="000000"/>
            </w:tcBorders>
          </w:tcPr>
          <w:p w14:paraId="295DE70C" w14:textId="77777777" w:rsidR="006B203D" w:rsidRPr="00333AEC"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18,8</w:t>
            </w:r>
          </w:p>
        </w:tc>
        <w:tc>
          <w:tcPr>
            <w:tcW w:w="644" w:type="pct"/>
            <w:tcBorders>
              <w:top w:val="single" w:sz="4" w:space="0" w:color="000000"/>
              <w:left w:val="single" w:sz="4" w:space="0" w:color="000000"/>
              <w:bottom w:val="single" w:sz="4" w:space="0" w:color="000000"/>
              <w:right w:val="single" w:sz="4" w:space="0" w:color="000000"/>
            </w:tcBorders>
          </w:tcPr>
          <w:p w14:paraId="1275782D"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1B082CF9" w14:textId="77777777" w:rsidTr="009105D7">
        <w:trPr>
          <w:trHeight w:val="252"/>
        </w:trPr>
        <w:tc>
          <w:tcPr>
            <w:tcW w:w="343" w:type="pct"/>
            <w:tcBorders>
              <w:top w:val="single" w:sz="4" w:space="0" w:color="000000"/>
              <w:left w:val="single" w:sz="4" w:space="0" w:color="000000"/>
              <w:bottom w:val="single" w:sz="4" w:space="0" w:color="000000"/>
              <w:right w:val="single" w:sz="4" w:space="0" w:color="000000"/>
            </w:tcBorders>
          </w:tcPr>
          <w:p w14:paraId="14850D70" w14:textId="77777777" w:rsidR="006B203D" w:rsidRPr="00A73F93" w:rsidRDefault="006B203D" w:rsidP="009105D7">
            <w:pPr>
              <w:spacing w:after="0"/>
              <w:jc w:val="center"/>
              <w:rPr>
                <w:rFonts w:ascii="Times New Roman" w:eastAsia="Times New Roman" w:hAnsi="Times New Roman" w:cs="Times New Roman"/>
                <w:color w:val="000000"/>
                <w:sz w:val="24"/>
                <w:szCs w:val="24"/>
              </w:rPr>
            </w:pPr>
          </w:p>
        </w:tc>
        <w:tc>
          <w:tcPr>
            <w:tcW w:w="2507" w:type="pct"/>
            <w:tcBorders>
              <w:top w:val="single" w:sz="4" w:space="0" w:color="000000"/>
              <w:left w:val="single" w:sz="4" w:space="0" w:color="000000"/>
              <w:bottom w:val="single" w:sz="4" w:space="0" w:color="000000"/>
              <w:right w:val="single" w:sz="4" w:space="0" w:color="000000"/>
            </w:tcBorders>
          </w:tcPr>
          <w:p w14:paraId="4F6145DF"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водоснабжения</w:t>
            </w:r>
          </w:p>
        </w:tc>
        <w:tc>
          <w:tcPr>
            <w:tcW w:w="476" w:type="pct"/>
            <w:tcBorders>
              <w:top w:val="single" w:sz="4" w:space="0" w:color="000000"/>
              <w:left w:val="single" w:sz="4" w:space="0" w:color="000000"/>
              <w:bottom w:val="single" w:sz="4" w:space="0" w:color="000000"/>
              <w:right w:val="single" w:sz="4" w:space="0" w:color="000000"/>
            </w:tcBorders>
          </w:tcPr>
          <w:p w14:paraId="61C26117"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475" w:type="pct"/>
            <w:tcBorders>
              <w:top w:val="single" w:sz="4" w:space="0" w:color="000000"/>
              <w:left w:val="single" w:sz="4" w:space="0" w:color="000000"/>
              <w:bottom w:val="single" w:sz="4" w:space="0" w:color="000000"/>
              <w:right w:val="single" w:sz="4" w:space="0" w:color="000000"/>
            </w:tcBorders>
          </w:tcPr>
          <w:p w14:paraId="79138A77" w14:textId="77777777" w:rsidR="006B203D" w:rsidRPr="00333AEC"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555" w:type="pct"/>
            <w:gridSpan w:val="2"/>
            <w:tcBorders>
              <w:top w:val="single" w:sz="4" w:space="0" w:color="000000"/>
              <w:left w:val="single" w:sz="4" w:space="0" w:color="000000"/>
              <w:bottom w:val="single" w:sz="4" w:space="0" w:color="000000"/>
              <w:right w:val="single" w:sz="4" w:space="0" w:color="000000"/>
            </w:tcBorders>
          </w:tcPr>
          <w:p w14:paraId="7DB3F2A2" w14:textId="77777777" w:rsidR="006B203D" w:rsidRPr="00333AEC"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22</w:t>
            </w:r>
          </w:p>
        </w:tc>
        <w:tc>
          <w:tcPr>
            <w:tcW w:w="644" w:type="pct"/>
            <w:tcBorders>
              <w:top w:val="single" w:sz="4" w:space="0" w:color="000000"/>
              <w:left w:val="single" w:sz="4" w:space="0" w:color="000000"/>
              <w:bottom w:val="single" w:sz="4" w:space="0" w:color="000000"/>
              <w:right w:val="single" w:sz="4" w:space="0" w:color="000000"/>
            </w:tcBorders>
          </w:tcPr>
          <w:p w14:paraId="7B703758"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40C79287" w14:textId="77777777" w:rsidTr="009105D7">
        <w:trPr>
          <w:trHeight w:val="272"/>
        </w:trPr>
        <w:tc>
          <w:tcPr>
            <w:tcW w:w="343" w:type="pct"/>
            <w:tcBorders>
              <w:top w:val="single" w:sz="4" w:space="0" w:color="000000"/>
              <w:left w:val="single" w:sz="4" w:space="0" w:color="000000"/>
              <w:bottom w:val="single" w:sz="4" w:space="0" w:color="000000"/>
              <w:right w:val="single" w:sz="4" w:space="0" w:color="000000"/>
            </w:tcBorders>
          </w:tcPr>
          <w:p w14:paraId="23B205A1" w14:textId="77777777" w:rsidR="006B203D" w:rsidRPr="00A73F93" w:rsidRDefault="006B203D" w:rsidP="009105D7">
            <w:pPr>
              <w:spacing w:after="0"/>
              <w:jc w:val="center"/>
              <w:rPr>
                <w:rFonts w:ascii="Times New Roman" w:eastAsia="Times New Roman" w:hAnsi="Times New Roman" w:cs="Times New Roman"/>
                <w:color w:val="000000"/>
                <w:sz w:val="24"/>
                <w:szCs w:val="24"/>
              </w:rPr>
            </w:pPr>
          </w:p>
        </w:tc>
        <w:tc>
          <w:tcPr>
            <w:tcW w:w="2507" w:type="pct"/>
            <w:tcBorders>
              <w:top w:val="single" w:sz="4" w:space="0" w:color="000000"/>
              <w:left w:val="single" w:sz="4" w:space="0" w:color="000000"/>
              <w:bottom w:val="single" w:sz="4" w:space="0" w:color="000000"/>
              <w:right w:val="single" w:sz="4" w:space="0" w:color="000000"/>
            </w:tcBorders>
          </w:tcPr>
          <w:p w14:paraId="7F8EBBAA"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водоотведения</w:t>
            </w:r>
          </w:p>
        </w:tc>
        <w:tc>
          <w:tcPr>
            <w:tcW w:w="476" w:type="pct"/>
            <w:tcBorders>
              <w:top w:val="single" w:sz="4" w:space="0" w:color="000000"/>
              <w:left w:val="single" w:sz="4" w:space="0" w:color="000000"/>
              <w:bottom w:val="single" w:sz="4" w:space="0" w:color="000000"/>
              <w:right w:val="single" w:sz="4" w:space="0" w:color="000000"/>
            </w:tcBorders>
          </w:tcPr>
          <w:p w14:paraId="21C26238"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475" w:type="pct"/>
            <w:tcBorders>
              <w:top w:val="single" w:sz="4" w:space="0" w:color="000000"/>
              <w:left w:val="single" w:sz="4" w:space="0" w:color="000000"/>
              <w:bottom w:val="single" w:sz="4" w:space="0" w:color="000000"/>
              <w:right w:val="single" w:sz="4" w:space="0" w:color="000000"/>
            </w:tcBorders>
          </w:tcPr>
          <w:p w14:paraId="393EC2C1" w14:textId="77777777" w:rsidR="006B203D" w:rsidRPr="00333AEC"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555" w:type="pct"/>
            <w:gridSpan w:val="2"/>
            <w:tcBorders>
              <w:top w:val="single" w:sz="4" w:space="0" w:color="000000"/>
              <w:left w:val="single" w:sz="4" w:space="0" w:color="000000"/>
              <w:bottom w:val="single" w:sz="4" w:space="0" w:color="000000"/>
              <w:right w:val="single" w:sz="4" w:space="0" w:color="000000"/>
            </w:tcBorders>
          </w:tcPr>
          <w:p w14:paraId="37C239BC" w14:textId="77777777" w:rsidR="006B203D" w:rsidRPr="00333AEC"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18</w:t>
            </w:r>
          </w:p>
        </w:tc>
        <w:tc>
          <w:tcPr>
            <w:tcW w:w="644" w:type="pct"/>
            <w:tcBorders>
              <w:top w:val="single" w:sz="4" w:space="0" w:color="000000"/>
              <w:left w:val="single" w:sz="4" w:space="0" w:color="000000"/>
              <w:bottom w:val="single" w:sz="4" w:space="0" w:color="000000"/>
              <w:right w:val="single" w:sz="4" w:space="0" w:color="000000"/>
            </w:tcBorders>
          </w:tcPr>
          <w:p w14:paraId="312DB00C"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2B757390" w14:textId="77777777" w:rsidTr="009105D7">
        <w:trPr>
          <w:trHeight w:val="304"/>
        </w:trPr>
        <w:tc>
          <w:tcPr>
            <w:tcW w:w="343" w:type="pct"/>
            <w:tcBorders>
              <w:top w:val="single" w:sz="4" w:space="0" w:color="000000"/>
              <w:left w:val="single" w:sz="4" w:space="0" w:color="000000"/>
              <w:bottom w:val="single" w:sz="4" w:space="0" w:color="000000"/>
              <w:right w:val="single" w:sz="4" w:space="0" w:color="000000"/>
            </w:tcBorders>
          </w:tcPr>
          <w:p w14:paraId="434D1A89" w14:textId="77777777" w:rsidR="006B203D" w:rsidRPr="00A73F93" w:rsidRDefault="006B203D" w:rsidP="009105D7">
            <w:pPr>
              <w:spacing w:after="0"/>
              <w:jc w:val="center"/>
              <w:rPr>
                <w:rFonts w:ascii="Times New Roman" w:eastAsia="Times New Roman" w:hAnsi="Times New Roman" w:cs="Times New Roman"/>
                <w:color w:val="000000"/>
                <w:sz w:val="24"/>
                <w:szCs w:val="24"/>
              </w:rPr>
            </w:pPr>
          </w:p>
        </w:tc>
        <w:tc>
          <w:tcPr>
            <w:tcW w:w="2507" w:type="pct"/>
            <w:tcBorders>
              <w:top w:val="single" w:sz="4" w:space="0" w:color="000000"/>
              <w:left w:val="single" w:sz="4" w:space="0" w:color="000000"/>
              <w:bottom w:val="single" w:sz="4" w:space="0" w:color="000000"/>
              <w:right w:val="single" w:sz="4" w:space="0" w:color="000000"/>
            </w:tcBorders>
          </w:tcPr>
          <w:p w14:paraId="7FFFDD45"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теплоснабжения</w:t>
            </w:r>
          </w:p>
        </w:tc>
        <w:tc>
          <w:tcPr>
            <w:tcW w:w="476" w:type="pct"/>
            <w:tcBorders>
              <w:top w:val="single" w:sz="4" w:space="0" w:color="000000"/>
              <w:left w:val="single" w:sz="4" w:space="0" w:color="000000"/>
              <w:bottom w:val="single" w:sz="4" w:space="0" w:color="000000"/>
              <w:right w:val="single" w:sz="4" w:space="0" w:color="000000"/>
            </w:tcBorders>
          </w:tcPr>
          <w:p w14:paraId="15D8A8AA"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475" w:type="pct"/>
            <w:tcBorders>
              <w:top w:val="single" w:sz="4" w:space="0" w:color="000000"/>
              <w:left w:val="single" w:sz="4" w:space="0" w:color="000000"/>
              <w:bottom w:val="single" w:sz="4" w:space="0" w:color="000000"/>
              <w:right w:val="single" w:sz="4" w:space="0" w:color="000000"/>
            </w:tcBorders>
          </w:tcPr>
          <w:p w14:paraId="33CB3A54" w14:textId="77777777" w:rsidR="006B203D" w:rsidRPr="00333AEC"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555" w:type="pct"/>
            <w:gridSpan w:val="2"/>
            <w:tcBorders>
              <w:top w:val="single" w:sz="4" w:space="0" w:color="000000"/>
              <w:left w:val="single" w:sz="4" w:space="0" w:color="000000"/>
              <w:bottom w:val="single" w:sz="4" w:space="0" w:color="000000"/>
              <w:right w:val="single" w:sz="4" w:space="0" w:color="000000"/>
            </w:tcBorders>
          </w:tcPr>
          <w:p w14:paraId="168987AD" w14:textId="77777777" w:rsidR="006B203D" w:rsidRPr="00333AEC"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16,4</w:t>
            </w:r>
          </w:p>
        </w:tc>
        <w:tc>
          <w:tcPr>
            <w:tcW w:w="644" w:type="pct"/>
            <w:tcBorders>
              <w:top w:val="single" w:sz="4" w:space="0" w:color="000000"/>
              <w:left w:val="single" w:sz="4" w:space="0" w:color="000000"/>
              <w:bottom w:val="single" w:sz="4" w:space="0" w:color="000000"/>
              <w:right w:val="single" w:sz="4" w:space="0" w:color="000000"/>
            </w:tcBorders>
          </w:tcPr>
          <w:p w14:paraId="3526C58D"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67CA98BB" w14:textId="77777777" w:rsidTr="009105D7">
        <w:trPr>
          <w:trHeight w:val="577"/>
        </w:trPr>
        <w:tc>
          <w:tcPr>
            <w:tcW w:w="343" w:type="pct"/>
            <w:tcBorders>
              <w:top w:val="single" w:sz="4" w:space="0" w:color="000000"/>
              <w:left w:val="single" w:sz="4" w:space="0" w:color="000000"/>
              <w:bottom w:val="single" w:sz="4" w:space="0" w:color="000000"/>
              <w:right w:val="single" w:sz="4" w:space="0" w:color="000000"/>
            </w:tcBorders>
          </w:tcPr>
          <w:p w14:paraId="53DF1DC6"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2. </w:t>
            </w:r>
          </w:p>
        </w:tc>
        <w:tc>
          <w:tcPr>
            <w:tcW w:w="2507" w:type="pct"/>
            <w:tcBorders>
              <w:top w:val="single" w:sz="4" w:space="0" w:color="000000"/>
              <w:left w:val="single" w:sz="4" w:space="0" w:color="000000"/>
              <w:bottom w:val="single" w:sz="4" w:space="0" w:color="000000"/>
              <w:right w:val="single" w:sz="4" w:space="0" w:color="000000"/>
            </w:tcBorders>
          </w:tcPr>
          <w:p w14:paraId="31861331"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Доля уличной водопроводной сети, нуждающейся в замене, в суммарной протяженности уличной водопроводной сети </w:t>
            </w:r>
          </w:p>
        </w:tc>
        <w:tc>
          <w:tcPr>
            <w:tcW w:w="476" w:type="pct"/>
            <w:tcBorders>
              <w:top w:val="single" w:sz="4" w:space="0" w:color="000000"/>
              <w:left w:val="single" w:sz="4" w:space="0" w:color="000000"/>
              <w:bottom w:val="single" w:sz="4" w:space="0" w:color="000000"/>
              <w:right w:val="single" w:sz="4" w:space="0" w:color="000000"/>
            </w:tcBorders>
          </w:tcPr>
          <w:p w14:paraId="7F9B059B"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7932FE18" w14:textId="77777777" w:rsidR="006B203D" w:rsidRPr="00333AEC"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555" w:type="pct"/>
            <w:gridSpan w:val="2"/>
            <w:tcBorders>
              <w:top w:val="single" w:sz="4" w:space="0" w:color="000000"/>
              <w:left w:val="single" w:sz="4" w:space="0" w:color="000000"/>
              <w:bottom w:val="single" w:sz="4" w:space="0" w:color="000000"/>
              <w:right w:val="single" w:sz="4" w:space="0" w:color="000000"/>
            </w:tcBorders>
          </w:tcPr>
          <w:p w14:paraId="344AE969" w14:textId="77777777" w:rsidR="006B203D" w:rsidRPr="00333AE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14,5</w:t>
            </w:r>
          </w:p>
        </w:tc>
        <w:tc>
          <w:tcPr>
            <w:tcW w:w="644" w:type="pct"/>
            <w:tcBorders>
              <w:top w:val="single" w:sz="4" w:space="0" w:color="000000"/>
              <w:left w:val="single" w:sz="4" w:space="0" w:color="000000"/>
              <w:bottom w:val="single" w:sz="4" w:space="0" w:color="000000"/>
              <w:right w:val="single" w:sz="4" w:space="0" w:color="000000"/>
            </w:tcBorders>
          </w:tcPr>
          <w:p w14:paraId="38E94360"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30BE0644" w14:textId="77777777" w:rsidTr="009105D7">
        <w:trPr>
          <w:trHeight w:val="577"/>
        </w:trPr>
        <w:tc>
          <w:tcPr>
            <w:tcW w:w="343" w:type="pct"/>
            <w:tcBorders>
              <w:top w:val="single" w:sz="4" w:space="0" w:color="000000"/>
              <w:left w:val="single" w:sz="4" w:space="0" w:color="000000"/>
              <w:bottom w:val="single" w:sz="4" w:space="0" w:color="000000"/>
              <w:right w:val="single" w:sz="4" w:space="0" w:color="000000"/>
            </w:tcBorders>
          </w:tcPr>
          <w:p w14:paraId="62523C7C"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3.</w:t>
            </w:r>
          </w:p>
        </w:tc>
        <w:tc>
          <w:tcPr>
            <w:tcW w:w="2507" w:type="pct"/>
            <w:tcBorders>
              <w:top w:val="single" w:sz="4" w:space="0" w:color="000000"/>
              <w:left w:val="single" w:sz="4" w:space="0" w:color="000000"/>
              <w:bottom w:val="single" w:sz="4" w:space="0" w:color="000000"/>
              <w:right w:val="single" w:sz="4" w:space="0" w:color="000000"/>
            </w:tcBorders>
          </w:tcPr>
          <w:p w14:paraId="07E7593C"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Доля уличной канализационной сети, нуждающейся в замене, в суммарной протяженности уличной канализационной сети</w:t>
            </w:r>
          </w:p>
        </w:tc>
        <w:tc>
          <w:tcPr>
            <w:tcW w:w="476" w:type="pct"/>
            <w:tcBorders>
              <w:top w:val="single" w:sz="4" w:space="0" w:color="000000"/>
              <w:left w:val="single" w:sz="4" w:space="0" w:color="000000"/>
              <w:bottom w:val="single" w:sz="4" w:space="0" w:color="000000"/>
              <w:right w:val="single" w:sz="4" w:space="0" w:color="000000"/>
            </w:tcBorders>
          </w:tcPr>
          <w:p w14:paraId="515713C2"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149DE5D3" w14:textId="77777777" w:rsidR="006B203D" w:rsidRPr="00333AEC"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w:t>
            </w:r>
          </w:p>
        </w:tc>
        <w:tc>
          <w:tcPr>
            <w:tcW w:w="555" w:type="pct"/>
            <w:gridSpan w:val="2"/>
            <w:tcBorders>
              <w:top w:val="single" w:sz="4" w:space="0" w:color="000000"/>
              <w:left w:val="single" w:sz="4" w:space="0" w:color="000000"/>
              <w:bottom w:val="single" w:sz="4" w:space="0" w:color="000000"/>
              <w:right w:val="single" w:sz="4" w:space="0" w:color="000000"/>
            </w:tcBorders>
          </w:tcPr>
          <w:p w14:paraId="08869C28" w14:textId="77777777" w:rsidR="006B203D" w:rsidRPr="00333AEC" w:rsidRDefault="006B203D" w:rsidP="009105D7">
            <w:pPr>
              <w:jc w:val="center"/>
              <w:rPr>
                <w:rFonts w:ascii="Times New Roman" w:hAnsi="Times New Roman" w:cs="Times New Roman"/>
                <w:sz w:val="24"/>
                <w:szCs w:val="24"/>
              </w:rPr>
            </w:pPr>
            <w:r>
              <w:rPr>
                <w:rFonts w:ascii="Times New Roman" w:hAnsi="Times New Roman" w:cs="Times New Roman"/>
                <w:sz w:val="24"/>
                <w:szCs w:val="24"/>
              </w:rPr>
              <w:t>72,3</w:t>
            </w:r>
          </w:p>
        </w:tc>
        <w:tc>
          <w:tcPr>
            <w:tcW w:w="644" w:type="pct"/>
            <w:tcBorders>
              <w:top w:val="single" w:sz="4" w:space="0" w:color="000000"/>
              <w:left w:val="single" w:sz="4" w:space="0" w:color="000000"/>
              <w:bottom w:val="single" w:sz="4" w:space="0" w:color="000000"/>
              <w:right w:val="single" w:sz="4" w:space="0" w:color="000000"/>
            </w:tcBorders>
          </w:tcPr>
          <w:p w14:paraId="2F216F77"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6760A0E2" w14:textId="77777777" w:rsidTr="009105D7">
        <w:trPr>
          <w:trHeight w:val="840"/>
        </w:trPr>
        <w:tc>
          <w:tcPr>
            <w:tcW w:w="5000" w:type="pct"/>
            <w:gridSpan w:val="7"/>
            <w:tcBorders>
              <w:top w:val="single" w:sz="4" w:space="0" w:color="000000"/>
              <w:left w:val="single" w:sz="4" w:space="0" w:color="000000"/>
              <w:bottom w:val="single" w:sz="4" w:space="0" w:color="000000"/>
              <w:right w:val="single" w:sz="4" w:space="0" w:color="000000"/>
            </w:tcBorders>
          </w:tcPr>
          <w:p w14:paraId="050336F9"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Подпрограмма № 1 «Создание безопасных и комфортных условий проживания граждан на территории Углегорского городского округа» </w:t>
            </w:r>
          </w:p>
        </w:tc>
      </w:tr>
      <w:tr w:rsidR="006B203D" w:rsidRPr="00A73F93" w14:paraId="4316B11C" w14:textId="77777777" w:rsidTr="009105D7">
        <w:trPr>
          <w:trHeight w:val="577"/>
        </w:trPr>
        <w:tc>
          <w:tcPr>
            <w:tcW w:w="343" w:type="pct"/>
            <w:tcBorders>
              <w:top w:val="single" w:sz="4" w:space="0" w:color="000000"/>
              <w:left w:val="single" w:sz="4" w:space="0" w:color="000000"/>
              <w:bottom w:val="single" w:sz="4" w:space="0" w:color="000000"/>
              <w:right w:val="single" w:sz="4" w:space="0" w:color="000000"/>
            </w:tcBorders>
          </w:tcPr>
          <w:p w14:paraId="0108E150"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4. </w:t>
            </w:r>
          </w:p>
        </w:tc>
        <w:tc>
          <w:tcPr>
            <w:tcW w:w="2507" w:type="pct"/>
            <w:tcBorders>
              <w:top w:val="single" w:sz="4" w:space="0" w:color="000000"/>
              <w:left w:val="single" w:sz="4" w:space="0" w:color="000000"/>
              <w:bottom w:val="single" w:sz="4" w:space="0" w:color="000000"/>
              <w:right w:val="single" w:sz="4" w:space="0" w:color="000000"/>
            </w:tcBorders>
          </w:tcPr>
          <w:p w14:paraId="4CB85A0E"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Доля общей площади капитально отремонтированных многоквартирных домов в общей площади многоквартирных домов, построенных до 2000 года, начиная с 2013 года, нарастающим итогом  </w:t>
            </w:r>
          </w:p>
        </w:tc>
        <w:tc>
          <w:tcPr>
            <w:tcW w:w="476" w:type="pct"/>
            <w:tcBorders>
              <w:top w:val="single" w:sz="4" w:space="0" w:color="000000"/>
              <w:left w:val="single" w:sz="4" w:space="0" w:color="000000"/>
              <w:bottom w:val="single" w:sz="4" w:space="0" w:color="000000"/>
              <w:right w:val="single" w:sz="4" w:space="0" w:color="000000"/>
            </w:tcBorders>
          </w:tcPr>
          <w:p w14:paraId="5763BA6E"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27F3F01E"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71,9</w:t>
            </w:r>
          </w:p>
        </w:tc>
        <w:tc>
          <w:tcPr>
            <w:tcW w:w="555" w:type="pct"/>
            <w:gridSpan w:val="2"/>
            <w:tcBorders>
              <w:top w:val="single" w:sz="4" w:space="0" w:color="000000"/>
              <w:left w:val="single" w:sz="4" w:space="0" w:color="000000"/>
              <w:bottom w:val="single" w:sz="4" w:space="0" w:color="000000"/>
              <w:right w:val="single" w:sz="4" w:space="0" w:color="000000"/>
            </w:tcBorders>
          </w:tcPr>
          <w:p w14:paraId="544F86CA"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71,9</w:t>
            </w:r>
          </w:p>
        </w:tc>
        <w:tc>
          <w:tcPr>
            <w:tcW w:w="644" w:type="pct"/>
            <w:tcBorders>
              <w:top w:val="single" w:sz="4" w:space="0" w:color="000000"/>
              <w:left w:val="single" w:sz="4" w:space="0" w:color="000000"/>
              <w:bottom w:val="single" w:sz="4" w:space="0" w:color="000000"/>
              <w:right w:val="single" w:sz="4" w:space="0" w:color="000000"/>
            </w:tcBorders>
          </w:tcPr>
          <w:p w14:paraId="09F2CFB3"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100%</w:t>
            </w:r>
          </w:p>
        </w:tc>
      </w:tr>
      <w:tr w:rsidR="006B203D" w:rsidRPr="00A73F93" w14:paraId="70B08C99" w14:textId="77777777" w:rsidTr="009105D7">
        <w:trPr>
          <w:trHeight w:val="840"/>
        </w:trPr>
        <w:tc>
          <w:tcPr>
            <w:tcW w:w="343" w:type="pct"/>
            <w:tcBorders>
              <w:top w:val="single" w:sz="4" w:space="0" w:color="000000"/>
              <w:left w:val="single" w:sz="4" w:space="0" w:color="000000"/>
              <w:bottom w:val="single" w:sz="4" w:space="0" w:color="000000"/>
              <w:right w:val="single" w:sz="4" w:space="0" w:color="000000"/>
            </w:tcBorders>
          </w:tcPr>
          <w:p w14:paraId="58956A05"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5. </w:t>
            </w:r>
          </w:p>
        </w:tc>
        <w:tc>
          <w:tcPr>
            <w:tcW w:w="2507" w:type="pct"/>
            <w:tcBorders>
              <w:top w:val="single" w:sz="4" w:space="0" w:color="000000"/>
              <w:left w:val="single" w:sz="4" w:space="0" w:color="000000"/>
              <w:bottom w:val="single" w:sz="4" w:space="0" w:color="000000"/>
              <w:right w:val="single" w:sz="4" w:space="0" w:color="000000"/>
            </w:tcBorders>
          </w:tcPr>
          <w:p w14:paraId="77111C67"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w:t>
            </w:r>
          </w:p>
        </w:tc>
        <w:tc>
          <w:tcPr>
            <w:tcW w:w="476" w:type="pct"/>
            <w:tcBorders>
              <w:top w:val="single" w:sz="4" w:space="0" w:color="000000"/>
              <w:left w:val="single" w:sz="4" w:space="0" w:color="000000"/>
              <w:bottom w:val="single" w:sz="4" w:space="0" w:color="000000"/>
              <w:right w:val="single" w:sz="4" w:space="0" w:color="000000"/>
            </w:tcBorders>
          </w:tcPr>
          <w:p w14:paraId="667B8C68"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 xml:space="preserve">% </w:t>
            </w:r>
          </w:p>
        </w:tc>
        <w:tc>
          <w:tcPr>
            <w:tcW w:w="475" w:type="pct"/>
            <w:tcBorders>
              <w:top w:val="single" w:sz="4" w:space="0" w:color="000000"/>
              <w:left w:val="single" w:sz="4" w:space="0" w:color="000000"/>
              <w:bottom w:val="single" w:sz="4" w:space="0" w:color="000000"/>
              <w:right w:val="single" w:sz="4" w:space="0" w:color="000000"/>
            </w:tcBorders>
          </w:tcPr>
          <w:p w14:paraId="2CC66EB0"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55" w:type="pct"/>
            <w:gridSpan w:val="2"/>
            <w:tcBorders>
              <w:top w:val="single" w:sz="4" w:space="0" w:color="000000"/>
              <w:left w:val="single" w:sz="4" w:space="0" w:color="000000"/>
              <w:bottom w:val="single" w:sz="4" w:space="0" w:color="000000"/>
              <w:right w:val="single" w:sz="4" w:space="0" w:color="000000"/>
            </w:tcBorders>
          </w:tcPr>
          <w:p w14:paraId="539127E8"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44" w:type="pct"/>
            <w:tcBorders>
              <w:top w:val="single" w:sz="4" w:space="0" w:color="000000"/>
              <w:left w:val="single" w:sz="4" w:space="0" w:color="000000"/>
              <w:bottom w:val="single" w:sz="4" w:space="0" w:color="000000"/>
              <w:right w:val="single" w:sz="4" w:space="0" w:color="000000"/>
            </w:tcBorders>
          </w:tcPr>
          <w:p w14:paraId="02B4E48C"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107D226D" w14:textId="77777777" w:rsidTr="009105D7">
        <w:trPr>
          <w:trHeight w:val="605"/>
        </w:trPr>
        <w:tc>
          <w:tcPr>
            <w:tcW w:w="5000" w:type="pct"/>
            <w:gridSpan w:val="7"/>
            <w:tcBorders>
              <w:top w:val="single" w:sz="4" w:space="0" w:color="000000"/>
              <w:left w:val="single" w:sz="4" w:space="0" w:color="000000"/>
              <w:bottom w:val="single" w:sz="4" w:space="0" w:color="000000"/>
              <w:right w:val="single" w:sz="4" w:space="0" w:color="000000"/>
            </w:tcBorders>
          </w:tcPr>
          <w:p w14:paraId="400EBD33"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Подпрограмма № 2 «Создание условий для обеспечения качественными коммунальными услугами потребителей Углегорского городского округа»</w:t>
            </w:r>
          </w:p>
        </w:tc>
      </w:tr>
      <w:tr w:rsidR="006B203D" w:rsidRPr="00A73F93" w14:paraId="2B2EDFA4" w14:textId="77777777" w:rsidTr="009105D7">
        <w:trPr>
          <w:trHeight w:val="417"/>
        </w:trPr>
        <w:tc>
          <w:tcPr>
            <w:tcW w:w="343" w:type="pct"/>
            <w:tcBorders>
              <w:top w:val="single" w:sz="4" w:space="0" w:color="000000"/>
              <w:left w:val="single" w:sz="4" w:space="0" w:color="000000"/>
              <w:bottom w:val="single" w:sz="4" w:space="0" w:color="000000"/>
              <w:right w:val="single" w:sz="4" w:space="0" w:color="000000"/>
            </w:tcBorders>
          </w:tcPr>
          <w:p w14:paraId="2B9E5B5B"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6.</w:t>
            </w:r>
          </w:p>
        </w:tc>
        <w:tc>
          <w:tcPr>
            <w:tcW w:w="2507" w:type="pct"/>
            <w:tcBorders>
              <w:top w:val="single" w:sz="4" w:space="0" w:color="000000"/>
              <w:left w:val="single" w:sz="4" w:space="0" w:color="000000"/>
              <w:bottom w:val="single" w:sz="4" w:space="0" w:color="000000"/>
              <w:right w:val="single" w:sz="4" w:space="0" w:color="000000"/>
            </w:tcBorders>
          </w:tcPr>
          <w:p w14:paraId="75238EE4"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Количество аварий на инженерных сетях</w:t>
            </w:r>
          </w:p>
        </w:tc>
        <w:tc>
          <w:tcPr>
            <w:tcW w:w="476" w:type="pct"/>
            <w:tcBorders>
              <w:top w:val="single" w:sz="4" w:space="0" w:color="000000"/>
              <w:left w:val="single" w:sz="4" w:space="0" w:color="000000"/>
              <w:bottom w:val="single" w:sz="4" w:space="0" w:color="000000"/>
              <w:right w:val="single" w:sz="4" w:space="0" w:color="000000"/>
            </w:tcBorders>
          </w:tcPr>
          <w:p w14:paraId="702DC30D"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ед.</w:t>
            </w:r>
          </w:p>
        </w:tc>
        <w:tc>
          <w:tcPr>
            <w:tcW w:w="555" w:type="pct"/>
            <w:gridSpan w:val="2"/>
            <w:tcBorders>
              <w:top w:val="single" w:sz="4" w:space="0" w:color="000000"/>
              <w:left w:val="single" w:sz="4" w:space="0" w:color="000000"/>
              <w:bottom w:val="single" w:sz="4" w:space="0" w:color="000000"/>
              <w:right w:val="single" w:sz="4" w:space="0" w:color="000000"/>
            </w:tcBorders>
          </w:tcPr>
          <w:p w14:paraId="26A0BE3D"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75" w:type="pct"/>
            <w:tcBorders>
              <w:top w:val="single" w:sz="4" w:space="0" w:color="000000"/>
              <w:left w:val="single" w:sz="4" w:space="0" w:color="000000"/>
              <w:bottom w:val="single" w:sz="4" w:space="0" w:color="000000"/>
              <w:right w:val="single" w:sz="4" w:space="0" w:color="000000"/>
            </w:tcBorders>
          </w:tcPr>
          <w:p w14:paraId="7FAEEF04"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44" w:type="pct"/>
            <w:tcBorders>
              <w:top w:val="single" w:sz="4" w:space="0" w:color="000000"/>
              <w:left w:val="single" w:sz="4" w:space="0" w:color="000000"/>
              <w:bottom w:val="single" w:sz="4" w:space="0" w:color="000000"/>
              <w:right w:val="single" w:sz="4" w:space="0" w:color="000000"/>
            </w:tcBorders>
          </w:tcPr>
          <w:p w14:paraId="751469E1" w14:textId="77777777" w:rsidR="006B203D" w:rsidRPr="00A73F93" w:rsidRDefault="006B203D" w:rsidP="009105D7">
            <w:pPr>
              <w:rPr>
                <w:rFonts w:ascii="Times New Roman" w:hAnsi="Times New Roman" w:cs="Times New Roman"/>
                <w:sz w:val="24"/>
                <w:szCs w:val="24"/>
              </w:rPr>
            </w:pPr>
            <w:r>
              <w:rPr>
                <w:rFonts w:ascii="Times New Roman" w:hAnsi="Times New Roman" w:cs="Times New Roman"/>
                <w:sz w:val="24"/>
                <w:szCs w:val="24"/>
              </w:rPr>
              <w:t>Снижение показате</w:t>
            </w:r>
            <w:r>
              <w:rPr>
                <w:rFonts w:ascii="Times New Roman" w:hAnsi="Times New Roman" w:cs="Times New Roman"/>
                <w:sz w:val="24"/>
                <w:szCs w:val="24"/>
              </w:rPr>
              <w:lastRenderedPageBreak/>
              <w:t>ля в 3 раза</w:t>
            </w:r>
          </w:p>
        </w:tc>
      </w:tr>
      <w:tr w:rsidR="006B203D" w:rsidRPr="00A73F93" w14:paraId="75BFBD8F" w14:textId="77777777" w:rsidTr="009105D7">
        <w:trPr>
          <w:trHeight w:val="556"/>
        </w:trPr>
        <w:tc>
          <w:tcPr>
            <w:tcW w:w="343" w:type="pct"/>
            <w:tcBorders>
              <w:top w:val="single" w:sz="4" w:space="0" w:color="000000"/>
              <w:left w:val="single" w:sz="4" w:space="0" w:color="000000"/>
              <w:bottom w:val="single" w:sz="4" w:space="0" w:color="000000"/>
              <w:right w:val="single" w:sz="4" w:space="0" w:color="000000"/>
            </w:tcBorders>
          </w:tcPr>
          <w:p w14:paraId="404656A4"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lastRenderedPageBreak/>
              <w:t>7.</w:t>
            </w:r>
          </w:p>
        </w:tc>
        <w:tc>
          <w:tcPr>
            <w:tcW w:w="2507" w:type="pct"/>
            <w:tcBorders>
              <w:top w:val="single" w:sz="4" w:space="0" w:color="000000"/>
              <w:left w:val="single" w:sz="4" w:space="0" w:color="000000"/>
              <w:bottom w:val="single" w:sz="4" w:space="0" w:color="000000"/>
              <w:right w:val="single" w:sz="4" w:space="0" w:color="000000"/>
            </w:tcBorders>
          </w:tcPr>
          <w:p w14:paraId="6576B707"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Доля убыточных предприятий жилищно-коммунального комплекса</w:t>
            </w:r>
          </w:p>
        </w:tc>
        <w:tc>
          <w:tcPr>
            <w:tcW w:w="476" w:type="pct"/>
            <w:tcBorders>
              <w:top w:val="single" w:sz="4" w:space="0" w:color="000000"/>
              <w:left w:val="single" w:sz="4" w:space="0" w:color="000000"/>
              <w:bottom w:val="single" w:sz="4" w:space="0" w:color="000000"/>
              <w:right w:val="single" w:sz="4" w:space="0" w:color="000000"/>
            </w:tcBorders>
          </w:tcPr>
          <w:p w14:paraId="16588580"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5D063FF0"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53CFBC1E"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6370B43F" w14:textId="77777777" w:rsidR="006B203D" w:rsidRPr="00A73F93" w:rsidRDefault="006B203D" w:rsidP="009105D7">
            <w:pPr>
              <w:ind w:left="206"/>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21435A58" w14:textId="77777777" w:rsidTr="009105D7">
        <w:trPr>
          <w:trHeight w:val="840"/>
        </w:trPr>
        <w:tc>
          <w:tcPr>
            <w:tcW w:w="343" w:type="pct"/>
            <w:tcBorders>
              <w:top w:val="single" w:sz="4" w:space="0" w:color="000000"/>
              <w:left w:val="single" w:sz="4" w:space="0" w:color="000000"/>
              <w:bottom w:val="single" w:sz="4" w:space="0" w:color="000000"/>
              <w:right w:val="single" w:sz="4" w:space="0" w:color="000000"/>
            </w:tcBorders>
          </w:tcPr>
          <w:p w14:paraId="57D80DA2"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w:t>
            </w:r>
          </w:p>
        </w:tc>
        <w:tc>
          <w:tcPr>
            <w:tcW w:w="2507" w:type="pct"/>
            <w:tcBorders>
              <w:top w:val="single" w:sz="4" w:space="0" w:color="000000"/>
              <w:left w:val="single" w:sz="4" w:space="0" w:color="000000"/>
              <w:bottom w:val="single" w:sz="4" w:space="0" w:color="000000"/>
              <w:right w:val="single" w:sz="4" w:space="0" w:color="000000"/>
            </w:tcBorders>
          </w:tcPr>
          <w:p w14:paraId="168FF544"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Количество отремонтированных и реконструированных объектов электроснабжения</w:t>
            </w:r>
          </w:p>
        </w:tc>
        <w:tc>
          <w:tcPr>
            <w:tcW w:w="476" w:type="pct"/>
            <w:tcBorders>
              <w:top w:val="single" w:sz="4" w:space="0" w:color="000000"/>
              <w:left w:val="single" w:sz="4" w:space="0" w:color="000000"/>
              <w:bottom w:val="single" w:sz="4" w:space="0" w:color="000000"/>
              <w:right w:val="single" w:sz="4" w:space="0" w:color="000000"/>
            </w:tcBorders>
          </w:tcPr>
          <w:p w14:paraId="2BC0FD62" w14:textId="77777777" w:rsidR="006B203D" w:rsidRPr="00A73F93" w:rsidRDefault="006B203D" w:rsidP="009105D7">
            <w:pPr>
              <w:spacing w:after="0"/>
              <w:jc w:val="center"/>
              <w:rPr>
                <w:rFonts w:ascii="Times New Roman" w:eastAsia="Times New Roman" w:hAnsi="Times New Roman" w:cs="Times New Roman"/>
                <w:color w:val="000000"/>
                <w:sz w:val="24"/>
                <w:szCs w:val="24"/>
              </w:rPr>
            </w:pPr>
          </w:p>
          <w:p w14:paraId="25C55D9D"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км/шт.</w:t>
            </w:r>
          </w:p>
        </w:tc>
        <w:tc>
          <w:tcPr>
            <w:tcW w:w="555" w:type="pct"/>
            <w:gridSpan w:val="2"/>
            <w:tcBorders>
              <w:top w:val="single" w:sz="4" w:space="0" w:color="000000"/>
              <w:left w:val="single" w:sz="4" w:space="0" w:color="000000"/>
              <w:bottom w:val="single" w:sz="4" w:space="0" w:color="000000"/>
              <w:right w:val="single" w:sz="4" w:space="0" w:color="000000"/>
            </w:tcBorders>
          </w:tcPr>
          <w:p w14:paraId="1FA50EAD" w14:textId="77777777" w:rsidR="006B203D" w:rsidRDefault="006B203D" w:rsidP="009105D7">
            <w:pPr>
              <w:spacing w:after="0"/>
              <w:jc w:val="center"/>
              <w:rPr>
                <w:rFonts w:ascii="Times New Roman" w:eastAsia="Times New Roman" w:hAnsi="Times New Roman" w:cs="Times New Roman"/>
                <w:color w:val="000000"/>
                <w:sz w:val="24"/>
                <w:szCs w:val="24"/>
              </w:rPr>
            </w:pPr>
          </w:p>
          <w:p w14:paraId="1A30D6FF"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1,57/6</w:t>
            </w:r>
          </w:p>
        </w:tc>
        <w:tc>
          <w:tcPr>
            <w:tcW w:w="475" w:type="pct"/>
            <w:tcBorders>
              <w:top w:val="single" w:sz="4" w:space="0" w:color="000000"/>
              <w:left w:val="single" w:sz="4" w:space="0" w:color="000000"/>
              <w:bottom w:val="single" w:sz="4" w:space="0" w:color="000000"/>
              <w:right w:val="single" w:sz="4" w:space="0" w:color="000000"/>
            </w:tcBorders>
          </w:tcPr>
          <w:p w14:paraId="5EB4A770" w14:textId="77777777" w:rsidR="006B203D" w:rsidRDefault="006B203D" w:rsidP="009105D7">
            <w:pPr>
              <w:spacing w:after="0"/>
              <w:jc w:val="center"/>
              <w:rPr>
                <w:rFonts w:ascii="Times New Roman" w:eastAsia="Times New Roman" w:hAnsi="Times New Roman" w:cs="Times New Roman"/>
                <w:color w:val="000000"/>
                <w:sz w:val="24"/>
                <w:szCs w:val="24"/>
              </w:rPr>
            </w:pPr>
          </w:p>
          <w:p w14:paraId="5388535F"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1,57/6</w:t>
            </w:r>
          </w:p>
        </w:tc>
        <w:tc>
          <w:tcPr>
            <w:tcW w:w="644" w:type="pct"/>
            <w:tcBorders>
              <w:top w:val="single" w:sz="4" w:space="0" w:color="000000"/>
              <w:left w:val="single" w:sz="4" w:space="0" w:color="000000"/>
              <w:bottom w:val="single" w:sz="4" w:space="0" w:color="000000"/>
              <w:right w:val="single" w:sz="4" w:space="0" w:color="000000"/>
            </w:tcBorders>
            <w:vAlign w:val="center"/>
          </w:tcPr>
          <w:p w14:paraId="2FF33BA1"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5BBF646A" w14:textId="77777777" w:rsidTr="009105D7">
        <w:trPr>
          <w:trHeight w:val="567"/>
        </w:trPr>
        <w:tc>
          <w:tcPr>
            <w:tcW w:w="343" w:type="pct"/>
            <w:tcBorders>
              <w:top w:val="single" w:sz="4" w:space="0" w:color="000000"/>
              <w:left w:val="single" w:sz="4" w:space="0" w:color="000000"/>
              <w:bottom w:val="single" w:sz="4" w:space="0" w:color="000000"/>
              <w:right w:val="single" w:sz="4" w:space="0" w:color="000000"/>
            </w:tcBorders>
          </w:tcPr>
          <w:p w14:paraId="2FEDA70E"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8.1</w:t>
            </w:r>
          </w:p>
        </w:tc>
        <w:tc>
          <w:tcPr>
            <w:tcW w:w="2507" w:type="pct"/>
            <w:tcBorders>
              <w:top w:val="single" w:sz="4" w:space="0" w:color="000000"/>
              <w:left w:val="single" w:sz="4" w:space="0" w:color="000000"/>
              <w:bottom w:val="single" w:sz="4" w:space="0" w:color="000000"/>
              <w:right w:val="single" w:sz="4" w:space="0" w:color="000000"/>
            </w:tcBorders>
          </w:tcPr>
          <w:p w14:paraId="4B2E89B2"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shd w:val="clear" w:color="auto" w:fill="FFFFFF"/>
              </w:rPr>
              <w:t>ЛЭП 0,4-35кВ, электросети</w:t>
            </w:r>
          </w:p>
        </w:tc>
        <w:tc>
          <w:tcPr>
            <w:tcW w:w="476" w:type="pct"/>
            <w:tcBorders>
              <w:top w:val="single" w:sz="4" w:space="0" w:color="000000"/>
              <w:left w:val="single" w:sz="4" w:space="0" w:color="000000"/>
              <w:bottom w:val="single" w:sz="4" w:space="0" w:color="000000"/>
              <w:right w:val="single" w:sz="4" w:space="0" w:color="000000"/>
            </w:tcBorders>
          </w:tcPr>
          <w:p w14:paraId="536541B0"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км</w:t>
            </w:r>
          </w:p>
        </w:tc>
        <w:tc>
          <w:tcPr>
            <w:tcW w:w="555" w:type="pct"/>
            <w:gridSpan w:val="2"/>
            <w:tcBorders>
              <w:top w:val="single" w:sz="4" w:space="0" w:color="000000"/>
              <w:left w:val="single" w:sz="4" w:space="0" w:color="000000"/>
              <w:bottom w:val="single" w:sz="4" w:space="0" w:color="000000"/>
              <w:right w:val="single" w:sz="4" w:space="0" w:color="000000"/>
            </w:tcBorders>
          </w:tcPr>
          <w:p w14:paraId="6E95D679"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tc>
        <w:tc>
          <w:tcPr>
            <w:tcW w:w="475" w:type="pct"/>
            <w:tcBorders>
              <w:top w:val="single" w:sz="4" w:space="0" w:color="000000"/>
              <w:left w:val="single" w:sz="4" w:space="0" w:color="000000"/>
              <w:bottom w:val="single" w:sz="4" w:space="0" w:color="000000"/>
              <w:right w:val="single" w:sz="4" w:space="0" w:color="000000"/>
            </w:tcBorders>
          </w:tcPr>
          <w:p w14:paraId="0551E27C" w14:textId="77777777" w:rsidR="006B203D" w:rsidRPr="00B8762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1,57</w:t>
            </w:r>
          </w:p>
        </w:tc>
        <w:tc>
          <w:tcPr>
            <w:tcW w:w="644" w:type="pct"/>
            <w:tcBorders>
              <w:top w:val="single" w:sz="4" w:space="0" w:color="000000"/>
              <w:left w:val="single" w:sz="4" w:space="0" w:color="000000"/>
              <w:bottom w:val="single" w:sz="4" w:space="0" w:color="000000"/>
              <w:right w:val="single" w:sz="4" w:space="0" w:color="000000"/>
            </w:tcBorders>
          </w:tcPr>
          <w:p w14:paraId="316A72B5"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4FC37B3E" w14:textId="77777777" w:rsidTr="009105D7">
        <w:trPr>
          <w:trHeight w:val="281"/>
        </w:trPr>
        <w:tc>
          <w:tcPr>
            <w:tcW w:w="343" w:type="pct"/>
            <w:tcBorders>
              <w:top w:val="single" w:sz="4" w:space="0" w:color="000000"/>
              <w:left w:val="single" w:sz="4" w:space="0" w:color="000000"/>
              <w:bottom w:val="single" w:sz="4" w:space="0" w:color="000000"/>
              <w:right w:val="single" w:sz="4" w:space="0" w:color="000000"/>
            </w:tcBorders>
          </w:tcPr>
          <w:p w14:paraId="587C2E78"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8.2</w:t>
            </w:r>
          </w:p>
        </w:tc>
        <w:tc>
          <w:tcPr>
            <w:tcW w:w="2507" w:type="pct"/>
            <w:tcBorders>
              <w:top w:val="single" w:sz="4" w:space="0" w:color="000000"/>
              <w:left w:val="single" w:sz="4" w:space="0" w:color="000000"/>
              <w:bottom w:val="single" w:sz="4" w:space="0" w:color="000000"/>
              <w:right w:val="single" w:sz="4" w:space="0" w:color="000000"/>
            </w:tcBorders>
          </w:tcPr>
          <w:p w14:paraId="2F0F8404"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shd w:val="clear" w:color="auto" w:fill="FFFFFF"/>
              </w:rPr>
              <w:t>ТП, ПС, РП 6-35кВ</w:t>
            </w:r>
          </w:p>
        </w:tc>
        <w:tc>
          <w:tcPr>
            <w:tcW w:w="476" w:type="pct"/>
            <w:tcBorders>
              <w:top w:val="single" w:sz="4" w:space="0" w:color="000000"/>
              <w:left w:val="single" w:sz="4" w:space="0" w:color="000000"/>
              <w:bottom w:val="single" w:sz="4" w:space="0" w:color="000000"/>
              <w:right w:val="single" w:sz="4" w:space="0" w:color="000000"/>
            </w:tcBorders>
          </w:tcPr>
          <w:p w14:paraId="01485FCE"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509006DA"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75" w:type="pct"/>
            <w:tcBorders>
              <w:top w:val="single" w:sz="4" w:space="0" w:color="000000"/>
              <w:left w:val="single" w:sz="4" w:space="0" w:color="000000"/>
              <w:bottom w:val="single" w:sz="4" w:space="0" w:color="000000"/>
              <w:right w:val="single" w:sz="4" w:space="0" w:color="000000"/>
            </w:tcBorders>
          </w:tcPr>
          <w:p w14:paraId="4063A8B2" w14:textId="77777777" w:rsidR="006B203D" w:rsidRPr="00B8762D" w:rsidRDefault="006B203D" w:rsidP="009105D7">
            <w:pPr>
              <w:jc w:val="center"/>
              <w:rPr>
                <w:rFonts w:ascii="Times New Roman" w:hAnsi="Times New Roman" w:cs="Times New Roman"/>
                <w:sz w:val="24"/>
                <w:szCs w:val="24"/>
              </w:rPr>
            </w:pPr>
            <w:r>
              <w:rPr>
                <w:rFonts w:ascii="Times New Roman" w:hAnsi="Times New Roman" w:cs="Times New Roman"/>
                <w:sz w:val="24"/>
                <w:szCs w:val="24"/>
              </w:rPr>
              <w:t>6</w:t>
            </w:r>
          </w:p>
        </w:tc>
        <w:tc>
          <w:tcPr>
            <w:tcW w:w="644" w:type="pct"/>
            <w:tcBorders>
              <w:top w:val="single" w:sz="4" w:space="0" w:color="000000"/>
              <w:left w:val="single" w:sz="4" w:space="0" w:color="000000"/>
              <w:bottom w:val="single" w:sz="4" w:space="0" w:color="000000"/>
              <w:right w:val="single" w:sz="4" w:space="0" w:color="000000"/>
            </w:tcBorders>
          </w:tcPr>
          <w:p w14:paraId="4A4B8F41"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089285D0" w14:textId="77777777" w:rsidTr="009105D7">
        <w:trPr>
          <w:trHeight w:val="317"/>
        </w:trPr>
        <w:tc>
          <w:tcPr>
            <w:tcW w:w="343" w:type="pct"/>
            <w:tcBorders>
              <w:top w:val="single" w:sz="4" w:space="0" w:color="000000"/>
              <w:left w:val="single" w:sz="4" w:space="0" w:color="000000"/>
              <w:bottom w:val="single" w:sz="4" w:space="0" w:color="000000"/>
              <w:right w:val="single" w:sz="4" w:space="0" w:color="000000"/>
            </w:tcBorders>
          </w:tcPr>
          <w:p w14:paraId="195BD011"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8.3</w:t>
            </w:r>
          </w:p>
        </w:tc>
        <w:tc>
          <w:tcPr>
            <w:tcW w:w="2507" w:type="pct"/>
            <w:tcBorders>
              <w:top w:val="single" w:sz="4" w:space="0" w:color="000000"/>
              <w:left w:val="single" w:sz="4" w:space="0" w:color="000000"/>
              <w:bottom w:val="single" w:sz="4" w:space="0" w:color="000000"/>
              <w:right w:val="single" w:sz="4" w:space="0" w:color="000000"/>
            </w:tcBorders>
          </w:tcPr>
          <w:p w14:paraId="7249EE25" w14:textId="77777777" w:rsidR="006B203D" w:rsidRPr="00A73F93" w:rsidRDefault="006B203D" w:rsidP="009105D7">
            <w:pPr>
              <w:spacing w:after="0"/>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shd w:val="clear" w:color="auto" w:fill="FFFFFF"/>
              </w:rPr>
              <w:t>Электростанции</w:t>
            </w:r>
          </w:p>
        </w:tc>
        <w:tc>
          <w:tcPr>
            <w:tcW w:w="476" w:type="pct"/>
            <w:tcBorders>
              <w:top w:val="single" w:sz="4" w:space="0" w:color="000000"/>
              <w:left w:val="single" w:sz="4" w:space="0" w:color="000000"/>
              <w:bottom w:val="single" w:sz="4" w:space="0" w:color="000000"/>
              <w:right w:val="single" w:sz="4" w:space="0" w:color="000000"/>
            </w:tcBorders>
          </w:tcPr>
          <w:p w14:paraId="1941F6B5"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12A23B93"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sidRPr="00B8762D">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74D42441" w14:textId="77777777" w:rsidR="006B203D" w:rsidRPr="00B8762D" w:rsidRDefault="006B203D" w:rsidP="009105D7">
            <w:pPr>
              <w:jc w:val="center"/>
              <w:rPr>
                <w:rFonts w:ascii="Times New Roman" w:hAnsi="Times New Roman" w:cs="Times New Roman"/>
                <w:sz w:val="24"/>
                <w:szCs w:val="24"/>
              </w:rPr>
            </w:pPr>
            <w:r w:rsidRPr="00B8762D">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097FD81D" w14:textId="77777777" w:rsidR="006B203D" w:rsidRPr="00A73F93" w:rsidRDefault="006B203D" w:rsidP="009105D7">
            <w:pPr>
              <w:jc w:val="center"/>
              <w:rPr>
                <w:rFonts w:ascii="Times New Roman" w:hAnsi="Times New Roman" w:cs="Times New Roman"/>
                <w:sz w:val="24"/>
                <w:szCs w:val="24"/>
              </w:rPr>
            </w:pPr>
            <w:r w:rsidRPr="00A73F93">
              <w:rPr>
                <w:rFonts w:ascii="Times New Roman" w:eastAsia="Times New Roman" w:hAnsi="Times New Roman" w:cs="Times New Roman"/>
                <w:color w:val="000000"/>
                <w:sz w:val="24"/>
                <w:szCs w:val="24"/>
              </w:rPr>
              <w:t>0%</w:t>
            </w:r>
          </w:p>
        </w:tc>
      </w:tr>
      <w:tr w:rsidR="006B203D" w:rsidRPr="00A73F93" w14:paraId="514DDC0C" w14:textId="77777777" w:rsidTr="009105D7">
        <w:trPr>
          <w:trHeight w:val="572"/>
        </w:trPr>
        <w:tc>
          <w:tcPr>
            <w:tcW w:w="343" w:type="pct"/>
            <w:tcBorders>
              <w:top w:val="single" w:sz="4" w:space="0" w:color="000000"/>
              <w:left w:val="single" w:sz="4" w:space="0" w:color="000000"/>
              <w:bottom w:val="single" w:sz="4" w:space="0" w:color="000000"/>
              <w:right w:val="single" w:sz="4" w:space="0" w:color="000000"/>
            </w:tcBorders>
          </w:tcPr>
          <w:p w14:paraId="782435A8"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9.</w:t>
            </w:r>
          </w:p>
        </w:tc>
        <w:tc>
          <w:tcPr>
            <w:tcW w:w="2507" w:type="pct"/>
            <w:tcBorders>
              <w:top w:val="single" w:sz="4" w:space="0" w:color="000000"/>
              <w:left w:val="single" w:sz="4" w:space="0" w:color="000000"/>
              <w:bottom w:val="single" w:sz="4" w:space="0" w:color="000000"/>
              <w:right w:val="single" w:sz="4" w:space="0" w:color="000000"/>
            </w:tcBorders>
          </w:tcPr>
          <w:p w14:paraId="202B579C" w14:textId="77777777" w:rsidR="006B203D" w:rsidRPr="00A73F93" w:rsidRDefault="006B203D" w:rsidP="009105D7">
            <w:pPr>
              <w:spacing w:after="0"/>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476" w:type="pct"/>
            <w:tcBorders>
              <w:top w:val="single" w:sz="4" w:space="0" w:color="000000"/>
              <w:left w:val="single" w:sz="4" w:space="0" w:color="000000"/>
              <w:bottom w:val="single" w:sz="4" w:space="0" w:color="000000"/>
              <w:right w:val="single" w:sz="4" w:space="0" w:color="000000"/>
            </w:tcBorders>
          </w:tcPr>
          <w:p w14:paraId="39CCAC9A"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7C065ADF"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w:t>
            </w:r>
          </w:p>
        </w:tc>
        <w:tc>
          <w:tcPr>
            <w:tcW w:w="475" w:type="pct"/>
            <w:tcBorders>
              <w:top w:val="single" w:sz="4" w:space="0" w:color="000000"/>
              <w:left w:val="single" w:sz="4" w:space="0" w:color="000000"/>
              <w:bottom w:val="single" w:sz="4" w:space="0" w:color="000000"/>
              <w:right w:val="single" w:sz="4" w:space="0" w:color="000000"/>
            </w:tcBorders>
          </w:tcPr>
          <w:p w14:paraId="1AD90F6E" w14:textId="77777777" w:rsidR="006B203D" w:rsidRPr="00B8762D" w:rsidRDefault="006B203D" w:rsidP="009105D7">
            <w:pPr>
              <w:jc w:val="center"/>
              <w:rPr>
                <w:rFonts w:ascii="Times New Roman" w:hAnsi="Times New Roman" w:cs="Times New Roman"/>
                <w:sz w:val="24"/>
                <w:szCs w:val="24"/>
              </w:rPr>
            </w:pPr>
            <w:r>
              <w:rPr>
                <w:rFonts w:ascii="Times New Roman" w:hAnsi="Times New Roman" w:cs="Times New Roman"/>
                <w:sz w:val="24"/>
                <w:szCs w:val="24"/>
              </w:rPr>
              <w:t>70,2</w:t>
            </w:r>
          </w:p>
        </w:tc>
        <w:tc>
          <w:tcPr>
            <w:tcW w:w="644" w:type="pct"/>
            <w:tcBorders>
              <w:top w:val="single" w:sz="4" w:space="0" w:color="000000"/>
              <w:left w:val="single" w:sz="4" w:space="0" w:color="000000"/>
              <w:bottom w:val="single" w:sz="4" w:space="0" w:color="000000"/>
              <w:right w:val="single" w:sz="4" w:space="0" w:color="000000"/>
            </w:tcBorders>
          </w:tcPr>
          <w:p w14:paraId="1431B087"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4C0602A3" w14:textId="77777777" w:rsidTr="009105D7">
        <w:trPr>
          <w:trHeight w:val="572"/>
        </w:trPr>
        <w:tc>
          <w:tcPr>
            <w:tcW w:w="343" w:type="pct"/>
            <w:tcBorders>
              <w:top w:val="single" w:sz="4" w:space="0" w:color="000000"/>
              <w:left w:val="single" w:sz="4" w:space="0" w:color="000000"/>
              <w:bottom w:val="single" w:sz="4" w:space="0" w:color="000000"/>
              <w:right w:val="single" w:sz="4" w:space="0" w:color="000000"/>
            </w:tcBorders>
          </w:tcPr>
          <w:p w14:paraId="32FF8A42"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10.</w:t>
            </w:r>
          </w:p>
        </w:tc>
        <w:tc>
          <w:tcPr>
            <w:tcW w:w="2507" w:type="pct"/>
            <w:tcBorders>
              <w:top w:val="single" w:sz="4" w:space="0" w:color="000000"/>
              <w:left w:val="single" w:sz="4" w:space="0" w:color="000000"/>
              <w:bottom w:val="single" w:sz="4" w:space="0" w:color="000000"/>
              <w:right w:val="single" w:sz="4" w:space="0" w:color="000000"/>
            </w:tcBorders>
          </w:tcPr>
          <w:p w14:paraId="1067CDE9" w14:textId="77777777" w:rsidR="006B203D" w:rsidRPr="00A73F93" w:rsidRDefault="006B203D" w:rsidP="009105D7">
            <w:pPr>
              <w:autoSpaceDE w:val="0"/>
              <w:autoSpaceDN w:val="0"/>
              <w:adjustRightInd w:val="0"/>
              <w:spacing w:after="0" w:line="240" w:lineRule="auto"/>
              <w:jc w:val="both"/>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Актуализация схемы водоснабжения и водоотведения</w:t>
            </w:r>
          </w:p>
        </w:tc>
        <w:tc>
          <w:tcPr>
            <w:tcW w:w="476" w:type="pct"/>
            <w:tcBorders>
              <w:top w:val="single" w:sz="4" w:space="0" w:color="000000"/>
              <w:left w:val="single" w:sz="4" w:space="0" w:color="000000"/>
              <w:bottom w:val="single" w:sz="4" w:space="0" w:color="000000"/>
              <w:right w:val="single" w:sz="4" w:space="0" w:color="000000"/>
            </w:tcBorders>
          </w:tcPr>
          <w:p w14:paraId="79532581"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05D2B91B"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475" w:type="pct"/>
            <w:tcBorders>
              <w:top w:val="single" w:sz="4" w:space="0" w:color="000000"/>
              <w:left w:val="single" w:sz="4" w:space="0" w:color="000000"/>
              <w:bottom w:val="single" w:sz="4" w:space="0" w:color="000000"/>
              <w:right w:val="single" w:sz="4" w:space="0" w:color="000000"/>
            </w:tcBorders>
          </w:tcPr>
          <w:p w14:paraId="00140260" w14:textId="77777777" w:rsidR="006B203D" w:rsidRPr="00B8762D"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100</w:t>
            </w:r>
          </w:p>
        </w:tc>
        <w:tc>
          <w:tcPr>
            <w:tcW w:w="644" w:type="pct"/>
            <w:tcBorders>
              <w:top w:val="single" w:sz="4" w:space="0" w:color="000000"/>
              <w:left w:val="single" w:sz="4" w:space="0" w:color="000000"/>
              <w:bottom w:val="single" w:sz="4" w:space="0" w:color="000000"/>
              <w:right w:val="single" w:sz="4" w:space="0" w:color="000000"/>
            </w:tcBorders>
          </w:tcPr>
          <w:p w14:paraId="1AABCDE1" w14:textId="77777777" w:rsidR="006B203D" w:rsidRPr="00A73F93"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100</w:t>
            </w:r>
          </w:p>
        </w:tc>
      </w:tr>
      <w:tr w:rsidR="006B203D" w:rsidRPr="00A73F93" w14:paraId="2AA1591F" w14:textId="77777777" w:rsidTr="009105D7">
        <w:trPr>
          <w:trHeight w:val="572"/>
        </w:trPr>
        <w:tc>
          <w:tcPr>
            <w:tcW w:w="343" w:type="pct"/>
            <w:tcBorders>
              <w:top w:val="single" w:sz="4" w:space="0" w:color="000000"/>
              <w:left w:val="single" w:sz="4" w:space="0" w:color="000000"/>
              <w:bottom w:val="single" w:sz="4" w:space="0" w:color="000000"/>
              <w:right w:val="single" w:sz="4" w:space="0" w:color="000000"/>
            </w:tcBorders>
          </w:tcPr>
          <w:p w14:paraId="1D9FFCCE"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11.</w:t>
            </w:r>
          </w:p>
        </w:tc>
        <w:tc>
          <w:tcPr>
            <w:tcW w:w="2507" w:type="pct"/>
            <w:tcBorders>
              <w:top w:val="single" w:sz="4" w:space="0" w:color="000000"/>
              <w:left w:val="single" w:sz="4" w:space="0" w:color="000000"/>
              <w:bottom w:val="single" w:sz="4" w:space="0" w:color="000000"/>
              <w:right w:val="single" w:sz="4" w:space="0" w:color="000000"/>
            </w:tcBorders>
          </w:tcPr>
          <w:p w14:paraId="1DB22715" w14:textId="77777777" w:rsidR="006B203D" w:rsidRPr="00A73F93" w:rsidRDefault="006B203D" w:rsidP="009105D7">
            <w:pPr>
              <w:autoSpaceDE w:val="0"/>
              <w:autoSpaceDN w:val="0"/>
              <w:adjustRightInd w:val="0"/>
              <w:spacing w:after="0" w:line="240" w:lineRule="auto"/>
              <w:jc w:val="both"/>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Количество приобретенной техники для нужд жилищно-коммунального хозяйства</w:t>
            </w:r>
          </w:p>
        </w:tc>
        <w:tc>
          <w:tcPr>
            <w:tcW w:w="476" w:type="pct"/>
            <w:tcBorders>
              <w:top w:val="single" w:sz="4" w:space="0" w:color="000000"/>
              <w:left w:val="single" w:sz="4" w:space="0" w:color="000000"/>
              <w:bottom w:val="single" w:sz="4" w:space="0" w:color="000000"/>
              <w:right w:val="single" w:sz="4" w:space="0" w:color="000000"/>
            </w:tcBorders>
          </w:tcPr>
          <w:p w14:paraId="5692059A"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ед.</w:t>
            </w:r>
          </w:p>
        </w:tc>
        <w:tc>
          <w:tcPr>
            <w:tcW w:w="555" w:type="pct"/>
            <w:gridSpan w:val="2"/>
            <w:tcBorders>
              <w:top w:val="single" w:sz="4" w:space="0" w:color="000000"/>
              <w:left w:val="single" w:sz="4" w:space="0" w:color="000000"/>
              <w:bottom w:val="single" w:sz="4" w:space="0" w:color="000000"/>
              <w:right w:val="single" w:sz="4" w:space="0" w:color="000000"/>
            </w:tcBorders>
          </w:tcPr>
          <w:p w14:paraId="3AEDCEE5"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5026FAE3" w14:textId="77777777" w:rsidR="006B203D" w:rsidRPr="00B8762D"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0273AC30"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695C32BF" w14:textId="77777777" w:rsidTr="009105D7">
        <w:trPr>
          <w:trHeight w:val="572"/>
        </w:trPr>
        <w:tc>
          <w:tcPr>
            <w:tcW w:w="343" w:type="pct"/>
            <w:tcBorders>
              <w:top w:val="single" w:sz="4" w:space="0" w:color="000000"/>
              <w:left w:val="single" w:sz="4" w:space="0" w:color="000000"/>
              <w:bottom w:val="single" w:sz="4" w:space="0" w:color="000000"/>
              <w:right w:val="single" w:sz="4" w:space="0" w:color="000000"/>
            </w:tcBorders>
          </w:tcPr>
          <w:p w14:paraId="0AE4D023"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12.</w:t>
            </w:r>
          </w:p>
        </w:tc>
        <w:tc>
          <w:tcPr>
            <w:tcW w:w="2507" w:type="pct"/>
            <w:tcBorders>
              <w:top w:val="single" w:sz="4" w:space="0" w:color="000000"/>
              <w:left w:val="single" w:sz="4" w:space="0" w:color="000000"/>
              <w:bottom w:val="single" w:sz="4" w:space="0" w:color="000000"/>
              <w:right w:val="single" w:sz="4" w:space="0" w:color="000000"/>
            </w:tcBorders>
          </w:tcPr>
          <w:p w14:paraId="071178FA" w14:textId="77777777" w:rsidR="006B203D" w:rsidRPr="00A73F93" w:rsidRDefault="006B203D" w:rsidP="009105D7">
            <w:pPr>
              <w:autoSpaceDE w:val="0"/>
              <w:autoSpaceDN w:val="0"/>
              <w:adjustRightInd w:val="0"/>
              <w:spacing w:after="0" w:line="240" w:lineRule="auto"/>
              <w:jc w:val="both"/>
              <w:rPr>
                <w:rFonts w:ascii="Times New Roman" w:eastAsia="Times New Roman" w:hAnsi="Times New Roman" w:cs="Times New Roman"/>
                <w:sz w:val="24"/>
                <w:szCs w:val="24"/>
              </w:rPr>
            </w:pPr>
            <w:r w:rsidRPr="00A73F93">
              <w:rPr>
                <w:rFonts w:ascii="Times New Roman" w:eastAsia="Times New Roman" w:hAnsi="Times New Roman" w:cs="Times New Roman"/>
                <w:sz w:val="24"/>
                <w:szCs w:val="24"/>
              </w:rPr>
              <w:t>Доля воды, пропущенной через очистные сооружения, в общем количестве воды, поданной в сеть</w:t>
            </w:r>
          </w:p>
        </w:tc>
        <w:tc>
          <w:tcPr>
            <w:tcW w:w="476" w:type="pct"/>
            <w:tcBorders>
              <w:top w:val="single" w:sz="4" w:space="0" w:color="000000"/>
              <w:left w:val="single" w:sz="4" w:space="0" w:color="000000"/>
              <w:bottom w:val="single" w:sz="4" w:space="0" w:color="000000"/>
              <w:right w:val="single" w:sz="4" w:space="0" w:color="000000"/>
            </w:tcBorders>
          </w:tcPr>
          <w:p w14:paraId="445AD361"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sidRPr="00A73F93">
              <w:rPr>
                <w:rFonts w:ascii="Times New Roman" w:eastAsia="Times New Roman" w:hAnsi="Times New Roman" w:cs="Times New Roman"/>
                <w:color w:val="000000"/>
                <w:sz w:val="24"/>
                <w:szCs w:val="24"/>
              </w:rPr>
              <w:t>%</w:t>
            </w:r>
          </w:p>
        </w:tc>
        <w:tc>
          <w:tcPr>
            <w:tcW w:w="555" w:type="pct"/>
            <w:gridSpan w:val="2"/>
            <w:tcBorders>
              <w:top w:val="single" w:sz="4" w:space="0" w:color="000000"/>
              <w:left w:val="single" w:sz="4" w:space="0" w:color="000000"/>
              <w:bottom w:val="single" w:sz="4" w:space="0" w:color="000000"/>
              <w:right w:val="single" w:sz="4" w:space="0" w:color="000000"/>
            </w:tcBorders>
          </w:tcPr>
          <w:p w14:paraId="6B6C11CB"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sidRPr="00B8762D">
              <w:rPr>
                <w:rFonts w:ascii="Times New Roman" w:eastAsia="Times New Roman" w:hAnsi="Times New Roman" w:cs="Times New Roman"/>
                <w:color w:val="000000"/>
                <w:sz w:val="24"/>
                <w:szCs w:val="24"/>
              </w:rPr>
              <w:t>96,1</w:t>
            </w:r>
          </w:p>
        </w:tc>
        <w:tc>
          <w:tcPr>
            <w:tcW w:w="475" w:type="pct"/>
            <w:tcBorders>
              <w:top w:val="single" w:sz="4" w:space="0" w:color="000000"/>
              <w:left w:val="single" w:sz="4" w:space="0" w:color="000000"/>
              <w:bottom w:val="single" w:sz="4" w:space="0" w:color="000000"/>
              <w:right w:val="single" w:sz="4" w:space="0" w:color="000000"/>
            </w:tcBorders>
          </w:tcPr>
          <w:p w14:paraId="2BF3859E" w14:textId="77777777" w:rsidR="006B203D" w:rsidRPr="00B8762D" w:rsidRDefault="006B203D" w:rsidP="009105D7">
            <w:pPr>
              <w:jc w:val="center"/>
              <w:rPr>
                <w:rFonts w:ascii="Times New Roman" w:hAnsi="Times New Roman" w:cs="Times New Roman"/>
                <w:sz w:val="24"/>
                <w:szCs w:val="24"/>
              </w:rPr>
            </w:pPr>
            <w:r w:rsidRPr="00B8762D">
              <w:rPr>
                <w:rFonts w:ascii="Times New Roman" w:hAnsi="Times New Roman" w:cs="Times New Roman"/>
                <w:sz w:val="24"/>
                <w:szCs w:val="24"/>
              </w:rPr>
              <w:t>96,1</w:t>
            </w:r>
          </w:p>
        </w:tc>
        <w:tc>
          <w:tcPr>
            <w:tcW w:w="644" w:type="pct"/>
            <w:tcBorders>
              <w:top w:val="single" w:sz="4" w:space="0" w:color="000000"/>
              <w:left w:val="single" w:sz="4" w:space="0" w:color="000000"/>
              <w:bottom w:val="single" w:sz="4" w:space="0" w:color="000000"/>
              <w:right w:val="single" w:sz="4" w:space="0" w:color="000000"/>
            </w:tcBorders>
          </w:tcPr>
          <w:p w14:paraId="3859D564" w14:textId="77777777" w:rsidR="006B203D" w:rsidRPr="00A73F93" w:rsidRDefault="006B203D" w:rsidP="009105D7">
            <w:pPr>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100</w:t>
            </w:r>
            <w:r w:rsidRPr="00A73F93">
              <w:rPr>
                <w:rFonts w:ascii="Times New Roman" w:eastAsia="Times New Roman" w:hAnsi="Times New Roman" w:cs="Times New Roman"/>
                <w:color w:val="000000"/>
                <w:sz w:val="24"/>
                <w:szCs w:val="24"/>
              </w:rPr>
              <w:t>%</w:t>
            </w:r>
          </w:p>
        </w:tc>
      </w:tr>
      <w:tr w:rsidR="006B203D" w:rsidRPr="00A73F93" w14:paraId="1F6A1E79" w14:textId="77777777" w:rsidTr="009105D7">
        <w:trPr>
          <w:trHeight w:val="266"/>
        </w:trPr>
        <w:tc>
          <w:tcPr>
            <w:tcW w:w="343" w:type="pct"/>
            <w:tcBorders>
              <w:top w:val="single" w:sz="4" w:space="0" w:color="000000"/>
              <w:left w:val="single" w:sz="4" w:space="0" w:color="000000"/>
              <w:bottom w:val="single" w:sz="4" w:space="0" w:color="000000"/>
              <w:right w:val="single" w:sz="4" w:space="0" w:color="000000"/>
            </w:tcBorders>
          </w:tcPr>
          <w:p w14:paraId="1113A5ED"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507" w:type="pct"/>
            <w:tcBorders>
              <w:top w:val="single" w:sz="4" w:space="0" w:color="000000"/>
              <w:left w:val="single" w:sz="4" w:space="0" w:color="000000"/>
              <w:bottom w:val="single" w:sz="4" w:space="0" w:color="000000"/>
              <w:right w:val="single" w:sz="4" w:space="0" w:color="000000"/>
            </w:tcBorders>
          </w:tcPr>
          <w:p w14:paraId="39D13516" w14:textId="77777777" w:rsidR="006B203D" w:rsidRPr="00A73F93" w:rsidRDefault="006B203D" w:rsidP="009105D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контейнеров</w:t>
            </w:r>
          </w:p>
        </w:tc>
        <w:tc>
          <w:tcPr>
            <w:tcW w:w="476" w:type="pct"/>
            <w:tcBorders>
              <w:top w:val="single" w:sz="4" w:space="0" w:color="000000"/>
              <w:left w:val="single" w:sz="4" w:space="0" w:color="000000"/>
              <w:bottom w:val="single" w:sz="4" w:space="0" w:color="000000"/>
              <w:right w:val="single" w:sz="4" w:space="0" w:color="000000"/>
            </w:tcBorders>
          </w:tcPr>
          <w:p w14:paraId="29EE6B7A"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3A9E0308"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5AE73055" w14:textId="77777777" w:rsidR="006B203D" w:rsidRPr="00B8762D"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72361254" w14:textId="77777777" w:rsidR="006B203D" w:rsidRPr="00A73F93" w:rsidRDefault="006B203D" w:rsidP="009105D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B203D" w:rsidRPr="00A73F93" w14:paraId="228EDB0E" w14:textId="77777777" w:rsidTr="009105D7">
        <w:trPr>
          <w:trHeight w:val="266"/>
        </w:trPr>
        <w:tc>
          <w:tcPr>
            <w:tcW w:w="343" w:type="pct"/>
            <w:tcBorders>
              <w:top w:val="single" w:sz="4" w:space="0" w:color="000000"/>
              <w:left w:val="single" w:sz="4" w:space="0" w:color="000000"/>
              <w:bottom w:val="single" w:sz="4" w:space="0" w:color="000000"/>
              <w:right w:val="single" w:sz="4" w:space="0" w:color="000000"/>
            </w:tcBorders>
          </w:tcPr>
          <w:p w14:paraId="451FC878" w14:textId="77777777" w:rsidR="006B203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507" w:type="pct"/>
            <w:tcBorders>
              <w:top w:val="single" w:sz="4" w:space="0" w:color="000000"/>
              <w:left w:val="single" w:sz="4" w:space="0" w:color="000000"/>
              <w:bottom w:val="single" w:sz="4" w:space="0" w:color="000000"/>
              <w:right w:val="single" w:sz="4" w:space="0" w:color="000000"/>
            </w:tcBorders>
          </w:tcPr>
          <w:p w14:paraId="6F5A8C7E" w14:textId="77777777" w:rsidR="006B203D" w:rsidRDefault="006B203D" w:rsidP="009105D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Приобретение контейнеров для раздельного накопления твердых коммунальных отходов</w:t>
            </w:r>
          </w:p>
        </w:tc>
        <w:tc>
          <w:tcPr>
            <w:tcW w:w="476" w:type="pct"/>
            <w:tcBorders>
              <w:top w:val="single" w:sz="4" w:space="0" w:color="000000"/>
              <w:left w:val="single" w:sz="4" w:space="0" w:color="000000"/>
              <w:bottom w:val="single" w:sz="4" w:space="0" w:color="000000"/>
              <w:right w:val="single" w:sz="4" w:space="0" w:color="000000"/>
            </w:tcBorders>
          </w:tcPr>
          <w:p w14:paraId="7FCCA2FF" w14:textId="77777777" w:rsidR="006B203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6896201F" w14:textId="77777777" w:rsidR="006B203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625B3F78" w14:textId="77777777" w:rsidR="006B203D"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619EC23F" w14:textId="77777777" w:rsidR="006B203D" w:rsidRDefault="006B203D" w:rsidP="009105D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6B203D" w:rsidRPr="00A73F93" w14:paraId="459B01D3" w14:textId="77777777" w:rsidTr="009105D7">
        <w:trPr>
          <w:trHeight w:val="572"/>
        </w:trPr>
        <w:tc>
          <w:tcPr>
            <w:tcW w:w="343" w:type="pct"/>
            <w:tcBorders>
              <w:top w:val="single" w:sz="4" w:space="0" w:color="000000"/>
              <w:left w:val="single" w:sz="4" w:space="0" w:color="000000"/>
              <w:bottom w:val="single" w:sz="4" w:space="0" w:color="000000"/>
              <w:right w:val="single" w:sz="4" w:space="0" w:color="000000"/>
            </w:tcBorders>
          </w:tcPr>
          <w:p w14:paraId="5D767EB4"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507" w:type="pct"/>
            <w:tcBorders>
              <w:top w:val="single" w:sz="4" w:space="0" w:color="000000"/>
              <w:left w:val="single" w:sz="4" w:space="0" w:color="000000"/>
              <w:bottom w:val="single" w:sz="4" w:space="0" w:color="000000"/>
              <w:right w:val="single" w:sz="4" w:space="0" w:color="000000"/>
            </w:tcBorders>
          </w:tcPr>
          <w:p w14:paraId="25E79855" w14:textId="77777777" w:rsidR="006B203D" w:rsidRPr="00A73F93" w:rsidRDefault="006B203D" w:rsidP="009105D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Обустройство (создание) мест (площадок) накопления твердых коммунальных отходов</w:t>
            </w:r>
          </w:p>
        </w:tc>
        <w:tc>
          <w:tcPr>
            <w:tcW w:w="476" w:type="pct"/>
            <w:tcBorders>
              <w:top w:val="single" w:sz="4" w:space="0" w:color="000000"/>
              <w:left w:val="single" w:sz="4" w:space="0" w:color="000000"/>
              <w:bottom w:val="single" w:sz="4" w:space="0" w:color="000000"/>
              <w:right w:val="single" w:sz="4" w:space="0" w:color="000000"/>
            </w:tcBorders>
          </w:tcPr>
          <w:p w14:paraId="40CBBFA8" w14:textId="77777777" w:rsidR="006B203D" w:rsidRPr="00A73F93"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шт.</w:t>
            </w:r>
          </w:p>
        </w:tc>
        <w:tc>
          <w:tcPr>
            <w:tcW w:w="555" w:type="pct"/>
            <w:gridSpan w:val="2"/>
            <w:tcBorders>
              <w:top w:val="single" w:sz="4" w:space="0" w:color="000000"/>
              <w:left w:val="single" w:sz="4" w:space="0" w:color="000000"/>
              <w:bottom w:val="single" w:sz="4" w:space="0" w:color="000000"/>
              <w:right w:val="single" w:sz="4" w:space="0" w:color="000000"/>
            </w:tcBorders>
          </w:tcPr>
          <w:p w14:paraId="63847482" w14:textId="77777777" w:rsidR="006B203D" w:rsidRPr="00B8762D" w:rsidRDefault="006B203D" w:rsidP="009105D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75" w:type="pct"/>
            <w:tcBorders>
              <w:top w:val="single" w:sz="4" w:space="0" w:color="000000"/>
              <w:left w:val="single" w:sz="4" w:space="0" w:color="000000"/>
              <w:bottom w:val="single" w:sz="4" w:space="0" w:color="000000"/>
              <w:right w:val="single" w:sz="4" w:space="0" w:color="000000"/>
            </w:tcBorders>
          </w:tcPr>
          <w:p w14:paraId="6B768F51" w14:textId="77777777" w:rsidR="006B203D" w:rsidRPr="00B8762D"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644" w:type="pct"/>
            <w:tcBorders>
              <w:top w:val="single" w:sz="4" w:space="0" w:color="000000"/>
              <w:left w:val="single" w:sz="4" w:space="0" w:color="000000"/>
              <w:bottom w:val="single" w:sz="4" w:space="0" w:color="000000"/>
              <w:right w:val="single" w:sz="4" w:space="0" w:color="000000"/>
            </w:tcBorders>
          </w:tcPr>
          <w:p w14:paraId="3E650C70" w14:textId="77777777" w:rsidR="006B203D" w:rsidRPr="00A73F93" w:rsidRDefault="006B203D" w:rsidP="009105D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14:paraId="66A1CD06" w14:textId="77777777" w:rsidR="006B203D" w:rsidRDefault="006B203D" w:rsidP="006B203D">
      <w:pPr>
        <w:spacing w:after="0" w:line="240" w:lineRule="auto"/>
        <w:ind w:firstLine="709"/>
        <w:jc w:val="both"/>
        <w:rPr>
          <w:rFonts w:ascii="Times New Roman" w:hAnsi="Times New Roman" w:cs="Times New Roman"/>
          <w:sz w:val="28"/>
        </w:rPr>
      </w:pPr>
    </w:p>
    <w:p w14:paraId="6843430F" w14:textId="77777777" w:rsidR="006B203D" w:rsidRDefault="006B203D" w:rsidP="006B203D">
      <w:pPr>
        <w:spacing w:after="0" w:line="240" w:lineRule="auto"/>
        <w:ind w:firstLine="709"/>
        <w:jc w:val="both"/>
        <w:rPr>
          <w:rFonts w:ascii="Times New Roman" w:hAnsi="Times New Roman" w:cs="Times New Roman"/>
          <w:sz w:val="28"/>
        </w:rPr>
      </w:pPr>
    </w:p>
    <w:p w14:paraId="77707528" w14:textId="77777777" w:rsidR="006B203D" w:rsidRDefault="006B203D" w:rsidP="006B203D">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 за 12 месяцев 2024 года</w:t>
      </w:r>
    </w:p>
    <w:tbl>
      <w:tblPr>
        <w:tblStyle w:val="a3"/>
        <w:tblW w:w="0" w:type="auto"/>
        <w:jc w:val="center"/>
        <w:tblLook w:val="04A0" w:firstRow="1" w:lastRow="0" w:firstColumn="1" w:lastColumn="0" w:noHBand="0" w:noVBand="1"/>
      </w:tblPr>
      <w:tblGrid>
        <w:gridCol w:w="108"/>
        <w:gridCol w:w="1041"/>
        <w:gridCol w:w="3269"/>
        <w:gridCol w:w="1696"/>
        <w:gridCol w:w="1484"/>
        <w:gridCol w:w="1746"/>
      </w:tblGrid>
      <w:tr w:rsidR="006B203D" w:rsidRPr="00BD5BAC" w14:paraId="04798EA3" w14:textId="77777777" w:rsidTr="009105D7">
        <w:trPr>
          <w:gridBefore w:val="1"/>
          <w:wBefore w:w="108" w:type="dxa"/>
          <w:jc w:val="center"/>
        </w:trPr>
        <w:tc>
          <w:tcPr>
            <w:tcW w:w="1041" w:type="dxa"/>
            <w:vMerge w:val="restart"/>
            <w:vAlign w:val="center"/>
          </w:tcPr>
          <w:p w14:paraId="304B7026" w14:textId="77777777" w:rsidR="006B203D" w:rsidRPr="00BD5BAC" w:rsidRDefault="006B203D" w:rsidP="009105D7">
            <w:pPr>
              <w:jc w:val="center"/>
              <w:rPr>
                <w:rFonts w:ascii="Times New Roman" w:hAnsi="Times New Roman" w:cs="Times New Roman"/>
                <w:b/>
                <w:sz w:val="24"/>
                <w:szCs w:val="24"/>
              </w:rPr>
            </w:pPr>
            <w:r w:rsidRPr="00BD5BAC">
              <w:rPr>
                <w:rFonts w:ascii="Times New Roman" w:hAnsi="Times New Roman" w:cs="Times New Roman"/>
                <w:b/>
                <w:sz w:val="24"/>
                <w:szCs w:val="24"/>
              </w:rPr>
              <w:t>№ п/п</w:t>
            </w:r>
          </w:p>
        </w:tc>
        <w:tc>
          <w:tcPr>
            <w:tcW w:w="3269" w:type="dxa"/>
            <w:vMerge w:val="restart"/>
            <w:vAlign w:val="center"/>
          </w:tcPr>
          <w:p w14:paraId="591A3BF1" w14:textId="77777777" w:rsidR="006B203D" w:rsidRPr="00BD5BAC" w:rsidRDefault="006B203D" w:rsidP="009105D7">
            <w:pPr>
              <w:jc w:val="center"/>
              <w:rPr>
                <w:rFonts w:ascii="Times New Roman" w:hAnsi="Times New Roman" w:cs="Times New Roman"/>
                <w:b/>
                <w:sz w:val="24"/>
                <w:szCs w:val="24"/>
              </w:rPr>
            </w:pPr>
            <w:r w:rsidRPr="00BD5BAC">
              <w:rPr>
                <w:rFonts w:ascii="Times New Roman" w:hAnsi="Times New Roman" w:cs="Times New Roman"/>
                <w:b/>
                <w:sz w:val="24"/>
                <w:szCs w:val="24"/>
              </w:rPr>
              <w:t>Наименование мероприятия</w:t>
            </w:r>
          </w:p>
        </w:tc>
        <w:tc>
          <w:tcPr>
            <w:tcW w:w="3180" w:type="dxa"/>
            <w:gridSpan w:val="2"/>
            <w:vAlign w:val="center"/>
          </w:tcPr>
          <w:p w14:paraId="5E7A7A18" w14:textId="77777777" w:rsidR="006B203D" w:rsidRPr="00BD5BAC" w:rsidRDefault="006B203D" w:rsidP="009105D7">
            <w:pPr>
              <w:jc w:val="center"/>
              <w:rPr>
                <w:rFonts w:ascii="Times New Roman" w:hAnsi="Times New Roman" w:cs="Times New Roman"/>
                <w:b/>
                <w:sz w:val="24"/>
                <w:szCs w:val="24"/>
              </w:rPr>
            </w:pPr>
            <w:r w:rsidRPr="00BD5BAC">
              <w:rPr>
                <w:rFonts w:ascii="Times New Roman" w:hAnsi="Times New Roman" w:cs="Times New Roman"/>
                <w:b/>
                <w:sz w:val="24"/>
                <w:szCs w:val="24"/>
              </w:rPr>
              <w:t>Расходы на реализацию мероприятий, тыс. руб.</w:t>
            </w:r>
          </w:p>
        </w:tc>
        <w:tc>
          <w:tcPr>
            <w:tcW w:w="1746" w:type="dxa"/>
            <w:vMerge w:val="restart"/>
            <w:vAlign w:val="center"/>
          </w:tcPr>
          <w:p w14:paraId="1BAAD9FD" w14:textId="77777777" w:rsidR="006B203D" w:rsidRPr="00BD5BAC" w:rsidRDefault="006B203D" w:rsidP="009105D7">
            <w:pPr>
              <w:jc w:val="center"/>
              <w:rPr>
                <w:rFonts w:ascii="Times New Roman" w:hAnsi="Times New Roman" w:cs="Times New Roman"/>
                <w:b/>
                <w:sz w:val="24"/>
                <w:szCs w:val="24"/>
              </w:rPr>
            </w:pPr>
            <w:r w:rsidRPr="00BD5BAC">
              <w:rPr>
                <w:rFonts w:ascii="Times New Roman" w:hAnsi="Times New Roman" w:cs="Times New Roman"/>
                <w:b/>
                <w:sz w:val="24"/>
                <w:szCs w:val="24"/>
              </w:rPr>
              <w:t>Процент исполнения, %</w:t>
            </w:r>
          </w:p>
        </w:tc>
      </w:tr>
      <w:tr w:rsidR="006B203D" w:rsidRPr="00BD5BAC" w14:paraId="5B9D9E24" w14:textId="77777777" w:rsidTr="009105D7">
        <w:trPr>
          <w:gridBefore w:val="1"/>
          <w:wBefore w:w="108" w:type="dxa"/>
          <w:jc w:val="center"/>
        </w:trPr>
        <w:tc>
          <w:tcPr>
            <w:tcW w:w="1041" w:type="dxa"/>
            <w:vMerge/>
            <w:vAlign w:val="center"/>
          </w:tcPr>
          <w:p w14:paraId="4661C0E1" w14:textId="77777777" w:rsidR="006B203D" w:rsidRPr="00BD5BAC" w:rsidRDefault="006B203D" w:rsidP="009105D7">
            <w:pPr>
              <w:jc w:val="center"/>
              <w:rPr>
                <w:rFonts w:ascii="Times New Roman" w:hAnsi="Times New Roman" w:cs="Times New Roman"/>
                <w:b/>
                <w:sz w:val="24"/>
                <w:szCs w:val="24"/>
              </w:rPr>
            </w:pPr>
          </w:p>
        </w:tc>
        <w:tc>
          <w:tcPr>
            <w:tcW w:w="3269" w:type="dxa"/>
            <w:vMerge/>
            <w:vAlign w:val="center"/>
          </w:tcPr>
          <w:p w14:paraId="2F316463" w14:textId="77777777" w:rsidR="006B203D" w:rsidRPr="00BD5BAC" w:rsidRDefault="006B203D" w:rsidP="009105D7">
            <w:pPr>
              <w:jc w:val="center"/>
              <w:rPr>
                <w:rFonts w:ascii="Times New Roman" w:hAnsi="Times New Roman" w:cs="Times New Roman"/>
                <w:b/>
                <w:sz w:val="24"/>
                <w:szCs w:val="24"/>
              </w:rPr>
            </w:pPr>
          </w:p>
        </w:tc>
        <w:tc>
          <w:tcPr>
            <w:tcW w:w="1696" w:type="dxa"/>
            <w:vAlign w:val="center"/>
          </w:tcPr>
          <w:p w14:paraId="14E4EBFB" w14:textId="77777777" w:rsidR="006B203D" w:rsidRPr="00BD5BAC" w:rsidRDefault="006B203D" w:rsidP="009105D7">
            <w:pPr>
              <w:jc w:val="center"/>
              <w:rPr>
                <w:rFonts w:ascii="Times New Roman" w:hAnsi="Times New Roman" w:cs="Times New Roman"/>
                <w:b/>
                <w:sz w:val="24"/>
                <w:szCs w:val="24"/>
              </w:rPr>
            </w:pPr>
            <w:r w:rsidRPr="00BD5BAC">
              <w:rPr>
                <w:rFonts w:ascii="Times New Roman" w:hAnsi="Times New Roman" w:cs="Times New Roman"/>
                <w:b/>
                <w:sz w:val="24"/>
                <w:szCs w:val="24"/>
              </w:rPr>
              <w:t>План</w:t>
            </w:r>
          </w:p>
        </w:tc>
        <w:tc>
          <w:tcPr>
            <w:tcW w:w="1484" w:type="dxa"/>
            <w:vAlign w:val="center"/>
          </w:tcPr>
          <w:p w14:paraId="2D3DB0A3" w14:textId="77777777" w:rsidR="006B203D" w:rsidRPr="00BD5BAC" w:rsidRDefault="006B203D" w:rsidP="009105D7">
            <w:pPr>
              <w:jc w:val="center"/>
              <w:rPr>
                <w:rFonts w:ascii="Times New Roman" w:hAnsi="Times New Roman" w:cs="Times New Roman"/>
                <w:b/>
                <w:sz w:val="24"/>
                <w:szCs w:val="24"/>
              </w:rPr>
            </w:pPr>
            <w:r w:rsidRPr="00BD5BAC">
              <w:rPr>
                <w:rFonts w:ascii="Times New Roman" w:hAnsi="Times New Roman" w:cs="Times New Roman"/>
                <w:b/>
                <w:sz w:val="24"/>
                <w:szCs w:val="24"/>
              </w:rPr>
              <w:t>Факт</w:t>
            </w:r>
          </w:p>
        </w:tc>
        <w:tc>
          <w:tcPr>
            <w:tcW w:w="1746" w:type="dxa"/>
            <w:vMerge/>
          </w:tcPr>
          <w:p w14:paraId="32AE1663" w14:textId="77777777" w:rsidR="006B203D" w:rsidRPr="00BD5BAC" w:rsidRDefault="006B203D" w:rsidP="009105D7">
            <w:pPr>
              <w:jc w:val="center"/>
              <w:rPr>
                <w:rFonts w:ascii="Times New Roman" w:hAnsi="Times New Roman" w:cs="Times New Roman"/>
                <w:b/>
                <w:sz w:val="24"/>
                <w:szCs w:val="24"/>
              </w:rPr>
            </w:pPr>
          </w:p>
        </w:tc>
      </w:tr>
      <w:tr w:rsidR="006B203D" w:rsidRPr="00BD5BAC" w14:paraId="33858115" w14:textId="77777777" w:rsidTr="009105D7">
        <w:trPr>
          <w:gridBefore w:val="1"/>
          <w:wBefore w:w="108" w:type="dxa"/>
          <w:jc w:val="center"/>
        </w:trPr>
        <w:tc>
          <w:tcPr>
            <w:tcW w:w="1041" w:type="dxa"/>
            <w:vAlign w:val="center"/>
          </w:tcPr>
          <w:p w14:paraId="48C8C489" w14:textId="77777777" w:rsidR="006B203D" w:rsidRPr="00BD5BAC" w:rsidRDefault="006B203D" w:rsidP="009105D7">
            <w:pPr>
              <w:jc w:val="center"/>
              <w:rPr>
                <w:rFonts w:ascii="Times New Roman" w:hAnsi="Times New Roman" w:cs="Times New Roman"/>
                <w:b/>
                <w:sz w:val="24"/>
                <w:szCs w:val="24"/>
              </w:rPr>
            </w:pPr>
          </w:p>
        </w:tc>
        <w:tc>
          <w:tcPr>
            <w:tcW w:w="3269" w:type="dxa"/>
            <w:vAlign w:val="center"/>
          </w:tcPr>
          <w:p w14:paraId="5928A677" w14:textId="77777777" w:rsidR="006B203D" w:rsidRPr="00BD5BAC" w:rsidRDefault="006B203D" w:rsidP="009105D7">
            <w:pPr>
              <w:jc w:val="both"/>
              <w:rPr>
                <w:rFonts w:ascii="Times New Roman" w:hAnsi="Times New Roman" w:cs="Times New Roman"/>
                <w:b/>
                <w:sz w:val="24"/>
                <w:szCs w:val="24"/>
              </w:rPr>
            </w:pPr>
            <w:r w:rsidRPr="00BD5BAC">
              <w:rPr>
                <w:rFonts w:ascii="Times New Roman" w:eastAsia="Times New Roman" w:hAnsi="Times New Roman" w:cs="Times New Roman"/>
                <w:sz w:val="24"/>
                <w:szCs w:val="24"/>
              </w:rPr>
              <w:t>Муниципальная программа «Обеспечение населения Углегорского городского округа качественными услугами жилищно-коммунального хозяйства»</w:t>
            </w:r>
          </w:p>
        </w:tc>
        <w:tc>
          <w:tcPr>
            <w:tcW w:w="1696" w:type="dxa"/>
            <w:vAlign w:val="center"/>
          </w:tcPr>
          <w:p w14:paraId="07871640"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425 564,2</w:t>
            </w:r>
          </w:p>
        </w:tc>
        <w:tc>
          <w:tcPr>
            <w:tcW w:w="1484" w:type="dxa"/>
            <w:vAlign w:val="center"/>
          </w:tcPr>
          <w:p w14:paraId="646D41C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421 892,8</w:t>
            </w:r>
          </w:p>
        </w:tc>
        <w:tc>
          <w:tcPr>
            <w:tcW w:w="1746" w:type="dxa"/>
            <w:vAlign w:val="center"/>
          </w:tcPr>
          <w:p w14:paraId="4E808545"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99,14</w:t>
            </w:r>
            <w:r w:rsidRPr="00BD5BAC">
              <w:rPr>
                <w:rFonts w:ascii="Times New Roman" w:hAnsi="Times New Roman" w:cs="Times New Roman"/>
                <w:sz w:val="24"/>
                <w:szCs w:val="24"/>
              </w:rPr>
              <w:t>%</w:t>
            </w:r>
          </w:p>
        </w:tc>
      </w:tr>
      <w:tr w:rsidR="006B203D" w:rsidRPr="00BD5BAC" w14:paraId="410CF634" w14:textId="77777777" w:rsidTr="009105D7">
        <w:trPr>
          <w:gridBefore w:val="1"/>
          <w:wBefore w:w="108" w:type="dxa"/>
          <w:jc w:val="center"/>
        </w:trPr>
        <w:tc>
          <w:tcPr>
            <w:tcW w:w="1041" w:type="dxa"/>
            <w:vAlign w:val="center"/>
          </w:tcPr>
          <w:p w14:paraId="23B5D461" w14:textId="77777777" w:rsidR="006B203D" w:rsidRPr="00BD5BAC" w:rsidRDefault="006B203D" w:rsidP="009105D7">
            <w:pPr>
              <w:jc w:val="center"/>
              <w:rPr>
                <w:rFonts w:ascii="Times New Roman" w:hAnsi="Times New Roman" w:cs="Times New Roman"/>
                <w:b/>
                <w:sz w:val="24"/>
                <w:szCs w:val="24"/>
              </w:rPr>
            </w:pPr>
          </w:p>
        </w:tc>
        <w:tc>
          <w:tcPr>
            <w:tcW w:w="3269" w:type="dxa"/>
            <w:vAlign w:val="center"/>
          </w:tcPr>
          <w:p w14:paraId="11A1473C"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733692E6"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194 721,7</w:t>
            </w:r>
          </w:p>
        </w:tc>
        <w:tc>
          <w:tcPr>
            <w:tcW w:w="1484" w:type="dxa"/>
            <w:vAlign w:val="center"/>
          </w:tcPr>
          <w:p w14:paraId="0FAE740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192 525,5</w:t>
            </w:r>
          </w:p>
        </w:tc>
        <w:tc>
          <w:tcPr>
            <w:tcW w:w="1746" w:type="dxa"/>
            <w:vAlign w:val="center"/>
          </w:tcPr>
          <w:p w14:paraId="32A6B8D1"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9</w:t>
            </w:r>
            <w:r>
              <w:rPr>
                <w:rFonts w:ascii="Times New Roman" w:hAnsi="Times New Roman" w:cs="Times New Roman"/>
                <w:sz w:val="24"/>
                <w:szCs w:val="24"/>
              </w:rPr>
              <w:t>9,87</w:t>
            </w:r>
            <w:r w:rsidRPr="00BD5BAC">
              <w:rPr>
                <w:rFonts w:ascii="Times New Roman" w:hAnsi="Times New Roman" w:cs="Times New Roman"/>
                <w:sz w:val="24"/>
                <w:szCs w:val="24"/>
              </w:rPr>
              <w:t>%</w:t>
            </w:r>
          </w:p>
        </w:tc>
      </w:tr>
      <w:tr w:rsidR="006B203D" w:rsidRPr="00BD5BAC" w14:paraId="384FCA6F" w14:textId="77777777" w:rsidTr="009105D7">
        <w:trPr>
          <w:gridBefore w:val="1"/>
          <w:wBefore w:w="108" w:type="dxa"/>
          <w:jc w:val="center"/>
        </w:trPr>
        <w:tc>
          <w:tcPr>
            <w:tcW w:w="1041" w:type="dxa"/>
            <w:vAlign w:val="center"/>
          </w:tcPr>
          <w:p w14:paraId="294DFF49" w14:textId="77777777" w:rsidR="006B203D" w:rsidRPr="00BD5BAC" w:rsidRDefault="006B203D" w:rsidP="009105D7">
            <w:pPr>
              <w:jc w:val="center"/>
              <w:rPr>
                <w:rFonts w:ascii="Times New Roman" w:hAnsi="Times New Roman" w:cs="Times New Roman"/>
                <w:b/>
                <w:sz w:val="24"/>
                <w:szCs w:val="24"/>
              </w:rPr>
            </w:pPr>
          </w:p>
        </w:tc>
        <w:tc>
          <w:tcPr>
            <w:tcW w:w="3269" w:type="dxa"/>
            <w:vAlign w:val="center"/>
          </w:tcPr>
          <w:p w14:paraId="3047578E"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3BF6B9B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230 842,5</w:t>
            </w:r>
          </w:p>
        </w:tc>
        <w:tc>
          <w:tcPr>
            <w:tcW w:w="1484" w:type="dxa"/>
            <w:vAlign w:val="center"/>
          </w:tcPr>
          <w:p w14:paraId="033FF7E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229 367,2</w:t>
            </w:r>
          </w:p>
        </w:tc>
        <w:tc>
          <w:tcPr>
            <w:tcW w:w="1746" w:type="dxa"/>
            <w:vAlign w:val="center"/>
          </w:tcPr>
          <w:p w14:paraId="48171364"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9</w:t>
            </w:r>
            <w:r>
              <w:rPr>
                <w:rFonts w:ascii="Times New Roman" w:hAnsi="Times New Roman" w:cs="Times New Roman"/>
                <w:sz w:val="24"/>
                <w:szCs w:val="24"/>
              </w:rPr>
              <w:t>9,36</w:t>
            </w:r>
            <w:r w:rsidRPr="00BD5BAC">
              <w:rPr>
                <w:rFonts w:ascii="Times New Roman" w:hAnsi="Times New Roman" w:cs="Times New Roman"/>
                <w:sz w:val="24"/>
                <w:szCs w:val="24"/>
              </w:rPr>
              <w:t>%</w:t>
            </w:r>
          </w:p>
        </w:tc>
      </w:tr>
      <w:tr w:rsidR="006B203D" w:rsidRPr="00BD5BAC" w14:paraId="6CA18935" w14:textId="77777777" w:rsidTr="009105D7">
        <w:trPr>
          <w:gridBefore w:val="1"/>
          <w:wBefore w:w="108" w:type="dxa"/>
          <w:jc w:val="center"/>
        </w:trPr>
        <w:tc>
          <w:tcPr>
            <w:tcW w:w="1041" w:type="dxa"/>
            <w:vAlign w:val="center"/>
          </w:tcPr>
          <w:p w14:paraId="6815CC67"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w:t>
            </w:r>
          </w:p>
        </w:tc>
        <w:tc>
          <w:tcPr>
            <w:tcW w:w="3269" w:type="dxa"/>
            <w:vAlign w:val="center"/>
          </w:tcPr>
          <w:p w14:paraId="274F8195" w14:textId="77777777" w:rsidR="006B203D" w:rsidRPr="00BD5BAC" w:rsidRDefault="006B203D" w:rsidP="009105D7">
            <w:pPr>
              <w:jc w:val="both"/>
              <w:rPr>
                <w:rFonts w:ascii="Times New Roman" w:hAnsi="Times New Roman" w:cs="Times New Roman"/>
                <w:b/>
                <w:sz w:val="24"/>
                <w:szCs w:val="24"/>
              </w:rPr>
            </w:pPr>
            <w:r w:rsidRPr="00BD5BAC">
              <w:rPr>
                <w:rFonts w:ascii="Times New Roman" w:hAnsi="Times New Roman" w:cs="Times New Roman"/>
                <w:sz w:val="24"/>
                <w:szCs w:val="24"/>
              </w:rPr>
              <w:t>Подпрограмма № 1 «Создание безопасных и комфортных условий проживания граждан на территории Углегорского городского округа</w:t>
            </w:r>
          </w:p>
        </w:tc>
        <w:tc>
          <w:tcPr>
            <w:tcW w:w="1696" w:type="dxa"/>
            <w:vAlign w:val="center"/>
          </w:tcPr>
          <w:p w14:paraId="302AF5C4"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108 745,4</w:t>
            </w:r>
          </w:p>
        </w:tc>
        <w:tc>
          <w:tcPr>
            <w:tcW w:w="1484" w:type="dxa"/>
            <w:vAlign w:val="center"/>
          </w:tcPr>
          <w:p w14:paraId="7B23225D"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106 117,2</w:t>
            </w:r>
          </w:p>
        </w:tc>
        <w:tc>
          <w:tcPr>
            <w:tcW w:w="1746" w:type="dxa"/>
            <w:vAlign w:val="center"/>
          </w:tcPr>
          <w:p w14:paraId="0DEA328A"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9</w:t>
            </w:r>
            <w:r>
              <w:rPr>
                <w:rFonts w:ascii="Times New Roman" w:hAnsi="Times New Roman" w:cs="Times New Roman"/>
                <w:sz w:val="24"/>
                <w:szCs w:val="24"/>
              </w:rPr>
              <w:t>7,58</w:t>
            </w:r>
            <w:r w:rsidRPr="00BD5BAC">
              <w:rPr>
                <w:rFonts w:ascii="Times New Roman" w:hAnsi="Times New Roman" w:cs="Times New Roman"/>
                <w:sz w:val="24"/>
                <w:szCs w:val="24"/>
              </w:rPr>
              <w:t>%</w:t>
            </w:r>
          </w:p>
        </w:tc>
      </w:tr>
      <w:tr w:rsidR="006B203D" w:rsidRPr="00BD5BAC" w14:paraId="0BBE1447" w14:textId="77777777" w:rsidTr="009105D7">
        <w:trPr>
          <w:gridBefore w:val="1"/>
          <w:wBefore w:w="108" w:type="dxa"/>
          <w:jc w:val="center"/>
        </w:trPr>
        <w:tc>
          <w:tcPr>
            <w:tcW w:w="1041" w:type="dxa"/>
            <w:vAlign w:val="center"/>
          </w:tcPr>
          <w:p w14:paraId="0C19B57C" w14:textId="77777777" w:rsidR="006B203D" w:rsidRPr="00BD5BAC" w:rsidRDefault="006B203D" w:rsidP="009105D7">
            <w:pPr>
              <w:jc w:val="center"/>
              <w:rPr>
                <w:rFonts w:ascii="Times New Roman" w:hAnsi="Times New Roman" w:cs="Times New Roman"/>
                <w:b/>
                <w:sz w:val="24"/>
                <w:szCs w:val="24"/>
              </w:rPr>
            </w:pPr>
          </w:p>
        </w:tc>
        <w:tc>
          <w:tcPr>
            <w:tcW w:w="3269" w:type="dxa"/>
            <w:vAlign w:val="center"/>
          </w:tcPr>
          <w:p w14:paraId="51541A02"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22768EE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46 775,0</w:t>
            </w:r>
          </w:p>
        </w:tc>
        <w:tc>
          <w:tcPr>
            <w:tcW w:w="1484" w:type="dxa"/>
            <w:vAlign w:val="center"/>
          </w:tcPr>
          <w:p w14:paraId="3954F50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45 163,1</w:t>
            </w:r>
          </w:p>
        </w:tc>
        <w:tc>
          <w:tcPr>
            <w:tcW w:w="1746" w:type="dxa"/>
            <w:vAlign w:val="center"/>
          </w:tcPr>
          <w:p w14:paraId="0B4907D4"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96,53</w:t>
            </w:r>
            <w:r w:rsidRPr="00BD5BAC">
              <w:rPr>
                <w:rFonts w:ascii="Times New Roman" w:hAnsi="Times New Roman" w:cs="Times New Roman"/>
                <w:sz w:val="24"/>
                <w:szCs w:val="24"/>
              </w:rPr>
              <w:t>%</w:t>
            </w:r>
          </w:p>
        </w:tc>
      </w:tr>
      <w:tr w:rsidR="006B203D" w:rsidRPr="00BD5BAC" w14:paraId="1ED5E24D" w14:textId="77777777" w:rsidTr="009105D7">
        <w:trPr>
          <w:gridBefore w:val="1"/>
          <w:wBefore w:w="108" w:type="dxa"/>
          <w:jc w:val="center"/>
        </w:trPr>
        <w:tc>
          <w:tcPr>
            <w:tcW w:w="1041" w:type="dxa"/>
            <w:vAlign w:val="center"/>
          </w:tcPr>
          <w:p w14:paraId="161CAD7B" w14:textId="77777777" w:rsidR="006B203D" w:rsidRPr="00BD5BAC" w:rsidRDefault="006B203D" w:rsidP="009105D7">
            <w:pPr>
              <w:jc w:val="center"/>
              <w:rPr>
                <w:rFonts w:ascii="Times New Roman" w:hAnsi="Times New Roman" w:cs="Times New Roman"/>
                <w:b/>
                <w:sz w:val="24"/>
                <w:szCs w:val="24"/>
              </w:rPr>
            </w:pPr>
          </w:p>
        </w:tc>
        <w:tc>
          <w:tcPr>
            <w:tcW w:w="3269" w:type="dxa"/>
            <w:vAlign w:val="center"/>
          </w:tcPr>
          <w:p w14:paraId="6537F84F"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2F3DEA7B"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61 969,4</w:t>
            </w:r>
          </w:p>
        </w:tc>
        <w:tc>
          <w:tcPr>
            <w:tcW w:w="1484" w:type="dxa"/>
            <w:vAlign w:val="center"/>
          </w:tcPr>
          <w:p w14:paraId="75594D3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60 954,1</w:t>
            </w:r>
          </w:p>
        </w:tc>
        <w:tc>
          <w:tcPr>
            <w:tcW w:w="1746" w:type="dxa"/>
            <w:vAlign w:val="center"/>
          </w:tcPr>
          <w:p w14:paraId="7DF443B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98,36</w:t>
            </w:r>
            <w:r w:rsidRPr="00BD5BAC">
              <w:rPr>
                <w:rFonts w:ascii="Times New Roman" w:hAnsi="Times New Roman" w:cs="Times New Roman"/>
                <w:sz w:val="24"/>
                <w:szCs w:val="24"/>
              </w:rPr>
              <w:t>%</w:t>
            </w:r>
          </w:p>
        </w:tc>
      </w:tr>
      <w:tr w:rsidR="006B203D" w:rsidRPr="00BD5BAC" w14:paraId="6049C6A2" w14:textId="77777777" w:rsidTr="009105D7">
        <w:trPr>
          <w:gridBefore w:val="1"/>
          <w:wBefore w:w="108" w:type="dxa"/>
          <w:jc w:val="center"/>
        </w:trPr>
        <w:tc>
          <w:tcPr>
            <w:tcW w:w="1041" w:type="dxa"/>
            <w:vAlign w:val="center"/>
          </w:tcPr>
          <w:p w14:paraId="0E576756"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1.1</w:t>
            </w:r>
          </w:p>
        </w:tc>
        <w:tc>
          <w:tcPr>
            <w:tcW w:w="3269" w:type="dxa"/>
          </w:tcPr>
          <w:p w14:paraId="4A240D08"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Мероприятия по капитальному ремонту жилищного фонда многоквартирных домов</w:t>
            </w:r>
          </w:p>
        </w:tc>
        <w:tc>
          <w:tcPr>
            <w:tcW w:w="1696" w:type="dxa"/>
            <w:vAlign w:val="center"/>
          </w:tcPr>
          <w:p w14:paraId="6414CDF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10 060,6</w:t>
            </w:r>
          </w:p>
        </w:tc>
        <w:tc>
          <w:tcPr>
            <w:tcW w:w="1484" w:type="dxa"/>
            <w:vAlign w:val="center"/>
          </w:tcPr>
          <w:p w14:paraId="0D2F33D6"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9 964,2</w:t>
            </w:r>
          </w:p>
        </w:tc>
        <w:tc>
          <w:tcPr>
            <w:tcW w:w="1746" w:type="dxa"/>
            <w:vAlign w:val="center"/>
          </w:tcPr>
          <w:p w14:paraId="66E452CF"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99,0</w:t>
            </w:r>
            <w:r w:rsidRPr="00BD5BAC">
              <w:rPr>
                <w:rFonts w:ascii="Times New Roman" w:hAnsi="Times New Roman" w:cs="Times New Roman"/>
                <w:sz w:val="24"/>
                <w:szCs w:val="24"/>
              </w:rPr>
              <w:t>%</w:t>
            </w:r>
          </w:p>
        </w:tc>
      </w:tr>
      <w:tr w:rsidR="006B203D" w:rsidRPr="00BD5BAC" w14:paraId="3E46074F" w14:textId="77777777" w:rsidTr="009105D7">
        <w:trPr>
          <w:gridBefore w:val="1"/>
          <w:wBefore w:w="108" w:type="dxa"/>
          <w:jc w:val="center"/>
        </w:trPr>
        <w:tc>
          <w:tcPr>
            <w:tcW w:w="4310" w:type="dxa"/>
            <w:gridSpan w:val="2"/>
            <w:vAlign w:val="center"/>
          </w:tcPr>
          <w:p w14:paraId="09562339"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48920A8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9 758,7</w:t>
            </w:r>
          </w:p>
        </w:tc>
        <w:tc>
          <w:tcPr>
            <w:tcW w:w="1484" w:type="dxa"/>
            <w:vAlign w:val="center"/>
          </w:tcPr>
          <w:p w14:paraId="25AB18E4"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9 665,3</w:t>
            </w:r>
          </w:p>
        </w:tc>
        <w:tc>
          <w:tcPr>
            <w:tcW w:w="1746" w:type="dxa"/>
            <w:vAlign w:val="center"/>
          </w:tcPr>
          <w:p w14:paraId="2FE6A49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99,0</w:t>
            </w:r>
            <w:r w:rsidRPr="00BD5BAC">
              <w:rPr>
                <w:rFonts w:ascii="Times New Roman" w:hAnsi="Times New Roman" w:cs="Times New Roman"/>
                <w:sz w:val="24"/>
                <w:szCs w:val="24"/>
              </w:rPr>
              <w:t>%</w:t>
            </w:r>
          </w:p>
        </w:tc>
      </w:tr>
      <w:tr w:rsidR="006B203D" w:rsidRPr="00BD5BAC" w14:paraId="467E331B" w14:textId="77777777" w:rsidTr="009105D7">
        <w:trPr>
          <w:gridBefore w:val="1"/>
          <w:wBefore w:w="108" w:type="dxa"/>
          <w:jc w:val="center"/>
        </w:trPr>
        <w:tc>
          <w:tcPr>
            <w:tcW w:w="4310" w:type="dxa"/>
            <w:gridSpan w:val="2"/>
            <w:vAlign w:val="center"/>
          </w:tcPr>
          <w:p w14:paraId="1F93273C"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6B54F1D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301,9</w:t>
            </w:r>
          </w:p>
        </w:tc>
        <w:tc>
          <w:tcPr>
            <w:tcW w:w="1484" w:type="dxa"/>
            <w:vAlign w:val="center"/>
          </w:tcPr>
          <w:p w14:paraId="34CF15DB"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298,9</w:t>
            </w:r>
          </w:p>
        </w:tc>
        <w:tc>
          <w:tcPr>
            <w:tcW w:w="1746" w:type="dxa"/>
            <w:vAlign w:val="center"/>
          </w:tcPr>
          <w:p w14:paraId="07864E80"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99,0</w:t>
            </w:r>
            <w:r w:rsidRPr="00BD5BAC">
              <w:rPr>
                <w:rFonts w:ascii="Times New Roman" w:hAnsi="Times New Roman" w:cs="Times New Roman"/>
                <w:sz w:val="24"/>
                <w:szCs w:val="24"/>
              </w:rPr>
              <w:t>%</w:t>
            </w:r>
          </w:p>
        </w:tc>
      </w:tr>
      <w:tr w:rsidR="006B203D" w:rsidRPr="00BD5BAC" w14:paraId="283ED59F" w14:textId="77777777" w:rsidTr="009105D7">
        <w:trPr>
          <w:gridBefore w:val="1"/>
          <w:wBefore w:w="108" w:type="dxa"/>
          <w:jc w:val="center"/>
        </w:trPr>
        <w:tc>
          <w:tcPr>
            <w:tcW w:w="1041" w:type="dxa"/>
            <w:vAlign w:val="center"/>
          </w:tcPr>
          <w:p w14:paraId="727B6BE5"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1.2</w:t>
            </w:r>
          </w:p>
        </w:tc>
        <w:tc>
          <w:tcPr>
            <w:tcW w:w="3269" w:type="dxa"/>
            <w:vAlign w:val="center"/>
          </w:tcPr>
          <w:p w14:paraId="03E72F46"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Мероприятия по текущему благоустройству населенных пунктов</w:t>
            </w:r>
          </w:p>
        </w:tc>
        <w:tc>
          <w:tcPr>
            <w:tcW w:w="1696" w:type="dxa"/>
            <w:vAlign w:val="center"/>
          </w:tcPr>
          <w:p w14:paraId="570D464D"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60 653,1</w:t>
            </w:r>
          </w:p>
        </w:tc>
        <w:tc>
          <w:tcPr>
            <w:tcW w:w="1484" w:type="dxa"/>
            <w:vAlign w:val="center"/>
          </w:tcPr>
          <w:p w14:paraId="334EE8D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59 640,9</w:t>
            </w:r>
          </w:p>
        </w:tc>
        <w:tc>
          <w:tcPr>
            <w:tcW w:w="1746" w:type="dxa"/>
            <w:vAlign w:val="center"/>
          </w:tcPr>
          <w:p w14:paraId="7546628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98,33</w:t>
            </w:r>
            <w:r w:rsidRPr="00BD5BAC">
              <w:rPr>
                <w:rFonts w:ascii="Times New Roman" w:hAnsi="Times New Roman" w:cs="Times New Roman"/>
                <w:sz w:val="24"/>
                <w:szCs w:val="24"/>
              </w:rPr>
              <w:t>%</w:t>
            </w:r>
          </w:p>
        </w:tc>
      </w:tr>
      <w:tr w:rsidR="006B203D" w:rsidRPr="00BD5BAC" w14:paraId="1DF2F2DD" w14:textId="77777777" w:rsidTr="009105D7">
        <w:trPr>
          <w:gridBefore w:val="1"/>
          <w:wBefore w:w="108" w:type="dxa"/>
          <w:jc w:val="center"/>
        </w:trPr>
        <w:tc>
          <w:tcPr>
            <w:tcW w:w="4310" w:type="dxa"/>
            <w:gridSpan w:val="2"/>
            <w:vAlign w:val="center"/>
          </w:tcPr>
          <w:p w14:paraId="0D9602EA"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4EFA8FCB"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7D6B2ED7"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vAlign w:val="center"/>
          </w:tcPr>
          <w:p w14:paraId="13F0F4FB"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6D3C4BC8" w14:textId="77777777" w:rsidTr="009105D7">
        <w:trPr>
          <w:gridBefore w:val="1"/>
          <w:wBefore w:w="108" w:type="dxa"/>
          <w:jc w:val="center"/>
        </w:trPr>
        <w:tc>
          <w:tcPr>
            <w:tcW w:w="4310" w:type="dxa"/>
            <w:gridSpan w:val="2"/>
            <w:vAlign w:val="center"/>
          </w:tcPr>
          <w:p w14:paraId="0C5BCC2C"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38B47D3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60 653,1</w:t>
            </w:r>
          </w:p>
        </w:tc>
        <w:tc>
          <w:tcPr>
            <w:tcW w:w="1484" w:type="dxa"/>
            <w:vAlign w:val="center"/>
          </w:tcPr>
          <w:p w14:paraId="7F33860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59 640,9</w:t>
            </w:r>
          </w:p>
        </w:tc>
        <w:tc>
          <w:tcPr>
            <w:tcW w:w="1746" w:type="dxa"/>
            <w:vAlign w:val="center"/>
          </w:tcPr>
          <w:p w14:paraId="76A9DAD0"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98,33</w:t>
            </w:r>
            <w:r w:rsidRPr="00BD5BAC">
              <w:rPr>
                <w:rFonts w:ascii="Times New Roman" w:hAnsi="Times New Roman" w:cs="Times New Roman"/>
                <w:sz w:val="24"/>
                <w:szCs w:val="24"/>
              </w:rPr>
              <w:t>%</w:t>
            </w:r>
          </w:p>
        </w:tc>
      </w:tr>
      <w:tr w:rsidR="006B203D" w:rsidRPr="00BD5BAC" w14:paraId="35514577" w14:textId="77777777" w:rsidTr="009105D7">
        <w:trPr>
          <w:gridBefore w:val="1"/>
          <w:wBefore w:w="108" w:type="dxa"/>
          <w:jc w:val="center"/>
        </w:trPr>
        <w:tc>
          <w:tcPr>
            <w:tcW w:w="1041" w:type="dxa"/>
            <w:vAlign w:val="center"/>
          </w:tcPr>
          <w:p w14:paraId="3D3418FD" w14:textId="77777777" w:rsidR="006B203D" w:rsidRPr="00BD5BAC" w:rsidRDefault="006B203D" w:rsidP="009105D7">
            <w:pPr>
              <w:jc w:val="center"/>
              <w:rPr>
                <w:rFonts w:ascii="Times New Roman" w:hAnsi="Times New Roman" w:cs="Times New Roman"/>
                <w:sz w:val="24"/>
                <w:szCs w:val="24"/>
              </w:rPr>
            </w:pPr>
            <w:bookmarkStart w:id="5" w:name="_Hlk159857282"/>
            <w:r w:rsidRPr="00BD5BAC">
              <w:rPr>
                <w:rFonts w:ascii="Times New Roman" w:hAnsi="Times New Roman" w:cs="Times New Roman"/>
                <w:sz w:val="24"/>
                <w:szCs w:val="24"/>
              </w:rPr>
              <w:t>1.3</w:t>
            </w:r>
          </w:p>
        </w:tc>
        <w:tc>
          <w:tcPr>
            <w:tcW w:w="3269" w:type="dxa"/>
          </w:tcPr>
          <w:p w14:paraId="12AF79F4"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Мероприятие по созданию условий для управления многоквартирными домами</w:t>
            </w:r>
          </w:p>
        </w:tc>
        <w:tc>
          <w:tcPr>
            <w:tcW w:w="1696" w:type="dxa"/>
            <w:vAlign w:val="center"/>
          </w:tcPr>
          <w:p w14:paraId="70E64986"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33 809,4</w:t>
            </w:r>
          </w:p>
        </w:tc>
        <w:tc>
          <w:tcPr>
            <w:tcW w:w="1484" w:type="dxa"/>
            <w:vAlign w:val="center"/>
          </w:tcPr>
          <w:p w14:paraId="4D9F893F"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33 809,3</w:t>
            </w:r>
          </w:p>
        </w:tc>
        <w:tc>
          <w:tcPr>
            <w:tcW w:w="1746" w:type="dxa"/>
            <w:vAlign w:val="center"/>
          </w:tcPr>
          <w:p w14:paraId="7C61218E"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6B203D" w:rsidRPr="00BD5BAC" w14:paraId="7F01562B" w14:textId="77777777" w:rsidTr="009105D7">
        <w:trPr>
          <w:gridBefore w:val="1"/>
          <w:wBefore w:w="108" w:type="dxa"/>
          <w:jc w:val="center"/>
        </w:trPr>
        <w:tc>
          <w:tcPr>
            <w:tcW w:w="4310" w:type="dxa"/>
            <w:gridSpan w:val="2"/>
            <w:vAlign w:val="center"/>
          </w:tcPr>
          <w:p w14:paraId="09E2A9E5"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79C6A7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32 795,0</w:t>
            </w:r>
          </w:p>
        </w:tc>
        <w:tc>
          <w:tcPr>
            <w:tcW w:w="1484" w:type="dxa"/>
            <w:vAlign w:val="center"/>
          </w:tcPr>
          <w:p w14:paraId="26AE355F"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32 795,0</w:t>
            </w:r>
          </w:p>
        </w:tc>
        <w:tc>
          <w:tcPr>
            <w:tcW w:w="1746" w:type="dxa"/>
            <w:vAlign w:val="center"/>
          </w:tcPr>
          <w:p w14:paraId="04424FF0"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6B203D" w:rsidRPr="00BD5BAC" w14:paraId="72E16B09" w14:textId="77777777" w:rsidTr="009105D7">
        <w:trPr>
          <w:gridBefore w:val="1"/>
          <w:wBefore w:w="108" w:type="dxa"/>
          <w:jc w:val="center"/>
        </w:trPr>
        <w:tc>
          <w:tcPr>
            <w:tcW w:w="4310" w:type="dxa"/>
            <w:gridSpan w:val="2"/>
            <w:vAlign w:val="center"/>
          </w:tcPr>
          <w:p w14:paraId="7153A15C"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30623C6F"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1 014,4</w:t>
            </w:r>
          </w:p>
        </w:tc>
        <w:tc>
          <w:tcPr>
            <w:tcW w:w="1484" w:type="dxa"/>
            <w:vAlign w:val="center"/>
          </w:tcPr>
          <w:p w14:paraId="43B54B76"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1014,3</w:t>
            </w:r>
          </w:p>
        </w:tc>
        <w:tc>
          <w:tcPr>
            <w:tcW w:w="1746" w:type="dxa"/>
            <w:vAlign w:val="center"/>
          </w:tcPr>
          <w:p w14:paraId="1D1CBF3E"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100%</w:t>
            </w:r>
          </w:p>
        </w:tc>
      </w:tr>
      <w:bookmarkEnd w:id="5"/>
      <w:tr w:rsidR="006B203D" w:rsidRPr="00BD5BAC" w14:paraId="548215F1" w14:textId="77777777" w:rsidTr="009105D7">
        <w:trPr>
          <w:gridBefore w:val="1"/>
          <w:wBefore w:w="108" w:type="dxa"/>
          <w:jc w:val="center"/>
        </w:trPr>
        <w:tc>
          <w:tcPr>
            <w:tcW w:w="1041" w:type="dxa"/>
            <w:vAlign w:val="center"/>
          </w:tcPr>
          <w:p w14:paraId="4CD43D57"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1.4</w:t>
            </w:r>
          </w:p>
        </w:tc>
        <w:tc>
          <w:tcPr>
            <w:tcW w:w="3269" w:type="dxa"/>
            <w:vAlign w:val="center"/>
          </w:tcPr>
          <w:p w14:paraId="0542233A"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Организация и проведение мероприятий по регулированию безнадзорных животных</w:t>
            </w:r>
          </w:p>
        </w:tc>
        <w:tc>
          <w:tcPr>
            <w:tcW w:w="1696" w:type="dxa"/>
            <w:vAlign w:val="center"/>
          </w:tcPr>
          <w:p w14:paraId="554E1BC5"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4 222,3</w:t>
            </w:r>
          </w:p>
        </w:tc>
        <w:tc>
          <w:tcPr>
            <w:tcW w:w="1484" w:type="dxa"/>
            <w:vAlign w:val="center"/>
          </w:tcPr>
          <w:p w14:paraId="308C3B25"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2 702,8</w:t>
            </w:r>
          </w:p>
        </w:tc>
        <w:tc>
          <w:tcPr>
            <w:tcW w:w="1746" w:type="dxa"/>
            <w:vAlign w:val="center"/>
          </w:tcPr>
          <w:p w14:paraId="0EC5C779"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64,1</w:t>
            </w:r>
            <w:r w:rsidRPr="00BD5BAC">
              <w:rPr>
                <w:rFonts w:ascii="Times New Roman" w:hAnsi="Times New Roman" w:cs="Times New Roman"/>
                <w:sz w:val="24"/>
                <w:szCs w:val="24"/>
              </w:rPr>
              <w:t>%</w:t>
            </w:r>
          </w:p>
        </w:tc>
      </w:tr>
      <w:tr w:rsidR="006B203D" w:rsidRPr="00BD5BAC" w14:paraId="4C2AE8DD" w14:textId="77777777" w:rsidTr="009105D7">
        <w:trPr>
          <w:gridBefore w:val="1"/>
          <w:wBefore w:w="108" w:type="dxa"/>
          <w:jc w:val="center"/>
        </w:trPr>
        <w:tc>
          <w:tcPr>
            <w:tcW w:w="4310" w:type="dxa"/>
            <w:gridSpan w:val="2"/>
            <w:vAlign w:val="center"/>
          </w:tcPr>
          <w:p w14:paraId="1D90A61B"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1410E55"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4 222,3</w:t>
            </w:r>
          </w:p>
        </w:tc>
        <w:tc>
          <w:tcPr>
            <w:tcW w:w="1484" w:type="dxa"/>
            <w:vAlign w:val="center"/>
          </w:tcPr>
          <w:p w14:paraId="47CFB96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2 702,8</w:t>
            </w:r>
          </w:p>
        </w:tc>
        <w:tc>
          <w:tcPr>
            <w:tcW w:w="1746" w:type="dxa"/>
            <w:vAlign w:val="center"/>
          </w:tcPr>
          <w:p w14:paraId="0707AAA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64,1</w:t>
            </w:r>
            <w:r w:rsidRPr="00BD5BAC">
              <w:rPr>
                <w:rFonts w:ascii="Times New Roman" w:hAnsi="Times New Roman" w:cs="Times New Roman"/>
                <w:sz w:val="24"/>
                <w:szCs w:val="24"/>
              </w:rPr>
              <w:t>%</w:t>
            </w:r>
          </w:p>
        </w:tc>
      </w:tr>
      <w:tr w:rsidR="006B203D" w:rsidRPr="00BD5BAC" w14:paraId="359F4881" w14:textId="77777777" w:rsidTr="009105D7">
        <w:trPr>
          <w:gridBefore w:val="1"/>
          <w:wBefore w:w="108" w:type="dxa"/>
          <w:jc w:val="center"/>
        </w:trPr>
        <w:tc>
          <w:tcPr>
            <w:tcW w:w="4310" w:type="dxa"/>
            <w:gridSpan w:val="2"/>
            <w:vAlign w:val="center"/>
          </w:tcPr>
          <w:p w14:paraId="25344D77"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628C8646"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44082689"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vAlign w:val="center"/>
          </w:tcPr>
          <w:p w14:paraId="07BB4052"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r>
      <w:tr w:rsidR="006B203D" w:rsidRPr="00BD5BAC" w14:paraId="6CA3DB0D" w14:textId="77777777" w:rsidTr="009105D7">
        <w:trPr>
          <w:gridBefore w:val="1"/>
          <w:wBefore w:w="108" w:type="dxa"/>
          <w:jc w:val="center"/>
        </w:trPr>
        <w:tc>
          <w:tcPr>
            <w:tcW w:w="1041" w:type="dxa"/>
            <w:vAlign w:val="center"/>
          </w:tcPr>
          <w:p w14:paraId="3AAD57FA"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w:t>
            </w:r>
          </w:p>
        </w:tc>
        <w:tc>
          <w:tcPr>
            <w:tcW w:w="3269" w:type="dxa"/>
            <w:vAlign w:val="center"/>
          </w:tcPr>
          <w:p w14:paraId="2714E6DE"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Подпрограмма № 2 «Создание условий для обеспечения качественными коммунальными услугами потребителей Углегорского городского округа</w:t>
            </w:r>
          </w:p>
        </w:tc>
        <w:tc>
          <w:tcPr>
            <w:tcW w:w="1696" w:type="dxa"/>
            <w:vAlign w:val="center"/>
          </w:tcPr>
          <w:p w14:paraId="67E98C5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316 818,8</w:t>
            </w:r>
          </w:p>
        </w:tc>
        <w:tc>
          <w:tcPr>
            <w:tcW w:w="1484" w:type="dxa"/>
            <w:vAlign w:val="center"/>
          </w:tcPr>
          <w:p w14:paraId="05B9E09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315 775,6</w:t>
            </w:r>
          </w:p>
        </w:tc>
        <w:tc>
          <w:tcPr>
            <w:tcW w:w="1746" w:type="dxa"/>
            <w:vAlign w:val="center"/>
          </w:tcPr>
          <w:p w14:paraId="46E8D0E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99,67</w:t>
            </w:r>
            <w:r w:rsidRPr="00BD5BAC">
              <w:rPr>
                <w:rFonts w:ascii="Times New Roman" w:hAnsi="Times New Roman" w:cs="Times New Roman"/>
                <w:sz w:val="24"/>
                <w:szCs w:val="24"/>
              </w:rPr>
              <w:t>%</w:t>
            </w:r>
          </w:p>
        </w:tc>
      </w:tr>
      <w:tr w:rsidR="006B203D" w:rsidRPr="00BD5BAC" w14:paraId="3EEA402D" w14:textId="77777777" w:rsidTr="009105D7">
        <w:trPr>
          <w:gridBefore w:val="1"/>
          <w:wBefore w:w="108" w:type="dxa"/>
          <w:jc w:val="center"/>
        </w:trPr>
        <w:tc>
          <w:tcPr>
            <w:tcW w:w="4310" w:type="dxa"/>
            <w:gridSpan w:val="2"/>
            <w:vAlign w:val="center"/>
          </w:tcPr>
          <w:p w14:paraId="65178273"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1F45203"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147 945,7</w:t>
            </w:r>
          </w:p>
        </w:tc>
        <w:tc>
          <w:tcPr>
            <w:tcW w:w="1484" w:type="dxa"/>
            <w:vAlign w:val="center"/>
          </w:tcPr>
          <w:p w14:paraId="24FB2DEF"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147 362,4</w:t>
            </w:r>
          </w:p>
        </w:tc>
        <w:tc>
          <w:tcPr>
            <w:tcW w:w="1746" w:type="dxa"/>
            <w:vAlign w:val="center"/>
          </w:tcPr>
          <w:p w14:paraId="531DF26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99,6</w:t>
            </w:r>
            <w:r w:rsidRPr="00BD5BAC">
              <w:rPr>
                <w:rFonts w:ascii="Times New Roman" w:hAnsi="Times New Roman" w:cs="Times New Roman"/>
                <w:sz w:val="24"/>
                <w:szCs w:val="24"/>
              </w:rPr>
              <w:t>%</w:t>
            </w:r>
          </w:p>
        </w:tc>
      </w:tr>
      <w:tr w:rsidR="006B203D" w:rsidRPr="00BD5BAC" w14:paraId="776BC031" w14:textId="77777777" w:rsidTr="009105D7">
        <w:trPr>
          <w:gridBefore w:val="1"/>
          <w:wBefore w:w="108" w:type="dxa"/>
          <w:jc w:val="center"/>
        </w:trPr>
        <w:tc>
          <w:tcPr>
            <w:tcW w:w="4310" w:type="dxa"/>
            <w:gridSpan w:val="2"/>
            <w:vAlign w:val="center"/>
          </w:tcPr>
          <w:p w14:paraId="3BACCC80"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6F2E0F4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168 873,1</w:t>
            </w:r>
          </w:p>
        </w:tc>
        <w:tc>
          <w:tcPr>
            <w:tcW w:w="1484" w:type="dxa"/>
            <w:vAlign w:val="center"/>
          </w:tcPr>
          <w:p w14:paraId="550D339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168 413,2</w:t>
            </w:r>
          </w:p>
        </w:tc>
        <w:tc>
          <w:tcPr>
            <w:tcW w:w="1746" w:type="dxa"/>
          </w:tcPr>
          <w:p w14:paraId="768214F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99,72%</w:t>
            </w:r>
          </w:p>
        </w:tc>
      </w:tr>
      <w:tr w:rsidR="006B203D" w:rsidRPr="00BD5BAC" w14:paraId="0962965D" w14:textId="77777777" w:rsidTr="009105D7">
        <w:trPr>
          <w:gridBefore w:val="1"/>
          <w:wBefore w:w="108" w:type="dxa"/>
          <w:jc w:val="center"/>
        </w:trPr>
        <w:tc>
          <w:tcPr>
            <w:tcW w:w="1041" w:type="dxa"/>
            <w:vAlign w:val="center"/>
          </w:tcPr>
          <w:p w14:paraId="7BB8FDED"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2.1</w:t>
            </w:r>
          </w:p>
        </w:tc>
        <w:tc>
          <w:tcPr>
            <w:tcW w:w="3269" w:type="dxa"/>
          </w:tcPr>
          <w:p w14:paraId="02F25D1F"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Строительство, реконструкция (техническое перевооружение) объектов коммунальной инфраструктуры</w:t>
            </w:r>
          </w:p>
        </w:tc>
        <w:tc>
          <w:tcPr>
            <w:tcW w:w="1696" w:type="dxa"/>
            <w:vAlign w:val="center"/>
          </w:tcPr>
          <w:p w14:paraId="26EB10A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19,3</w:t>
            </w:r>
          </w:p>
        </w:tc>
        <w:tc>
          <w:tcPr>
            <w:tcW w:w="1484" w:type="dxa"/>
            <w:vAlign w:val="center"/>
          </w:tcPr>
          <w:p w14:paraId="22EABED3"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19,3</w:t>
            </w:r>
          </w:p>
        </w:tc>
        <w:tc>
          <w:tcPr>
            <w:tcW w:w="1746" w:type="dxa"/>
            <w:vAlign w:val="center"/>
          </w:tcPr>
          <w:p w14:paraId="22A75B34"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100</w:t>
            </w:r>
            <w:r w:rsidRPr="00BD5BAC">
              <w:rPr>
                <w:rFonts w:ascii="Times New Roman" w:hAnsi="Times New Roman" w:cs="Times New Roman"/>
                <w:sz w:val="24"/>
                <w:szCs w:val="24"/>
              </w:rPr>
              <w:t>%</w:t>
            </w:r>
          </w:p>
        </w:tc>
      </w:tr>
      <w:tr w:rsidR="006B203D" w:rsidRPr="00BD5BAC" w14:paraId="513D39E0" w14:textId="77777777" w:rsidTr="009105D7">
        <w:trPr>
          <w:gridBefore w:val="1"/>
          <w:wBefore w:w="108" w:type="dxa"/>
          <w:jc w:val="center"/>
        </w:trPr>
        <w:tc>
          <w:tcPr>
            <w:tcW w:w="4310" w:type="dxa"/>
            <w:gridSpan w:val="2"/>
            <w:vAlign w:val="center"/>
          </w:tcPr>
          <w:p w14:paraId="262F114E"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76B7948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7BCB06C4"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tcPr>
          <w:p w14:paraId="36CF7EB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r w:rsidRPr="00BD5BAC">
              <w:rPr>
                <w:rFonts w:ascii="Times New Roman" w:hAnsi="Times New Roman" w:cs="Times New Roman"/>
                <w:sz w:val="24"/>
                <w:szCs w:val="24"/>
              </w:rPr>
              <w:t>%</w:t>
            </w:r>
          </w:p>
        </w:tc>
      </w:tr>
      <w:tr w:rsidR="006B203D" w:rsidRPr="00BD5BAC" w14:paraId="0C877C1D" w14:textId="77777777" w:rsidTr="009105D7">
        <w:trPr>
          <w:gridBefore w:val="1"/>
          <w:wBefore w:w="108" w:type="dxa"/>
          <w:jc w:val="center"/>
        </w:trPr>
        <w:tc>
          <w:tcPr>
            <w:tcW w:w="4310" w:type="dxa"/>
            <w:gridSpan w:val="2"/>
            <w:vAlign w:val="center"/>
          </w:tcPr>
          <w:p w14:paraId="34E228D5"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tcPr>
          <w:p w14:paraId="634540C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19,3</w:t>
            </w:r>
          </w:p>
        </w:tc>
        <w:tc>
          <w:tcPr>
            <w:tcW w:w="1484" w:type="dxa"/>
          </w:tcPr>
          <w:p w14:paraId="72D3047B"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19,3</w:t>
            </w:r>
          </w:p>
        </w:tc>
        <w:tc>
          <w:tcPr>
            <w:tcW w:w="1746" w:type="dxa"/>
          </w:tcPr>
          <w:p w14:paraId="245FDBFF"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100</w:t>
            </w:r>
            <w:r w:rsidRPr="00BD5BAC">
              <w:rPr>
                <w:rFonts w:ascii="Times New Roman" w:hAnsi="Times New Roman" w:cs="Times New Roman"/>
                <w:sz w:val="24"/>
                <w:szCs w:val="24"/>
              </w:rPr>
              <w:t>%</w:t>
            </w:r>
          </w:p>
        </w:tc>
      </w:tr>
      <w:tr w:rsidR="006B203D" w:rsidRPr="00BD5BAC" w14:paraId="3AC47242" w14:textId="77777777" w:rsidTr="009105D7">
        <w:trPr>
          <w:gridBefore w:val="1"/>
          <w:wBefore w:w="108" w:type="dxa"/>
          <w:jc w:val="center"/>
        </w:trPr>
        <w:tc>
          <w:tcPr>
            <w:tcW w:w="1041" w:type="dxa"/>
            <w:vAlign w:val="center"/>
          </w:tcPr>
          <w:p w14:paraId="44B11A09"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2.2</w:t>
            </w:r>
          </w:p>
        </w:tc>
        <w:tc>
          <w:tcPr>
            <w:tcW w:w="3269" w:type="dxa"/>
          </w:tcPr>
          <w:p w14:paraId="59409945"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Мероприятия по обеспечению безаварийной работы жилищно-коммунального комплекса</w:t>
            </w:r>
          </w:p>
        </w:tc>
        <w:tc>
          <w:tcPr>
            <w:tcW w:w="1696" w:type="dxa"/>
            <w:vAlign w:val="center"/>
          </w:tcPr>
          <w:p w14:paraId="1E44C94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117 535,9</w:t>
            </w:r>
          </w:p>
        </w:tc>
        <w:tc>
          <w:tcPr>
            <w:tcW w:w="1484" w:type="dxa"/>
            <w:vAlign w:val="center"/>
          </w:tcPr>
          <w:p w14:paraId="4FEA8122"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117 535,9</w:t>
            </w:r>
          </w:p>
        </w:tc>
        <w:tc>
          <w:tcPr>
            <w:tcW w:w="1746" w:type="dxa"/>
            <w:vAlign w:val="center"/>
          </w:tcPr>
          <w:p w14:paraId="7268D51B"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6B203D" w:rsidRPr="00BD5BAC" w14:paraId="32E4379A" w14:textId="77777777" w:rsidTr="009105D7">
        <w:trPr>
          <w:gridBefore w:val="1"/>
          <w:wBefore w:w="108" w:type="dxa"/>
          <w:jc w:val="center"/>
        </w:trPr>
        <w:tc>
          <w:tcPr>
            <w:tcW w:w="4310" w:type="dxa"/>
            <w:gridSpan w:val="2"/>
            <w:vAlign w:val="center"/>
          </w:tcPr>
          <w:p w14:paraId="1D6014C9"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0A0A2F73"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114 009,8</w:t>
            </w:r>
          </w:p>
        </w:tc>
        <w:tc>
          <w:tcPr>
            <w:tcW w:w="1484" w:type="dxa"/>
            <w:vAlign w:val="center"/>
          </w:tcPr>
          <w:p w14:paraId="43CB0CB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114 009,8</w:t>
            </w:r>
          </w:p>
        </w:tc>
        <w:tc>
          <w:tcPr>
            <w:tcW w:w="1746" w:type="dxa"/>
          </w:tcPr>
          <w:p w14:paraId="5FB4B72E"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6B203D" w:rsidRPr="00BD5BAC" w14:paraId="13A266DE" w14:textId="77777777" w:rsidTr="009105D7">
        <w:trPr>
          <w:gridBefore w:val="1"/>
          <w:wBefore w:w="108" w:type="dxa"/>
          <w:jc w:val="center"/>
        </w:trPr>
        <w:tc>
          <w:tcPr>
            <w:tcW w:w="4310" w:type="dxa"/>
            <w:gridSpan w:val="2"/>
            <w:vAlign w:val="center"/>
          </w:tcPr>
          <w:p w14:paraId="7835EB41"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lastRenderedPageBreak/>
              <w:t>в т.ч. местный бюджет:</w:t>
            </w:r>
          </w:p>
        </w:tc>
        <w:tc>
          <w:tcPr>
            <w:tcW w:w="1696" w:type="dxa"/>
            <w:vAlign w:val="center"/>
          </w:tcPr>
          <w:p w14:paraId="478F146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3 526,1</w:t>
            </w:r>
          </w:p>
        </w:tc>
        <w:tc>
          <w:tcPr>
            <w:tcW w:w="1484" w:type="dxa"/>
            <w:vAlign w:val="center"/>
          </w:tcPr>
          <w:p w14:paraId="570F5E28"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3 526,1</w:t>
            </w:r>
          </w:p>
        </w:tc>
        <w:tc>
          <w:tcPr>
            <w:tcW w:w="1746" w:type="dxa"/>
          </w:tcPr>
          <w:p w14:paraId="039C0618"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100%</w:t>
            </w:r>
          </w:p>
        </w:tc>
      </w:tr>
      <w:tr w:rsidR="006B203D" w:rsidRPr="00BD5BAC" w14:paraId="0F2D5B5A" w14:textId="77777777" w:rsidTr="009105D7">
        <w:trPr>
          <w:gridBefore w:val="1"/>
          <w:wBefore w:w="108" w:type="dxa"/>
          <w:jc w:val="center"/>
        </w:trPr>
        <w:tc>
          <w:tcPr>
            <w:tcW w:w="1041" w:type="dxa"/>
            <w:vAlign w:val="center"/>
          </w:tcPr>
          <w:p w14:paraId="58510333"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2.3</w:t>
            </w:r>
          </w:p>
        </w:tc>
        <w:tc>
          <w:tcPr>
            <w:tcW w:w="3269" w:type="dxa"/>
            <w:vAlign w:val="center"/>
          </w:tcPr>
          <w:p w14:paraId="36F4B057"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Мероприятия по повышению доступности коммунальных ресурсов</w:t>
            </w:r>
          </w:p>
        </w:tc>
        <w:tc>
          <w:tcPr>
            <w:tcW w:w="1696" w:type="dxa"/>
            <w:vAlign w:val="center"/>
          </w:tcPr>
          <w:p w14:paraId="641DDA43"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684B2251"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25705F6F" w14:textId="77777777" w:rsidR="006B203D" w:rsidRPr="00BD5BAC" w:rsidRDefault="006B203D" w:rsidP="009105D7">
            <w:pPr>
              <w:jc w:val="center"/>
              <w:rPr>
                <w:rFonts w:ascii="Times New Roman" w:hAnsi="Times New Roman" w:cs="Times New Roman"/>
                <w:sz w:val="24"/>
                <w:szCs w:val="24"/>
              </w:rPr>
            </w:pPr>
          </w:p>
          <w:p w14:paraId="6309EF47"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12C1F2C1" w14:textId="77777777" w:rsidTr="009105D7">
        <w:trPr>
          <w:gridBefore w:val="1"/>
          <w:wBefore w:w="108" w:type="dxa"/>
          <w:jc w:val="center"/>
        </w:trPr>
        <w:tc>
          <w:tcPr>
            <w:tcW w:w="4310" w:type="dxa"/>
            <w:gridSpan w:val="2"/>
            <w:vAlign w:val="center"/>
          </w:tcPr>
          <w:p w14:paraId="5A163607"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21239C70"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6E352BC2"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08DC9EBA"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3E6E610C" w14:textId="77777777" w:rsidTr="009105D7">
        <w:trPr>
          <w:gridBefore w:val="1"/>
          <w:wBefore w:w="108" w:type="dxa"/>
          <w:jc w:val="center"/>
        </w:trPr>
        <w:tc>
          <w:tcPr>
            <w:tcW w:w="4310" w:type="dxa"/>
            <w:gridSpan w:val="2"/>
            <w:vAlign w:val="center"/>
          </w:tcPr>
          <w:p w14:paraId="358A9DE5"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21D8347B"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7E6227CC"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169DCA80"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390146D7" w14:textId="77777777" w:rsidTr="009105D7">
        <w:trPr>
          <w:gridBefore w:val="1"/>
          <w:wBefore w:w="108" w:type="dxa"/>
          <w:jc w:val="center"/>
        </w:trPr>
        <w:tc>
          <w:tcPr>
            <w:tcW w:w="1041" w:type="dxa"/>
            <w:vAlign w:val="center"/>
          </w:tcPr>
          <w:p w14:paraId="2B8DED51"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2.4</w:t>
            </w:r>
          </w:p>
        </w:tc>
        <w:tc>
          <w:tcPr>
            <w:tcW w:w="3269" w:type="dxa"/>
          </w:tcPr>
          <w:p w14:paraId="7ED5FBBD"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 xml:space="preserve">Мероприятия по повышению качества предоставляемых услуг   </w:t>
            </w:r>
          </w:p>
        </w:tc>
        <w:tc>
          <w:tcPr>
            <w:tcW w:w="1696" w:type="dxa"/>
            <w:vAlign w:val="center"/>
          </w:tcPr>
          <w:p w14:paraId="72276E27"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6DB9CEF8"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0C45E33A" w14:textId="77777777" w:rsidR="006B203D" w:rsidRPr="00BD5BAC" w:rsidRDefault="006B203D" w:rsidP="009105D7">
            <w:pPr>
              <w:jc w:val="center"/>
              <w:rPr>
                <w:rFonts w:ascii="Times New Roman" w:hAnsi="Times New Roman" w:cs="Times New Roman"/>
                <w:sz w:val="24"/>
                <w:szCs w:val="24"/>
              </w:rPr>
            </w:pPr>
          </w:p>
          <w:p w14:paraId="702AE788"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0E133C7C" w14:textId="77777777" w:rsidTr="009105D7">
        <w:trPr>
          <w:gridBefore w:val="1"/>
          <w:wBefore w:w="108" w:type="dxa"/>
          <w:jc w:val="center"/>
        </w:trPr>
        <w:tc>
          <w:tcPr>
            <w:tcW w:w="4310" w:type="dxa"/>
            <w:gridSpan w:val="2"/>
            <w:vAlign w:val="center"/>
          </w:tcPr>
          <w:p w14:paraId="01077875" w14:textId="77777777" w:rsidR="006B203D" w:rsidRPr="00BD5BAC" w:rsidRDefault="006B203D" w:rsidP="009105D7">
            <w:pPr>
              <w:jc w:val="right"/>
              <w:rPr>
                <w:rFonts w:ascii="Times New Roman" w:hAnsi="Times New Roman" w:cs="Times New Roman"/>
                <w:sz w:val="24"/>
                <w:szCs w:val="24"/>
              </w:rPr>
            </w:pPr>
            <w:bookmarkStart w:id="6" w:name="_Hlk161059072"/>
            <w:r w:rsidRPr="00BD5BAC">
              <w:rPr>
                <w:rFonts w:ascii="Times New Roman" w:hAnsi="Times New Roman" w:cs="Times New Roman"/>
                <w:sz w:val="24"/>
                <w:szCs w:val="24"/>
              </w:rPr>
              <w:t>в т.ч. областной бюджет:</w:t>
            </w:r>
          </w:p>
        </w:tc>
        <w:tc>
          <w:tcPr>
            <w:tcW w:w="1696" w:type="dxa"/>
            <w:vAlign w:val="center"/>
          </w:tcPr>
          <w:p w14:paraId="16A4C585"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4A3A4ED1"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vAlign w:val="center"/>
          </w:tcPr>
          <w:p w14:paraId="39EE828D"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bookmarkEnd w:id="6"/>
      <w:tr w:rsidR="006B203D" w:rsidRPr="00BD5BAC" w14:paraId="2087B48F" w14:textId="77777777" w:rsidTr="009105D7">
        <w:trPr>
          <w:gridBefore w:val="1"/>
          <w:wBefore w:w="108" w:type="dxa"/>
          <w:jc w:val="center"/>
        </w:trPr>
        <w:tc>
          <w:tcPr>
            <w:tcW w:w="4310" w:type="dxa"/>
            <w:gridSpan w:val="2"/>
            <w:vAlign w:val="center"/>
          </w:tcPr>
          <w:p w14:paraId="13040BAF"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1D40F99D"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60B4C8FC"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vAlign w:val="center"/>
          </w:tcPr>
          <w:p w14:paraId="128F5A4B"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E521D1" w14:paraId="70AFE112" w14:textId="77777777" w:rsidTr="009105D7">
        <w:trPr>
          <w:gridBefore w:val="1"/>
          <w:wBefore w:w="108" w:type="dxa"/>
          <w:jc w:val="center"/>
        </w:trPr>
        <w:tc>
          <w:tcPr>
            <w:tcW w:w="1041" w:type="dxa"/>
            <w:vAlign w:val="center"/>
          </w:tcPr>
          <w:p w14:paraId="1126861A" w14:textId="77777777" w:rsidR="006B203D" w:rsidRPr="00E521D1" w:rsidRDefault="006B203D" w:rsidP="009105D7">
            <w:pPr>
              <w:jc w:val="center"/>
              <w:rPr>
                <w:rFonts w:ascii="Times New Roman" w:hAnsi="Times New Roman" w:cs="Times New Roman"/>
                <w:sz w:val="24"/>
                <w:szCs w:val="24"/>
              </w:rPr>
            </w:pPr>
            <w:r w:rsidRPr="00E521D1">
              <w:rPr>
                <w:rFonts w:ascii="Times New Roman" w:hAnsi="Times New Roman" w:cs="Times New Roman"/>
                <w:sz w:val="24"/>
                <w:szCs w:val="24"/>
              </w:rPr>
              <w:t>2.5</w:t>
            </w:r>
          </w:p>
        </w:tc>
        <w:tc>
          <w:tcPr>
            <w:tcW w:w="3269" w:type="dxa"/>
          </w:tcPr>
          <w:p w14:paraId="0DF3571C" w14:textId="77777777" w:rsidR="006B203D" w:rsidRPr="00E521D1" w:rsidRDefault="006B203D" w:rsidP="009105D7">
            <w:pPr>
              <w:jc w:val="both"/>
              <w:rPr>
                <w:rFonts w:ascii="Times New Roman" w:hAnsi="Times New Roman" w:cs="Times New Roman"/>
                <w:sz w:val="24"/>
                <w:szCs w:val="24"/>
              </w:rPr>
            </w:pPr>
            <w:r w:rsidRPr="00E521D1">
              <w:rPr>
                <w:rFonts w:ascii="Times New Roman" w:hAnsi="Times New Roman" w:cs="Times New Roman"/>
                <w:sz w:val="24"/>
                <w:szCs w:val="24"/>
              </w:rPr>
              <w:t>Прочие мероприятия, способствующие энергосбережению и повышению энергетической эффективности в коммунальной инфраструктуре</w:t>
            </w:r>
          </w:p>
        </w:tc>
        <w:tc>
          <w:tcPr>
            <w:tcW w:w="1696" w:type="dxa"/>
            <w:vAlign w:val="center"/>
          </w:tcPr>
          <w:p w14:paraId="4B618179" w14:textId="77777777" w:rsidR="006B203D" w:rsidRPr="00E521D1" w:rsidRDefault="006B203D" w:rsidP="009105D7">
            <w:pPr>
              <w:jc w:val="center"/>
              <w:rPr>
                <w:rFonts w:ascii="Times New Roman" w:hAnsi="Times New Roman" w:cs="Times New Roman"/>
                <w:sz w:val="24"/>
                <w:szCs w:val="24"/>
              </w:rPr>
            </w:pPr>
            <w:r w:rsidRPr="00E521D1">
              <w:rPr>
                <w:rFonts w:ascii="Times New Roman" w:hAnsi="Times New Roman" w:cs="Times New Roman"/>
                <w:sz w:val="24"/>
                <w:szCs w:val="24"/>
              </w:rPr>
              <w:t>32 010,9</w:t>
            </w:r>
          </w:p>
        </w:tc>
        <w:tc>
          <w:tcPr>
            <w:tcW w:w="1484" w:type="dxa"/>
            <w:vAlign w:val="center"/>
          </w:tcPr>
          <w:p w14:paraId="76B0D08D" w14:textId="77777777" w:rsidR="006B203D" w:rsidRPr="00E521D1" w:rsidRDefault="006B203D" w:rsidP="009105D7">
            <w:pPr>
              <w:jc w:val="center"/>
              <w:rPr>
                <w:rFonts w:ascii="Times New Roman" w:hAnsi="Times New Roman" w:cs="Times New Roman"/>
                <w:sz w:val="24"/>
                <w:szCs w:val="24"/>
              </w:rPr>
            </w:pPr>
            <w:r>
              <w:rPr>
                <w:rFonts w:ascii="Times New Roman" w:hAnsi="Times New Roman" w:cs="Times New Roman"/>
                <w:sz w:val="24"/>
                <w:szCs w:val="24"/>
              </w:rPr>
              <w:t>31 904,9</w:t>
            </w:r>
          </w:p>
        </w:tc>
        <w:tc>
          <w:tcPr>
            <w:tcW w:w="1746" w:type="dxa"/>
            <w:vAlign w:val="center"/>
          </w:tcPr>
          <w:p w14:paraId="783DAA01" w14:textId="77777777" w:rsidR="006B203D" w:rsidRPr="00E521D1" w:rsidRDefault="006B203D" w:rsidP="009105D7">
            <w:pPr>
              <w:jc w:val="center"/>
              <w:rPr>
                <w:rFonts w:ascii="Times New Roman" w:hAnsi="Times New Roman" w:cs="Times New Roman"/>
                <w:sz w:val="24"/>
                <w:szCs w:val="24"/>
              </w:rPr>
            </w:pPr>
            <w:r w:rsidRPr="00E521D1">
              <w:rPr>
                <w:rFonts w:ascii="Times New Roman" w:hAnsi="Times New Roman" w:cs="Times New Roman"/>
                <w:sz w:val="24"/>
                <w:szCs w:val="24"/>
              </w:rPr>
              <w:t>99</w:t>
            </w:r>
            <w:r>
              <w:rPr>
                <w:rFonts w:ascii="Times New Roman" w:hAnsi="Times New Roman" w:cs="Times New Roman"/>
                <w:sz w:val="24"/>
                <w:szCs w:val="24"/>
              </w:rPr>
              <w:t>,67</w:t>
            </w:r>
            <w:r w:rsidRPr="00E521D1">
              <w:rPr>
                <w:rFonts w:ascii="Times New Roman" w:hAnsi="Times New Roman" w:cs="Times New Roman"/>
                <w:sz w:val="24"/>
                <w:szCs w:val="24"/>
              </w:rPr>
              <w:t>%</w:t>
            </w:r>
          </w:p>
        </w:tc>
      </w:tr>
      <w:tr w:rsidR="006B203D" w:rsidRPr="00E521D1" w14:paraId="048F83EA" w14:textId="77777777" w:rsidTr="009105D7">
        <w:trPr>
          <w:gridBefore w:val="1"/>
          <w:wBefore w:w="108" w:type="dxa"/>
          <w:jc w:val="center"/>
        </w:trPr>
        <w:tc>
          <w:tcPr>
            <w:tcW w:w="4310" w:type="dxa"/>
            <w:gridSpan w:val="2"/>
            <w:vAlign w:val="center"/>
          </w:tcPr>
          <w:p w14:paraId="265A615B" w14:textId="77777777" w:rsidR="006B203D" w:rsidRPr="00E521D1" w:rsidRDefault="006B203D" w:rsidP="009105D7">
            <w:pPr>
              <w:jc w:val="right"/>
              <w:rPr>
                <w:rFonts w:ascii="Times New Roman" w:hAnsi="Times New Roman" w:cs="Times New Roman"/>
                <w:sz w:val="24"/>
                <w:szCs w:val="24"/>
              </w:rPr>
            </w:pPr>
            <w:r w:rsidRPr="00E521D1">
              <w:rPr>
                <w:rFonts w:ascii="Times New Roman" w:hAnsi="Times New Roman" w:cs="Times New Roman"/>
                <w:sz w:val="24"/>
                <w:szCs w:val="24"/>
              </w:rPr>
              <w:t>в т.ч. областной бюджет:</w:t>
            </w:r>
          </w:p>
        </w:tc>
        <w:tc>
          <w:tcPr>
            <w:tcW w:w="1696" w:type="dxa"/>
            <w:vAlign w:val="center"/>
          </w:tcPr>
          <w:p w14:paraId="7455B699" w14:textId="77777777" w:rsidR="006B203D" w:rsidRPr="00E521D1" w:rsidRDefault="006B203D" w:rsidP="009105D7">
            <w:pPr>
              <w:jc w:val="center"/>
              <w:rPr>
                <w:rFonts w:ascii="Times New Roman" w:hAnsi="Times New Roman" w:cs="Times New Roman"/>
                <w:sz w:val="24"/>
                <w:szCs w:val="24"/>
              </w:rPr>
            </w:pPr>
            <w:r w:rsidRPr="00E521D1">
              <w:rPr>
                <w:rFonts w:ascii="Times New Roman" w:hAnsi="Times New Roman" w:cs="Times New Roman"/>
                <w:sz w:val="24"/>
                <w:szCs w:val="24"/>
              </w:rPr>
              <w:t>30 468,5</w:t>
            </w:r>
          </w:p>
        </w:tc>
        <w:tc>
          <w:tcPr>
            <w:tcW w:w="1484" w:type="dxa"/>
            <w:vAlign w:val="center"/>
          </w:tcPr>
          <w:p w14:paraId="174B03EB" w14:textId="77777777" w:rsidR="006B203D" w:rsidRPr="00E521D1" w:rsidRDefault="006B203D" w:rsidP="009105D7">
            <w:pPr>
              <w:jc w:val="center"/>
              <w:rPr>
                <w:rFonts w:ascii="Times New Roman" w:hAnsi="Times New Roman" w:cs="Times New Roman"/>
                <w:sz w:val="24"/>
                <w:szCs w:val="24"/>
              </w:rPr>
            </w:pPr>
            <w:r w:rsidRPr="00E521D1">
              <w:rPr>
                <w:rFonts w:ascii="Times New Roman" w:hAnsi="Times New Roman" w:cs="Times New Roman"/>
                <w:sz w:val="24"/>
                <w:szCs w:val="24"/>
              </w:rPr>
              <w:t>30 433,7</w:t>
            </w:r>
          </w:p>
        </w:tc>
        <w:tc>
          <w:tcPr>
            <w:tcW w:w="1746" w:type="dxa"/>
            <w:vAlign w:val="center"/>
          </w:tcPr>
          <w:p w14:paraId="33E21D6C" w14:textId="77777777" w:rsidR="006B203D" w:rsidRPr="00E521D1"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99,89</w:t>
            </w:r>
            <w:r w:rsidRPr="00E521D1">
              <w:rPr>
                <w:rFonts w:ascii="Times New Roman" w:hAnsi="Times New Roman" w:cs="Times New Roman"/>
                <w:sz w:val="24"/>
                <w:szCs w:val="24"/>
              </w:rPr>
              <w:t>%</w:t>
            </w:r>
          </w:p>
        </w:tc>
      </w:tr>
      <w:tr w:rsidR="006B203D" w:rsidRPr="00E521D1" w14:paraId="2DF6BF6E" w14:textId="77777777" w:rsidTr="009105D7">
        <w:trPr>
          <w:gridBefore w:val="1"/>
          <w:wBefore w:w="108" w:type="dxa"/>
          <w:jc w:val="center"/>
        </w:trPr>
        <w:tc>
          <w:tcPr>
            <w:tcW w:w="4310" w:type="dxa"/>
            <w:gridSpan w:val="2"/>
            <w:vAlign w:val="center"/>
          </w:tcPr>
          <w:p w14:paraId="10C46D05" w14:textId="77777777" w:rsidR="006B203D" w:rsidRPr="00E521D1" w:rsidRDefault="006B203D" w:rsidP="009105D7">
            <w:pPr>
              <w:jc w:val="right"/>
              <w:rPr>
                <w:rFonts w:ascii="Times New Roman" w:hAnsi="Times New Roman" w:cs="Times New Roman"/>
                <w:sz w:val="24"/>
                <w:szCs w:val="24"/>
              </w:rPr>
            </w:pPr>
            <w:r w:rsidRPr="00E521D1">
              <w:rPr>
                <w:rFonts w:ascii="Times New Roman" w:hAnsi="Times New Roman" w:cs="Times New Roman"/>
                <w:sz w:val="24"/>
                <w:szCs w:val="24"/>
              </w:rPr>
              <w:t>в т.ч. местный бюджет:</w:t>
            </w:r>
          </w:p>
        </w:tc>
        <w:tc>
          <w:tcPr>
            <w:tcW w:w="1696" w:type="dxa"/>
            <w:vAlign w:val="center"/>
          </w:tcPr>
          <w:p w14:paraId="5A971775" w14:textId="77777777" w:rsidR="006B203D" w:rsidRPr="00E521D1" w:rsidRDefault="006B203D" w:rsidP="009105D7">
            <w:pPr>
              <w:jc w:val="center"/>
              <w:rPr>
                <w:rFonts w:ascii="Times New Roman" w:hAnsi="Times New Roman" w:cs="Times New Roman"/>
                <w:sz w:val="24"/>
                <w:szCs w:val="24"/>
              </w:rPr>
            </w:pPr>
            <w:r w:rsidRPr="00E521D1">
              <w:rPr>
                <w:rFonts w:ascii="Times New Roman" w:hAnsi="Times New Roman" w:cs="Times New Roman"/>
                <w:sz w:val="24"/>
                <w:szCs w:val="24"/>
              </w:rPr>
              <w:t>1542,4</w:t>
            </w:r>
          </w:p>
        </w:tc>
        <w:tc>
          <w:tcPr>
            <w:tcW w:w="1484" w:type="dxa"/>
            <w:vAlign w:val="center"/>
          </w:tcPr>
          <w:p w14:paraId="716BB7A5" w14:textId="77777777" w:rsidR="006B203D" w:rsidRPr="00E521D1" w:rsidRDefault="006B203D" w:rsidP="009105D7">
            <w:pPr>
              <w:jc w:val="center"/>
              <w:rPr>
                <w:rFonts w:ascii="Times New Roman" w:hAnsi="Times New Roman" w:cs="Times New Roman"/>
                <w:sz w:val="24"/>
                <w:szCs w:val="24"/>
              </w:rPr>
            </w:pPr>
            <w:r>
              <w:rPr>
                <w:rFonts w:ascii="Times New Roman" w:hAnsi="Times New Roman" w:cs="Times New Roman"/>
                <w:sz w:val="24"/>
                <w:szCs w:val="24"/>
              </w:rPr>
              <w:t>1 471,2</w:t>
            </w:r>
          </w:p>
        </w:tc>
        <w:tc>
          <w:tcPr>
            <w:tcW w:w="1746" w:type="dxa"/>
            <w:vAlign w:val="center"/>
          </w:tcPr>
          <w:p w14:paraId="4C713478" w14:textId="77777777" w:rsidR="006B203D" w:rsidRPr="00E521D1" w:rsidRDefault="006B203D" w:rsidP="009105D7">
            <w:pPr>
              <w:jc w:val="center"/>
              <w:rPr>
                <w:rFonts w:ascii="Times New Roman" w:hAnsi="Times New Roman" w:cs="Times New Roman"/>
                <w:sz w:val="24"/>
                <w:szCs w:val="24"/>
              </w:rPr>
            </w:pPr>
            <w:r>
              <w:rPr>
                <w:rFonts w:ascii="Times New Roman" w:hAnsi="Times New Roman" w:cs="Times New Roman"/>
                <w:sz w:val="24"/>
                <w:szCs w:val="24"/>
              </w:rPr>
              <w:t>95,38</w:t>
            </w:r>
            <w:r w:rsidRPr="00E521D1">
              <w:rPr>
                <w:rFonts w:ascii="Times New Roman" w:hAnsi="Times New Roman" w:cs="Times New Roman"/>
                <w:sz w:val="24"/>
                <w:szCs w:val="24"/>
              </w:rPr>
              <w:t>%</w:t>
            </w:r>
          </w:p>
        </w:tc>
      </w:tr>
      <w:tr w:rsidR="006B203D" w:rsidRPr="00BD5BAC" w14:paraId="6408B0A5" w14:textId="77777777" w:rsidTr="009105D7">
        <w:trPr>
          <w:gridBefore w:val="1"/>
          <w:wBefore w:w="108" w:type="dxa"/>
          <w:trHeight w:val="415"/>
          <w:jc w:val="center"/>
        </w:trPr>
        <w:tc>
          <w:tcPr>
            <w:tcW w:w="1041" w:type="dxa"/>
            <w:vAlign w:val="center"/>
          </w:tcPr>
          <w:p w14:paraId="6E1A9EA6"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2.6</w:t>
            </w:r>
          </w:p>
        </w:tc>
        <w:tc>
          <w:tcPr>
            <w:tcW w:w="3269" w:type="dxa"/>
          </w:tcPr>
          <w:p w14:paraId="0E452F48"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Возмещение муниципальным казенным предприятиям Углегорского городского округа затрат, связанных с выполнением работ и оказанием услуг в сфере ЖКХ, предоставляющим услуги по регулируемым видам деятельности</w:t>
            </w:r>
          </w:p>
        </w:tc>
        <w:tc>
          <w:tcPr>
            <w:tcW w:w="1696" w:type="dxa"/>
            <w:vAlign w:val="center"/>
          </w:tcPr>
          <w:p w14:paraId="0F33A31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135 985,3</w:t>
            </w:r>
          </w:p>
        </w:tc>
        <w:tc>
          <w:tcPr>
            <w:tcW w:w="1484" w:type="dxa"/>
            <w:vAlign w:val="center"/>
          </w:tcPr>
          <w:p w14:paraId="4B0388B5"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rPr>
              <w:t>135 951,0</w:t>
            </w:r>
          </w:p>
        </w:tc>
        <w:tc>
          <w:tcPr>
            <w:tcW w:w="1746" w:type="dxa"/>
            <w:vAlign w:val="center"/>
          </w:tcPr>
          <w:p w14:paraId="61A0772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99,97</w:t>
            </w:r>
            <w:r w:rsidRPr="00BD5BAC">
              <w:rPr>
                <w:rFonts w:ascii="Times New Roman" w:hAnsi="Times New Roman" w:cs="Times New Roman"/>
                <w:sz w:val="24"/>
                <w:szCs w:val="24"/>
              </w:rPr>
              <w:t>%</w:t>
            </w:r>
          </w:p>
        </w:tc>
      </w:tr>
      <w:tr w:rsidR="006B203D" w:rsidRPr="00BD5BAC" w14:paraId="4F183C93" w14:textId="77777777" w:rsidTr="009105D7">
        <w:trPr>
          <w:gridBefore w:val="1"/>
          <w:wBefore w:w="108" w:type="dxa"/>
          <w:jc w:val="center"/>
        </w:trPr>
        <w:tc>
          <w:tcPr>
            <w:tcW w:w="4310" w:type="dxa"/>
            <w:gridSpan w:val="2"/>
            <w:vAlign w:val="center"/>
          </w:tcPr>
          <w:p w14:paraId="3C6D85BB"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50B01DF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0F7A6E1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vAlign w:val="center"/>
          </w:tcPr>
          <w:p w14:paraId="66DD33C7"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50079B95" w14:textId="77777777" w:rsidTr="009105D7">
        <w:trPr>
          <w:gridBefore w:val="1"/>
          <w:wBefore w:w="108" w:type="dxa"/>
          <w:jc w:val="center"/>
        </w:trPr>
        <w:tc>
          <w:tcPr>
            <w:tcW w:w="4310" w:type="dxa"/>
            <w:gridSpan w:val="2"/>
            <w:vAlign w:val="center"/>
          </w:tcPr>
          <w:p w14:paraId="6FD8A0BA"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649AEAC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135 985,3</w:t>
            </w:r>
          </w:p>
        </w:tc>
        <w:tc>
          <w:tcPr>
            <w:tcW w:w="1484" w:type="dxa"/>
            <w:vAlign w:val="center"/>
          </w:tcPr>
          <w:p w14:paraId="262E44E4" w14:textId="77777777" w:rsidR="006B203D" w:rsidRPr="00BD5BAC" w:rsidRDefault="006B203D" w:rsidP="009105D7">
            <w:pPr>
              <w:jc w:val="center"/>
              <w:rPr>
                <w:rFonts w:ascii="Times New Roman" w:hAnsi="Times New Roman" w:cs="Times New Roman"/>
              </w:rPr>
            </w:pPr>
            <w:r>
              <w:rPr>
                <w:rFonts w:ascii="Times New Roman" w:hAnsi="Times New Roman" w:cs="Times New Roman"/>
              </w:rPr>
              <w:t>135 951,0</w:t>
            </w:r>
          </w:p>
        </w:tc>
        <w:tc>
          <w:tcPr>
            <w:tcW w:w="1746" w:type="dxa"/>
            <w:vAlign w:val="center"/>
          </w:tcPr>
          <w:p w14:paraId="58159BD2"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99,97</w:t>
            </w:r>
            <w:r w:rsidRPr="00BD5BAC">
              <w:rPr>
                <w:rFonts w:ascii="Times New Roman" w:hAnsi="Times New Roman" w:cs="Times New Roman"/>
                <w:sz w:val="24"/>
                <w:szCs w:val="24"/>
              </w:rPr>
              <w:t>%</w:t>
            </w:r>
          </w:p>
        </w:tc>
      </w:tr>
      <w:tr w:rsidR="006B203D" w:rsidRPr="00BD5BAC" w14:paraId="6CA4E888" w14:textId="77777777" w:rsidTr="009105D7">
        <w:trPr>
          <w:gridBefore w:val="1"/>
          <w:wBefore w:w="108" w:type="dxa"/>
          <w:trHeight w:val="1352"/>
          <w:jc w:val="center"/>
        </w:trPr>
        <w:tc>
          <w:tcPr>
            <w:tcW w:w="1041" w:type="dxa"/>
            <w:vAlign w:val="center"/>
          </w:tcPr>
          <w:p w14:paraId="4EE88A3B"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2.7</w:t>
            </w:r>
          </w:p>
        </w:tc>
        <w:tc>
          <w:tcPr>
            <w:tcW w:w="3269" w:type="dxa"/>
          </w:tcPr>
          <w:p w14:paraId="4A0BD0E0"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Реализация мероприятий с целью предупреждения банкротства предприятий жилищно-коммунального хозяйства</w:t>
            </w:r>
          </w:p>
        </w:tc>
        <w:tc>
          <w:tcPr>
            <w:tcW w:w="1696" w:type="dxa"/>
            <w:vAlign w:val="center"/>
          </w:tcPr>
          <w:p w14:paraId="4258FA3D"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tcPr>
          <w:p w14:paraId="6A84E055" w14:textId="77777777" w:rsidR="006B203D" w:rsidRPr="00BD5BAC" w:rsidRDefault="006B203D" w:rsidP="009105D7">
            <w:pPr>
              <w:jc w:val="center"/>
              <w:rPr>
                <w:rFonts w:ascii="Times New Roman" w:hAnsi="Times New Roman" w:cs="Times New Roman"/>
                <w:sz w:val="24"/>
                <w:szCs w:val="24"/>
              </w:rPr>
            </w:pPr>
          </w:p>
          <w:p w14:paraId="069F057C" w14:textId="77777777" w:rsidR="006B203D" w:rsidRPr="00BD5BAC" w:rsidRDefault="006B203D" w:rsidP="009105D7">
            <w:pPr>
              <w:jc w:val="center"/>
              <w:rPr>
                <w:rFonts w:ascii="Times New Roman" w:hAnsi="Times New Roman" w:cs="Times New Roman"/>
                <w:sz w:val="24"/>
                <w:szCs w:val="24"/>
              </w:rPr>
            </w:pPr>
          </w:p>
          <w:p w14:paraId="1DA2090A"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p w14:paraId="6C4197CD" w14:textId="77777777" w:rsidR="006B203D" w:rsidRPr="00BD5BAC" w:rsidRDefault="006B203D" w:rsidP="009105D7">
            <w:pPr>
              <w:jc w:val="center"/>
              <w:rPr>
                <w:rFonts w:ascii="Times New Roman" w:hAnsi="Times New Roman" w:cs="Times New Roman"/>
                <w:sz w:val="24"/>
                <w:szCs w:val="24"/>
              </w:rPr>
            </w:pPr>
          </w:p>
        </w:tc>
        <w:tc>
          <w:tcPr>
            <w:tcW w:w="1746" w:type="dxa"/>
          </w:tcPr>
          <w:p w14:paraId="2B698524" w14:textId="77777777" w:rsidR="006B203D" w:rsidRPr="00BD5BAC" w:rsidRDefault="006B203D" w:rsidP="009105D7">
            <w:pPr>
              <w:jc w:val="center"/>
              <w:rPr>
                <w:rFonts w:ascii="Times New Roman" w:hAnsi="Times New Roman" w:cs="Times New Roman"/>
                <w:sz w:val="24"/>
                <w:szCs w:val="24"/>
              </w:rPr>
            </w:pPr>
          </w:p>
          <w:p w14:paraId="0A257EB0" w14:textId="77777777" w:rsidR="006B203D" w:rsidRPr="00BD5BAC" w:rsidRDefault="006B203D" w:rsidP="009105D7">
            <w:pPr>
              <w:jc w:val="center"/>
              <w:rPr>
                <w:rFonts w:ascii="Times New Roman" w:hAnsi="Times New Roman" w:cs="Times New Roman"/>
                <w:sz w:val="24"/>
                <w:szCs w:val="24"/>
              </w:rPr>
            </w:pPr>
          </w:p>
          <w:p w14:paraId="5B79D9C9"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7571C4C6" w14:textId="77777777" w:rsidTr="009105D7">
        <w:trPr>
          <w:gridBefore w:val="1"/>
          <w:wBefore w:w="108" w:type="dxa"/>
          <w:jc w:val="center"/>
        </w:trPr>
        <w:tc>
          <w:tcPr>
            <w:tcW w:w="4310" w:type="dxa"/>
            <w:gridSpan w:val="2"/>
            <w:vAlign w:val="center"/>
          </w:tcPr>
          <w:p w14:paraId="0D79948F"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0C44DBD6"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48B268D3"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7F6C3673"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11B1700F" w14:textId="77777777" w:rsidTr="009105D7">
        <w:trPr>
          <w:gridBefore w:val="1"/>
          <w:wBefore w:w="108" w:type="dxa"/>
          <w:jc w:val="center"/>
        </w:trPr>
        <w:tc>
          <w:tcPr>
            <w:tcW w:w="4310" w:type="dxa"/>
            <w:gridSpan w:val="2"/>
            <w:vAlign w:val="center"/>
          </w:tcPr>
          <w:p w14:paraId="2896C875"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tcPr>
          <w:p w14:paraId="3B94F2F7" w14:textId="77777777" w:rsidR="006B203D" w:rsidRPr="00BD5BAC" w:rsidRDefault="006B203D" w:rsidP="009105D7">
            <w:pPr>
              <w:jc w:val="center"/>
            </w:pPr>
            <w:r w:rsidRPr="00BD5BAC">
              <w:rPr>
                <w:rFonts w:ascii="Times New Roman" w:hAnsi="Times New Roman" w:cs="Times New Roman"/>
                <w:sz w:val="24"/>
                <w:szCs w:val="24"/>
              </w:rPr>
              <w:t>0</w:t>
            </w:r>
          </w:p>
        </w:tc>
        <w:tc>
          <w:tcPr>
            <w:tcW w:w="1484" w:type="dxa"/>
          </w:tcPr>
          <w:p w14:paraId="5C39CBFD" w14:textId="77777777" w:rsidR="006B203D" w:rsidRPr="00BD5BAC" w:rsidRDefault="006B203D" w:rsidP="009105D7">
            <w:pPr>
              <w:jc w:val="center"/>
            </w:pPr>
            <w:r w:rsidRPr="00BD5BAC">
              <w:rPr>
                <w:rFonts w:ascii="Times New Roman" w:hAnsi="Times New Roman" w:cs="Times New Roman"/>
                <w:sz w:val="24"/>
                <w:szCs w:val="24"/>
              </w:rPr>
              <w:t>0</w:t>
            </w:r>
          </w:p>
        </w:tc>
        <w:tc>
          <w:tcPr>
            <w:tcW w:w="1746" w:type="dxa"/>
          </w:tcPr>
          <w:p w14:paraId="30539615"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6E4B3F14" w14:textId="77777777" w:rsidTr="009105D7">
        <w:trPr>
          <w:gridBefore w:val="1"/>
          <w:wBefore w:w="108" w:type="dxa"/>
          <w:trHeight w:val="1030"/>
          <w:jc w:val="center"/>
        </w:trPr>
        <w:tc>
          <w:tcPr>
            <w:tcW w:w="1041" w:type="dxa"/>
            <w:vAlign w:val="center"/>
          </w:tcPr>
          <w:p w14:paraId="5F24AD6A"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2.8</w:t>
            </w:r>
          </w:p>
        </w:tc>
        <w:tc>
          <w:tcPr>
            <w:tcW w:w="3269" w:type="dxa"/>
          </w:tcPr>
          <w:p w14:paraId="1D1D9DAB"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Мероприятия, реализуемые за счет средств резервного фонда Правительства Сахалинской области</w:t>
            </w:r>
          </w:p>
        </w:tc>
        <w:tc>
          <w:tcPr>
            <w:tcW w:w="1696" w:type="dxa"/>
            <w:vAlign w:val="center"/>
          </w:tcPr>
          <w:p w14:paraId="14365AA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3 467,4</w:t>
            </w:r>
          </w:p>
        </w:tc>
        <w:tc>
          <w:tcPr>
            <w:tcW w:w="1484" w:type="dxa"/>
            <w:vAlign w:val="center"/>
          </w:tcPr>
          <w:p w14:paraId="04406E9F"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2 919,0</w:t>
            </w:r>
          </w:p>
        </w:tc>
        <w:tc>
          <w:tcPr>
            <w:tcW w:w="1746" w:type="dxa"/>
          </w:tcPr>
          <w:p w14:paraId="36E074D9" w14:textId="77777777" w:rsidR="006B203D" w:rsidRPr="00BD5BAC" w:rsidRDefault="006B203D" w:rsidP="009105D7">
            <w:pPr>
              <w:jc w:val="center"/>
              <w:rPr>
                <w:rFonts w:ascii="Times New Roman" w:hAnsi="Times New Roman" w:cs="Times New Roman"/>
                <w:sz w:val="24"/>
                <w:szCs w:val="24"/>
              </w:rPr>
            </w:pPr>
          </w:p>
          <w:p w14:paraId="5BEF6D51" w14:textId="77777777" w:rsidR="006B203D" w:rsidRDefault="006B203D" w:rsidP="009105D7">
            <w:pPr>
              <w:jc w:val="center"/>
              <w:rPr>
                <w:rFonts w:ascii="Times New Roman" w:hAnsi="Times New Roman" w:cs="Times New Roman"/>
                <w:sz w:val="24"/>
                <w:szCs w:val="24"/>
              </w:rPr>
            </w:pPr>
          </w:p>
          <w:p w14:paraId="0B419705"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84,2</w:t>
            </w:r>
            <w:r w:rsidRPr="00BD5BAC">
              <w:rPr>
                <w:rFonts w:ascii="Times New Roman" w:hAnsi="Times New Roman" w:cs="Times New Roman"/>
                <w:sz w:val="24"/>
                <w:szCs w:val="24"/>
              </w:rPr>
              <w:t>%</w:t>
            </w:r>
          </w:p>
        </w:tc>
      </w:tr>
      <w:tr w:rsidR="006B203D" w:rsidRPr="00BD5BAC" w14:paraId="22C78661" w14:textId="77777777" w:rsidTr="009105D7">
        <w:trPr>
          <w:gridBefore w:val="1"/>
          <w:wBefore w:w="108" w:type="dxa"/>
          <w:jc w:val="center"/>
        </w:trPr>
        <w:tc>
          <w:tcPr>
            <w:tcW w:w="4310" w:type="dxa"/>
            <w:gridSpan w:val="2"/>
            <w:vAlign w:val="center"/>
          </w:tcPr>
          <w:p w14:paraId="57BFDF2C"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76E16D0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3 467,4</w:t>
            </w:r>
          </w:p>
        </w:tc>
        <w:tc>
          <w:tcPr>
            <w:tcW w:w="1484" w:type="dxa"/>
            <w:vAlign w:val="center"/>
          </w:tcPr>
          <w:p w14:paraId="4120A1C6"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2 919,0</w:t>
            </w:r>
          </w:p>
        </w:tc>
        <w:tc>
          <w:tcPr>
            <w:tcW w:w="1746" w:type="dxa"/>
          </w:tcPr>
          <w:p w14:paraId="1BEB0911"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84,2</w:t>
            </w:r>
            <w:r w:rsidRPr="00BD5BAC">
              <w:rPr>
                <w:rFonts w:ascii="Times New Roman" w:hAnsi="Times New Roman" w:cs="Times New Roman"/>
                <w:sz w:val="24"/>
                <w:szCs w:val="24"/>
              </w:rPr>
              <w:t>%</w:t>
            </w:r>
          </w:p>
        </w:tc>
      </w:tr>
      <w:tr w:rsidR="006B203D" w:rsidRPr="00BD5BAC" w14:paraId="272E6A76" w14:textId="77777777" w:rsidTr="009105D7">
        <w:trPr>
          <w:gridBefore w:val="1"/>
          <w:wBefore w:w="108" w:type="dxa"/>
          <w:jc w:val="center"/>
        </w:trPr>
        <w:tc>
          <w:tcPr>
            <w:tcW w:w="4310" w:type="dxa"/>
            <w:gridSpan w:val="2"/>
            <w:vAlign w:val="center"/>
          </w:tcPr>
          <w:p w14:paraId="5B7AE95D"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1557827C"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59357F86"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746A2586"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434B45B1" w14:textId="77777777" w:rsidTr="009105D7">
        <w:trPr>
          <w:gridBefore w:val="1"/>
          <w:wBefore w:w="108" w:type="dxa"/>
          <w:trHeight w:val="874"/>
          <w:jc w:val="center"/>
        </w:trPr>
        <w:tc>
          <w:tcPr>
            <w:tcW w:w="1041" w:type="dxa"/>
            <w:vAlign w:val="center"/>
          </w:tcPr>
          <w:p w14:paraId="3AB6F02F"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2.9</w:t>
            </w:r>
          </w:p>
        </w:tc>
        <w:tc>
          <w:tcPr>
            <w:tcW w:w="3269" w:type="dxa"/>
          </w:tcPr>
          <w:p w14:paraId="17290136" w14:textId="77777777" w:rsidR="006B203D" w:rsidRPr="00BD5BAC" w:rsidRDefault="006B203D" w:rsidP="009105D7">
            <w:pPr>
              <w:jc w:val="both"/>
              <w:rPr>
                <w:rFonts w:ascii="Times New Roman" w:hAnsi="Times New Roman" w:cs="Times New Roman"/>
                <w:sz w:val="24"/>
                <w:szCs w:val="24"/>
              </w:rPr>
            </w:pPr>
            <w:r w:rsidRPr="00BD5BAC">
              <w:rPr>
                <w:rFonts w:ascii="Times New Roman" w:hAnsi="Times New Roman" w:cs="Times New Roman"/>
                <w:sz w:val="24"/>
                <w:szCs w:val="24"/>
              </w:rPr>
              <w:t>Обустройство (создание) мест (площадок) накопления твердых коммунальных отходов</w:t>
            </w:r>
          </w:p>
        </w:tc>
        <w:tc>
          <w:tcPr>
            <w:tcW w:w="1696" w:type="dxa"/>
            <w:vAlign w:val="center"/>
          </w:tcPr>
          <w:p w14:paraId="1B2028B2"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3BC5F15B"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vAlign w:val="center"/>
          </w:tcPr>
          <w:p w14:paraId="33C90ED8"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3A5769E7" w14:textId="77777777" w:rsidTr="009105D7">
        <w:trPr>
          <w:gridBefore w:val="1"/>
          <w:wBefore w:w="108" w:type="dxa"/>
          <w:jc w:val="center"/>
        </w:trPr>
        <w:tc>
          <w:tcPr>
            <w:tcW w:w="4310" w:type="dxa"/>
            <w:gridSpan w:val="2"/>
            <w:vAlign w:val="center"/>
          </w:tcPr>
          <w:p w14:paraId="39BD6D3F"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3314CA7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3FA873D3"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tcPr>
          <w:p w14:paraId="3C7046C3"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4DB26A88" w14:textId="77777777" w:rsidTr="009105D7">
        <w:trPr>
          <w:gridBefore w:val="1"/>
          <w:wBefore w:w="108" w:type="dxa"/>
          <w:jc w:val="center"/>
        </w:trPr>
        <w:tc>
          <w:tcPr>
            <w:tcW w:w="4310" w:type="dxa"/>
            <w:gridSpan w:val="2"/>
            <w:vAlign w:val="center"/>
          </w:tcPr>
          <w:p w14:paraId="46868C33"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32BD4CBB"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2335715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tcPr>
          <w:p w14:paraId="544A9E94"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64634E46" w14:textId="77777777" w:rsidTr="009105D7">
        <w:trPr>
          <w:gridBefore w:val="1"/>
          <w:wBefore w:w="108" w:type="dxa"/>
          <w:jc w:val="center"/>
        </w:trPr>
        <w:tc>
          <w:tcPr>
            <w:tcW w:w="1041" w:type="dxa"/>
            <w:vAlign w:val="center"/>
          </w:tcPr>
          <w:p w14:paraId="50ADCA48"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lastRenderedPageBreak/>
              <w:t>2.10</w:t>
            </w:r>
          </w:p>
        </w:tc>
        <w:tc>
          <w:tcPr>
            <w:tcW w:w="3269" w:type="dxa"/>
            <w:vAlign w:val="center"/>
          </w:tcPr>
          <w:p w14:paraId="3636150F" w14:textId="77777777" w:rsidR="006B203D" w:rsidRPr="00BD5BAC" w:rsidRDefault="006B203D" w:rsidP="009105D7">
            <w:pPr>
              <w:jc w:val="right"/>
              <w:rPr>
                <w:rFonts w:ascii="Times New Roman" w:hAnsi="Times New Roman" w:cs="Times New Roman"/>
                <w:sz w:val="24"/>
                <w:szCs w:val="24"/>
              </w:rPr>
            </w:pPr>
            <w:bookmarkStart w:id="7" w:name="_Hlk126930245"/>
            <w:r w:rsidRPr="00BD5BAC">
              <w:rPr>
                <w:rFonts w:ascii="Times New Roman" w:hAnsi="Times New Roman" w:cs="Times New Roman"/>
                <w:sz w:val="24"/>
                <w:szCs w:val="24"/>
              </w:rPr>
              <w:t>Возмещение затрат, возникающих по организации бытового обслуживания населения на территории УГО (бани)</w:t>
            </w:r>
            <w:bookmarkEnd w:id="7"/>
          </w:p>
        </w:tc>
        <w:tc>
          <w:tcPr>
            <w:tcW w:w="1696" w:type="dxa"/>
            <w:vAlign w:val="center"/>
          </w:tcPr>
          <w:p w14:paraId="53D29F50"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27 800,0</w:t>
            </w:r>
          </w:p>
        </w:tc>
        <w:tc>
          <w:tcPr>
            <w:tcW w:w="1484" w:type="dxa"/>
            <w:vAlign w:val="center"/>
          </w:tcPr>
          <w:p w14:paraId="5236A91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27 445,6</w:t>
            </w:r>
          </w:p>
        </w:tc>
        <w:tc>
          <w:tcPr>
            <w:tcW w:w="1746" w:type="dxa"/>
          </w:tcPr>
          <w:p w14:paraId="16028A57" w14:textId="77777777" w:rsidR="006B203D" w:rsidRDefault="006B203D" w:rsidP="009105D7">
            <w:pPr>
              <w:jc w:val="center"/>
              <w:rPr>
                <w:rFonts w:ascii="Times New Roman" w:hAnsi="Times New Roman" w:cs="Times New Roman"/>
                <w:sz w:val="24"/>
                <w:szCs w:val="24"/>
              </w:rPr>
            </w:pPr>
          </w:p>
          <w:p w14:paraId="7A81E60C"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98,73</w:t>
            </w:r>
          </w:p>
        </w:tc>
      </w:tr>
      <w:tr w:rsidR="006B203D" w:rsidRPr="00BD5BAC" w14:paraId="06D68709" w14:textId="77777777" w:rsidTr="009105D7">
        <w:trPr>
          <w:gridBefore w:val="1"/>
          <w:wBefore w:w="108" w:type="dxa"/>
          <w:jc w:val="center"/>
        </w:trPr>
        <w:tc>
          <w:tcPr>
            <w:tcW w:w="4310" w:type="dxa"/>
            <w:gridSpan w:val="2"/>
            <w:vAlign w:val="center"/>
          </w:tcPr>
          <w:p w14:paraId="50BEAD45"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3E0A01BD"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484" w:type="dxa"/>
            <w:vAlign w:val="center"/>
          </w:tcPr>
          <w:p w14:paraId="20F1890D"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c>
          <w:tcPr>
            <w:tcW w:w="1746" w:type="dxa"/>
          </w:tcPr>
          <w:p w14:paraId="6D2385F2"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78017276" w14:textId="77777777" w:rsidTr="009105D7">
        <w:trPr>
          <w:gridBefore w:val="1"/>
          <w:wBefore w:w="108" w:type="dxa"/>
          <w:jc w:val="center"/>
        </w:trPr>
        <w:tc>
          <w:tcPr>
            <w:tcW w:w="4310" w:type="dxa"/>
            <w:gridSpan w:val="2"/>
            <w:vAlign w:val="center"/>
          </w:tcPr>
          <w:p w14:paraId="6F0709F5"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7C15E3DA"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27 800,0</w:t>
            </w:r>
          </w:p>
        </w:tc>
        <w:tc>
          <w:tcPr>
            <w:tcW w:w="1484" w:type="dxa"/>
            <w:vAlign w:val="center"/>
          </w:tcPr>
          <w:p w14:paraId="6ED3191B"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27 445,6</w:t>
            </w:r>
          </w:p>
        </w:tc>
        <w:tc>
          <w:tcPr>
            <w:tcW w:w="1746" w:type="dxa"/>
          </w:tcPr>
          <w:p w14:paraId="337704D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98,73</w:t>
            </w:r>
            <w:r w:rsidRPr="00BD5BAC">
              <w:rPr>
                <w:rFonts w:ascii="Times New Roman" w:hAnsi="Times New Roman" w:cs="Times New Roman"/>
                <w:sz w:val="24"/>
                <w:szCs w:val="24"/>
              </w:rPr>
              <w:t>%</w:t>
            </w:r>
          </w:p>
        </w:tc>
      </w:tr>
      <w:tr w:rsidR="006B203D" w:rsidRPr="00BD5BAC" w14:paraId="105B5AC7" w14:textId="77777777" w:rsidTr="009105D7">
        <w:trPr>
          <w:gridBefore w:val="1"/>
          <w:wBefore w:w="108" w:type="dxa"/>
          <w:jc w:val="center"/>
        </w:trPr>
        <w:tc>
          <w:tcPr>
            <w:tcW w:w="4310" w:type="dxa"/>
            <w:gridSpan w:val="2"/>
            <w:vAlign w:val="center"/>
          </w:tcPr>
          <w:p w14:paraId="6A910835" w14:textId="77777777" w:rsidR="006B203D" w:rsidRPr="00BD5BAC" w:rsidRDefault="006B203D" w:rsidP="009105D7">
            <w:pPr>
              <w:jc w:val="right"/>
              <w:rPr>
                <w:rFonts w:ascii="Times New Roman" w:hAnsi="Times New Roman" w:cs="Times New Roman"/>
                <w:sz w:val="24"/>
                <w:szCs w:val="24"/>
              </w:rPr>
            </w:pPr>
          </w:p>
        </w:tc>
        <w:tc>
          <w:tcPr>
            <w:tcW w:w="1696" w:type="dxa"/>
            <w:vAlign w:val="center"/>
          </w:tcPr>
          <w:p w14:paraId="58F4D675" w14:textId="77777777" w:rsidR="006B203D" w:rsidRPr="00BD5BAC" w:rsidRDefault="006B203D" w:rsidP="009105D7">
            <w:pPr>
              <w:jc w:val="center"/>
              <w:rPr>
                <w:rFonts w:ascii="Times New Roman" w:hAnsi="Times New Roman" w:cs="Times New Roman"/>
                <w:sz w:val="24"/>
                <w:szCs w:val="24"/>
              </w:rPr>
            </w:pPr>
          </w:p>
        </w:tc>
        <w:tc>
          <w:tcPr>
            <w:tcW w:w="1484" w:type="dxa"/>
            <w:vAlign w:val="center"/>
          </w:tcPr>
          <w:p w14:paraId="43D43459" w14:textId="77777777" w:rsidR="006B203D" w:rsidRPr="00BD5BAC" w:rsidRDefault="006B203D" w:rsidP="009105D7">
            <w:pPr>
              <w:jc w:val="center"/>
              <w:rPr>
                <w:rFonts w:ascii="Times New Roman" w:hAnsi="Times New Roman" w:cs="Times New Roman"/>
                <w:sz w:val="24"/>
                <w:szCs w:val="24"/>
              </w:rPr>
            </w:pPr>
          </w:p>
        </w:tc>
        <w:tc>
          <w:tcPr>
            <w:tcW w:w="1746" w:type="dxa"/>
          </w:tcPr>
          <w:p w14:paraId="3EE91F1C" w14:textId="77777777" w:rsidR="006B203D" w:rsidRPr="00BD5BAC" w:rsidRDefault="006B203D" w:rsidP="009105D7">
            <w:pPr>
              <w:jc w:val="center"/>
              <w:rPr>
                <w:rFonts w:ascii="Times New Roman" w:hAnsi="Times New Roman" w:cs="Times New Roman"/>
                <w:sz w:val="24"/>
                <w:szCs w:val="24"/>
              </w:rPr>
            </w:pPr>
          </w:p>
        </w:tc>
      </w:tr>
      <w:tr w:rsidR="006B203D" w:rsidRPr="00BD5BAC" w14:paraId="766F3554" w14:textId="77777777" w:rsidTr="009105D7">
        <w:trPr>
          <w:jc w:val="center"/>
        </w:trPr>
        <w:tc>
          <w:tcPr>
            <w:tcW w:w="1149" w:type="dxa"/>
            <w:gridSpan w:val="2"/>
            <w:vAlign w:val="center"/>
          </w:tcPr>
          <w:p w14:paraId="1BB64376"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2.1</w:t>
            </w:r>
          </w:p>
        </w:tc>
        <w:tc>
          <w:tcPr>
            <w:tcW w:w="3269" w:type="dxa"/>
            <w:vAlign w:val="center"/>
          </w:tcPr>
          <w:p w14:paraId="3A46BE10"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Обеспечение мероприятий по модернизации систем коммунальной инфраструктуры</w:t>
            </w:r>
          </w:p>
        </w:tc>
        <w:tc>
          <w:tcPr>
            <w:tcW w:w="1696" w:type="dxa"/>
            <w:vAlign w:val="center"/>
          </w:tcPr>
          <w:p w14:paraId="46F64E7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722E1A14"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tcPr>
          <w:p w14:paraId="6DAB5717" w14:textId="77777777" w:rsidR="006B203D" w:rsidRPr="00BD5BAC" w:rsidRDefault="006B203D" w:rsidP="009105D7">
            <w:pPr>
              <w:jc w:val="center"/>
              <w:rPr>
                <w:rFonts w:ascii="Times New Roman" w:hAnsi="Times New Roman" w:cs="Times New Roman"/>
                <w:sz w:val="24"/>
                <w:szCs w:val="24"/>
              </w:rPr>
            </w:pPr>
          </w:p>
          <w:p w14:paraId="613907DD" w14:textId="77777777" w:rsidR="006B203D" w:rsidRPr="00BD5BAC" w:rsidRDefault="006B203D" w:rsidP="009105D7">
            <w:pPr>
              <w:jc w:val="center"/>
              <w:rPr>
                <w:rFonts w:ascii="Times New Roman" w:hAnsi="Times New Roman" w:cs="Times New Roman"/>
                <w:sz w:val="24"/>
                <w:szCs w:val="24"/>
              </w:rPr>
            </w:pPr>
          </w:p>
          <w:p w14:paraId="63EF8286"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r w:rsidR="006B203D" w:rsidRPr="00BD5BAC" w14:paraId="53072556" w14:textId="77777777" w:rsidTr="009105D7">
        <w:trPr>
          <w:jc w:val="center"/>
        </w:trPr>
        <w:tc>
          <w:tcPr>
            <w:tcW w:w="4418" w:type="dxa"/>
            <w:gridSpan w:val="3"/>
            <w:vAlign w:val="center"/>
          </w:tcPr>
          <w:p w14:paraId="235DD1E0"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областной бюджет:</w:t>
            </w:r>
          </w:p>
        </w:tc>
        <w:tc>
          <w:tcPr>
            <w:tcW w:w="1696" w:type="dxa"/>
            <w:vAlign w:val="center"/>
          </w:tcPr>
          <w:p w14:paraId="614949AD"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539C60BE"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tcPr>
          <w:p w14:paraId="31382C45"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r>
      <w:tr w:rsidR="006B203D" w:rsidRPr="00BD5BAC" w14:paraId="5D52823C" w14:textId="77777777" w:rsidTr="009105D7">
        <w:trPr>
          <w:jc w:val="center"/>
        </w:trPr>
        <w:tc>
          <w:tcPr>
            <w:tcW w:w="4418" w:type="dxa"/>
            <w:gridSpan w:val="3"/>
            <w:vAlign w:val="center"/>
          </w:tcPr>
          <w:p w14:paraId="54303F04" w14:textId="77777777" w:rsidR="006B203D" w:rsidRPr="00BD5BAC" w:rsidRDefault="006B203D" w:rsidP="009105D7">
            <w:pPr>
              <w:jc w:val="right"/>
              <w:rPr>
                <w:rFonts w:ascii="Times New Roman" w:hAnsi="Times New Roman" w:cs="Times New Roman"/>
                <w:sz w:val="24"/>
                <w:szCs w:val="24"/>
              </w:rPr>
            </w:pPr>
            <w:r w:rsidRPr="00BD5BAC">
              <w:rPr>
                <w:rFonts w:ascii="Times New Roman" w:hAnsi="Times New Roman" w:cs="Times New Roman"/>
                <w:sz w:val="24"/>
                <w:szCs w:val="24"/>
              </w:rPr>
              <w:t>в т.ч. местный бюджет:</w:t>
            </w:r>
          </w:p>
        </w:tc>
        <w:tc>
          <w:tcPr>
            <w:tcW w:w="1696" w:type="dxa"/>
            <w:vAlign w:val="center"/>
          </w:tcPr>
          <w:p w14:paraId="59EE5012"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484" w:type="dxa"/>
            <w:vAlign w:val="center"/>
          </w:tcPr>
          <w:p w14:paraId="2682B7A7" w14:textId="77777777" w:rsidR="006B203D" w:rsidRPr="00BD5BAC" w:rsidRDefault="006B203D" w:rsidP="009105D7">
            <w:pPr>
              <w:jc w:val="center"/>
              <w:rPr>
                <w:rFonts w:ascii="Times New Roman" w:hAnsi="Times New Roman" w:cs="Times New Roman"/>
                <w:sz w:val="24"/>
                <w:szCs w:val="24"/>
              </w:rPr>
            </w:pPr>
            <w:r>
              <w:rPr>
                <w:rFonts w:ascii="Times New Roman" w:hAnsi="Times New Roman" w:cs="Times New Roman"/>
                <w:sz w:val="24"/>
                <w:szCs w:val="24"/>
              </w:rPr>
              <w:t>0</w:t>
            </w:r>
          </w:p>
        </w:tc>
        <w:tc>
          <w:tcPr>
            <w:tcW w:w="1746" w:type="dxa"/>
          </w:tcPr>
          <w:p w14:paraId="7FCC57D5" w14:textId="77777777" w:rsidR="006B203D" w:rsidRPr="00BD5BAC" w:rsidRDefault="006B203D" w:rsidP="009105D7">
            <w:pPr>
              <w:jc w:val="center"/>
              <w:rPr>
                <w:rFonts w:ascii="Times New Roman" w:hAnsi="Times New Roman" w:cs="Times New Roman"/>
                <w:sz w:val="24"/>
                <w:szCs w:val="24"/>
              </w:rPr>
            </w:pPr>
            <w:r w:rsidRPr="00BD5BAC">
              <w:rPr>
                <w:rFonts w:ascii="Times New Roman" w:hAnsi="Times New Roman" w:cs="Times New Roman"/>
                <w:sz w:val="24"/>
                <w:szCs w:val="24"/>
              </w:rPr>
              <w:t>0%</w:t>
            </w:r>
          </w:p>
        </w:tc>
      </w:tr>
    </w:tbl>
    <w:p w14:paraId="415B1B60" w14:textId="77777777" w:rsidR="006B203D" w:rsidRPr="008C152C" w:rsidRDefault="006B203D" w:rsidP="006B203D">
      <w:pPr>
        <w:spacing w:after="0" w:line="240" w:lineRule="auto"/>
        <w:ind w:firstLine="709"/>
        <w:jc w:val="both"/>
        <w:rPr>
          <w:rFonts w:ascii="Times New Roman" w:hAnsi="Times New Roman" w:cs="Times New Roman"/>
          <w:color w:val="FF0000"/>
          <w:sz w:val="28"/>
          <w:szCs w:val="28"/>
        </w:rPr>
      </w:pPr>
    </w:p>
    <w:p w14:paraId="5F361B13" w14:textId="77777777" w:rsidR="006B203D" w:rsidRPr="00F75229"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В целях выполнения </w:t>
      </w:r>
      <w:r>
        <w:rPr>
          <w:rFonts w:ascii="Times New Roman" w:hAnsi="Times New Roman" w:cs="Times New Roman"/>
          <w:sz w:val="28"/>
          <w:szCs w:val="28"/>
        </w:rPr>
        <w:t>м</w:t>
      </w:r>
      <w:r w:rsidRPr="00F75229">
        <w:rPr>
          <w:rFonts w:ascii="Times New Roman" w:hAnsi="Times New Roman" w:cs="Times New Roman"/>
          <w:sz w:val="28"/>
          <w:szCs w:val="28"/>
        </w:rPr>
        <w:t>ероприяти</w:t>
      </w:r>
      <w:r>
        <w:rPr>
          <w:rFonts w:ascii="Times New Roman" w:hAnsi="Times New Roman" w:cs="Times New Roman"/>
          <w:sz w:val="28"/>
          <w:szCs w:val="28"/>
        </w:rPr>
        <w:t>й</w:t>
      </w:r>
      <w:r w:rsidRPr="00F75229">
        <w:rPr>
          <w:rFonts w:ascii="Times New Roman" w:hAnsi="Times New Roman" w:cs="Times New Roman"/>
          <w:sz w:val="28"/>
          <w:szCs w:val="28"/>
        </w:rPr>
        <w:t xml:space="preserve"> по капитальному ремонту жилищного фонда многоквартирных домов</w:t>
      </w:r>
      <w:r>
        <w:rPr>
          <w:rFonts w:ascii="Times New Roman" w:hAnsi="Times New Roman" w:cs="Times New Roman"/>
          <w:sz w:val="28"/>
          <w:szCs w:val="28"/>
        </w:rPr>
        <w:t xml:space="preserve"> </w:t>
      </w:r>
      <w:r w:rsidRPr="00F75229">
        <w:rPr>
          <w:rFonts w:ascii="Times New Roman" w:hAnsi="Times New Roman" w:cs="Times New Roman"/>
          <w:sz w:val="28"/>
          <w:szCs w:val="28"/>
        </w:rPr>
        <w:t xml:space="preserve">муниципальной программы, администрацией УГО заключено соглашение с Министерством ЖКХ на предоставление субсидии на капитальный ремонт муниципальных квартир. На указанные мероприятия из областного бюджета выделено </w:t>
      </w:r>
      <w:r>
        <w:rPr>
          <w:rFonts w:ascii="Times New Roman" w:hAnsi="Times New Roman" w:cs="Times New Roman"/>
          <w:sz w:val="28"/>
          <w:szCs w:val="28"/>
        </w:rPr>
        <w:t>9 758,7</w:t>
      </w:r>
      <w:r w:rsidRPr="00F75229">
        <w:rPr>
          <w:rFonts w:ascii="Times New Roman" w:hAnsi="Times New Roman" w:cs="Times New Roman"/>
          <w:sz w:val="28"/>
          <w:szCs w:val="28"/>
        </w:rPr>
        <w:t xml:space="preserve"> </w:t>
      </w:r>
      <w:proofErr w:type="spellStart"/>
      <w:r w:rsidRPr="00F75229">
        <w:rPr>
          <w:rFonts w:ascii="Times New Roman" w:hAnsi="Times New Roman" w:cs="Times New Roman"/>
          <w:sz w:val="28"/>
          <w:szCs w:val="28"/>
        </w:rPr>
        <w:t>тыс.руб</w:t>
      </w:r>
      <w:proofErr w:type="spellEnd"/>
      <w:r w:rsidRPr="00F75229">
        <w:rPr>
          <w:rFonts w:ascii="Times New Roman" w:hAnsi="Times New Roman" w:cs="Times New Roman"/>
          <w:sz w:val="28"/>
          <w:szCs w:val="28"/>
        </w:rPr>
        <w:t>. В рамках выделенных средств произведена оплата кредиторской задолженности за проведенный капитальный ремонт в 6 муниципальных квартирах в период 2023 года. Квартиры после ремонта были предоставлены: 3 медицинским работникам, 1 педагогу и 2 предоставлены гражданам по решению суда.</w:t>
      </w:r>
      <w:r>
        <w:rPr>
          <w:rFonts w:ascii="Times New Roman" w:hAnsi="Times New Roman" w:cs="Times New Roman"/>
          <w:sz w:val="28"/>
          <w:szCs w:val="28"/>
        </w:rPr>
        <w:t xml:space="preserve"> Также, в период 2024 года, в рамках выделенных дополнительных денежных средств, был проведен капитальный ремонт еще в 3 муниципальных квартирах: одна квартира предоставлена работнику сферы образования и 2 квартиры </w:t>
      </w:r>
      <w:r w:rsidRPr="00F75229">
        <w:rPr>
          <w:rFonts w:ascii="Times New Roman" w:hAnsi="Times New Roman" w:cs="Times New Roman"/>
          <w:sz w:val="28"/>
          <w:szCs w:val="28"/>
        </w:rPr>
        <w:t>предоставлены гражданам по решению суда</w:t>
      </w:r>
      <w:r>
        <w:rPr>
          <w:rFonts w:ascii="Times New Roman" w:hAnsi="Times New Roman" w:cs="Times New Roman"/>
          <w:sz w:val="28"/>
          <w:szCs w:val="28"/>
        </w:rPr>
        <w:t>.</w:t>
      </w:r>
    </w:p>
    <w:p w14:paraId="39B982A4" w14:textId="77777777" w:rsidR="006B203D" w:rsidRPr="00F75229"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На реализацию мероприятий по текущему благоустройству населенных пунктов Углегорского городского округа из бюджета округа выделено </w:t>
      </w:r>
      <w:r>
        <w:rPr>
          <w:rFonts w:ascii="Times New Roman" w:hAnsi="Times New Roman" w:cs="Times New Roman"/>
          <w:sz w:val="28"/>
          <w:szCs w:val="28"/>
        </w:rPr>
        <w:t>60 653,1</w:t>
      </w:r>
      <w:r w:rsidRPr="00F75229">
        <w:rPr>
          <w:rFonts w:ascii="Times New Roman" w:hAnsi="Times New Roman" w:cs="Times New Roman"/>
          <w:sz w:val="28"/>
          <w:szCs w:val="28"/>
        </w:rPr>
        <w:t xml:space="preserve"> тыс. руб. В рамках выделенных средств на сумму </w:t>
      </w:r>
      <w:r>
        <w:rPr>
          <w:rFonts w:ascii="Times New Roman" w:hAnsi="Times New Roman" w:cs="Times New Roman"/>
          <w:sz w:val="28"/>
          <w:szCs w:val="28"/>
        </w:rPr>
        <w:t>59 640,9</w:t>
      </w:r>
      <w:r w:rsidRPr="00F75229">
        <w:rPr>
          <w:rFonts w:ascii="Times New Roman" w:hAnsi="Times New Roman" w:cs="Times New Roman"/>
          <w:sz w:val="28"/>
          <w:szCs w:val="28"/>
        </w:rPr>
        <w:t xml:space="preserve"> тыс. руб. проведены работы по расчистке населенных пунктов от снега, по восстановлению проездов; проведены работы, связанные с содержанием в чистоте элементов благоустройства (ремонт и окраска клумб,</w:t>
      </w:r>
      <w:r>
        <w:rPr>
          <w:rFonts w:ascii="Times New Roman" w:hAnsi="Times New Roman" w:cs="Times New Roman"/>
          <w:sz w:val="28"/>
          <w:szCs w:val="28"/>
        </w:rPr>
        <w:t xml:space="preserve"> </w:t>
      </w:r>
      <w:r w:rsidRPr="00F75229">
        <w:rPr>
          <w:rFonts w:ascii="Times New Roman" w:hAnsi="Times New Roman" w:cs="Times New Roman"/>
          <w:sz w:val="28"/>
          <w:szCs w:val="28"/>
        </w:rPr>
        <w:t>скамеек, стел, очистка тротуаров</w:t>
      </w:r>
      <w:r>
        <w:rPr>
          <w:rFonts w:ascii="Times New Roman" w:hAnsi="Times New Roman" w:cs="Times New Roman"/>
          <w:sz w:val="28"/>
          <w:szCs w:val="28"/>
        </w:rPr>
        <w:t>, приобретена рассада цветов</w:t>
      </w:r>
      <w:r w:rsidRPr="00F75229">
        <w:rPr>
          <w:rFonts w:ascii="Times New Roman" w:hAnsi="Times New Roman" w:cs="Times New Roman"/>
          <w:sz w:val="28"/>
          <w:szCs w:val="28"/>
        </w:rPr>
        <w:t xml:space="preserve"> и т.д.), производится оплата за поставленные услуги по освещению населенных пункт</w:t>
      </w:r>
      <w:r>
        <w:rPr>
          <w:rFonts w:ascii="Times New Roman" w:hAnsi="Times New Roman" w:cs="Times New Roman"/>
          <w:sz w:val="28"/>
          <w:szCs w:val="28"/>
        </w:rPr>
        <w:t xml:space="preserve">ов. </w:t>
      </w:r>
    </w:p>
    <w:p w14:paraId="1CD5A625" w14:textId="77777777" w:rsidR="006B203D" w:rsidRPr="00F75229"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Администрацией УГО заключено соглашение с Министерством ЖКХ № 117 от 15.02.2024 года о предоставление субсидии на осуществление мероприятий по проведению косметических ремонтов на отдельных элементах общего имущества многоквартирных домов (подъездов). На указанные мероприятия выделено из бюджета Сахалинской области </w:t>
      </w:r>
      <w:r>
        <w:rPr>
          <w:rFonts w:ascii="Times New Roman" w:hAnsi="Times New Roman" w:cs="Times New Roman"/>
          <w:sz w:val="28"/>
          <w:szCs w:val="28"/>
        </w:rPr>
        <w:t>33 809,3</w:t>
      </w:r>
      <w:r w:rsidRPr="00F75229">
        <w:rPr>
          <w:rFonts w:ascii="Times New Roman" w:hAnsi="Times New Roman" w:cs="Times New Roman"/>
          <w:sz w:val="28"/>
          <w:szCs w:val="28"/>
        </w:rPr>
        <w:t xml:space="preserve"> тыс. рублей. В рамках выделенных средств в период 2024 года </w:t>
      </w:r>
      <w:r>
        <w:rPr>
          <w:rFonts w:ascii="Times New Roman" w:hAnsi="Times New Roman" w:cs="Times New Roman"/>
          <w:sz w:val="28"/>
          <w:szCs w:val="28"/>
        </w:rPr>
        <w:t>проведены</w:t>
      </w:r>
      <w:r w:rsidRPr="00F75229">
        <w:rPr>
          <w:rFonts w:ascii="Times New Roman" w:hAnsi="Times New Roman" w:cs="Times New Roman"/>
          <w:sz w:val="28"/>
          <w:szCs w:val="28"/>
        </w:rPr>
        <w:t xml:space="preserve"> работы </w:t>
      </w:r>
      <w:r>
        <w:rPr>
          <w:rFonts w:ascii="Times New Roman" w:hAnsi="Times New Roman" w:cs="Times New Roman"/>
          <w:sz w:val="28"/>
          <w:szCs w:val="28"/>
        </w:rPr>
        <w:t>по косметическому ремонту в 198</w:t>
      </w:r>
      <w:r w:rsidRPr="00F75229">
        <w:rPr>
          <w:rFonts w:ascii="Times New Roman" w:hAnsi="Times New Roman" w:cs="Times New Roman"/>
          <w:sz w:val="28"/>
          <w:szCs w:val="28"/>
        </w:rPr>
        <w:t xml:space="preserve"> подъездах в 66 многоквартирных домах. </w:t>
      </w:r>
    </w:p>
    <w:p w14:paraId="4B53A7BE" w14:textId="77777777" w:rsidR="006B203D"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В 2024 году сумма доведенной субвенции по организации и осуществлению мероприятий на оказание услуг по отлову, транспортировке, содержанию и учету, стерилизации (кастрации) и уничтожению (утилизацию) </w:t>
      </w:r>
      <w:r w:rsidRPr="00F75229">
        <w:rPr>
          <w:rFonts w:ascii="Times New Roman" w:hAnsi="Times New Roman" w:cs="Times New Roman"/>
          <w:sz w:val="28"/>
          <w:szCs w:val="28"/>
        </w:rPr>
        <w:lastRenderedPageBreak/>
        <w:t xml:space="preserve">безнадзорных животных на территории Углегорского городского округа составила </w:t>
      </w:r>
      <w:r>
        <w:rPr>
          <w:rFonts w:ascii="Times New Roman" w:hAnsi="Times New Roman" w:cs="Times New Roman"/>
          <w:sz w:val="28"/>
          <w:szCs w:val="28"/>
        </w:rPr>
        <w:t>4 222,3 тыс. руб., заключено 7 договоров на сумму 3 196,3</w:t>
      </w:r>
      <w:r w:rsidRPr="00F75229">
        <w:rPr>
          <w:rFonts w:ascii="Times New Roman" w:hAnsi="Times New Roman" w:cs="Times New Roman"/>
          <w:sz w:val="28"/>
          <w:szCs w:val="28"/>
        </w:rPr>
        <w:t xml:space="preserve"> </w:t>
      </w:r>
      <w:proofErr w:type="spellStart"/>
      <w:r w:rsidRPr="00F75229">
        <w:rPr>
          <w:rFonts w:ascii="Times New Roman" w:hAnsi="Times New Roman" w:cs="Times New Roman"/>
          <w:sz w:val="28"/>
          <w:szCs w:val="28"/>
        </w:rPr>
        <w:t>тыс.руб</w:t>
      </w:r>
      <w:proofErr w:type="spellEnd"/>
      <w:r w:rsidRPr="00F75229">
        <w:rPr>
          <w:rFonts w:ascii="Times New Roman" w:hAnsi="Times New Roman" w:cs="Times New Roman"/>
          <w:sz w:val="28"/>
          <w:szCs w:val="28"/>
        </w:rPr>
        <w:t>.</w:t>
      </w:r>
      <w:r>
        <w:rPr>
          <w:rFonts w:ascii="Times New Roman" w:hAnsi="Times New Roman" w:cs="Times New Roman"/>
          <w:sz w:val="28"/>
          <w:szCs w:val="28"/>
        </w:rPr>
        <w:t xml:space="preserve"> Освоено только 2 702,8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по причине невыполнения контракта подрядной организацией. </w:t>
      </w:r>
      <w:r w:rsidRPr="00F75229">
        <w:rPr>
          <w:rFonts w:ascii="Times New Roman" w:hAnsi="Times New Roman" w:cs="Times New Roman"/>
          <w:sz w:val="28"/>
          <w:szCs w:val="28"/>
        </w:rPr>
        <w:t>В рамках данны</w:t>
      </w:r>
      <w:r>
        <w:rPr>
          <w:rFonts w:ascii="Times New Roman" w:hAnsi="Times New Roman" w:cs="Times New Roman"/>
          <w:sz w:val="28"/>
          <w:szCs w:val="28"/>
        </w:rPr>
        <w:t>х договоров произведен отлов 201</w:t>
      </w:r>
      <w:r w:rsidRPr="00F75229">
        <w:rPr>
          <w:rFonts w:ascii="Times New Roman" w:hAnsi="Times New Roman" w:cs="Times New Roman"/>
          <w:sz w:val="28"/>
          <w:szCs w:val="28"/>
        </w:rPr>
        <w:t xml:space="preserve"> особей безнадзорных животных. </w:t>
      </w:r>
    </w:p>
    <w:p w14:paraId="6356F6BE" w14:textId="77777777" w:rsidR="006B203D"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На оставшуюся сумму субвенции МКУ «Управление </w:t>
      </w:r>
      <w:proofErr w:type="spellStart"/>
      <w:proofErr w:type="gramStart"/>
      <w:r w:rsidRPr="00F75229">
        <w:rPr>
          <w:rFonts w:ascii="Times New Roman" w:hAnsi="Times New Roman" w:cs="Times New Roman"/>
          <w:sz w:val="28"/>
          <w:szCs w:val="28"/>
        </w:rPr>
        <w:t>пгт.Шахтерск</w:t>
      </w:r>
      <w:proofErr w:type="spellEnd"/>
      <w:proofErr w:type="gramEnd"/>
      <w:r w:rsidRPr="00F75229">
        <w:rPr>
          <w:rFonts w:ascii="Times New Roman" w:hAnsi="Times New Roman" w:cs="Times New Roman"/>
          <w:sz w:val="28"/>
          <w:szCs w:val="28"/>
        </w:rPr>
        <w:t xml:space="preserve">» УГО </w:t>
      </w:r>
      <w:r>
        <w:rPr>
          <w:rFonts w:ascii="Times New Roman" w:hAnsi="Times New Roman" w:cs="Times New Roman"/>
          <w:sz w:val="28"/>
          <w:szCs w:val="28"/>
        </w:rPr>
        <w:t>неоднократно размещались</w:t>
      </w:r>
      <w:r w:rsidRPr="00F75229">
        <w:rPr>
          <w:rFonts w:ascii="Times New Roman" w:hAnsi="Times New Roman" w:cs="Times New Roman"/>
          <w:sz w:val="28"/>
          <w:szCs w:val="28"/>
        </w:rPr>
        <w:t xml:space="preserve">  аукционы. </w:t>
      </w:r>
      <w:r>
        <w:rPr>
          <w:rFonts w:ascii="Times New Roman" w:hAnsi="Times New Roman" w:cs="Times New Roman"/>
          <w:sz w:val="28"/>
          <w:szCs w:val="28"/>
        </w:rPr>
        <w:t xml:space="preserve">Однако аукционы признавались </w:t>
      </w:r>
      <w:r w:rsidRPr="00F75229">
        <w:rPr>
          <w:rFonts w:ascii="Times New Roman" w:hAnsi="Times New Roman" w:cs="Times New Roman"/>
          <w:sz w:val="28"/>
          <w:szCs w:val="28"/>
        </w:rPr>
        <w:t xml:space="preserve">не состоявшимися по причине отсутствия заявок. </w:t>
      </w:r>
      <w:r>
        <w:rPr>
          <w:rFonts w:ascii="Times New Roman" w:hAnsi="Times New Roman" w:cs="Times New Roman"/>
          <w:sz w:val="28"/>
          <w:szCs w:val="28"/>
        </w:rPr>
        <w:t>Также в целях привлечения подрядных организаций, производилась рассылка писем потенциальным подрядчикам. От заключения договоров потенциальные подрядные организации отказались, ссылаясь на отдаленность района.</w:t>
      </w:r>
    </w:p>
    <w:p w14:paraId="1A44C53F" w14:textId="77777777" w:rsidR="006B203D" w:rsidRDefault="006B203D" w:rsidP="006B20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w:t>
      </w:r>
      <w:r w:rsidRPr="00D957A7">
        <w:rPr>
          <w:rFonts w:ascii="Times New Roman" w:hAnsi="Times New Roman" w:cs="Times New Roman"/>
          <w:sz w:val="28"/>
          <w:szCs w:val="28"/>
        </w:rPr>
        <w:t xml:space="preserve"> мероприятий по </w:t>
      </w:r>
      <w:r>
        <w:rPr>
          <w:rFonts w:ascii="Times New Roman" w:hAnsi="Times New Roman" w:cs="Times New Roman"/>
          <w:sz w:val="28"/>
          <w:szCs w:val="28"/>
        </w:rPr>
        <w:t>строительству (техническому перевооружению) объектов коммунальной инфраструктуры</w:t>
      </w:r>
      <w:r w:rsidRPr="00D957A7">
        <w:rPr>
          <w:rFonts w:ascii="Times New Roman" w:hAnsi="Times New Roman" w:cs="Times New Roman"/>
          <w:sz w:val="28"/>
          <w:szCs w:val="28"/>
        </w:rPr>
        <w:t xml:space="preserve"> Углегорского городского округа из бюджета </w:t>
      </w:r>
      <w:r>
        <w:rPr>
          <w:rFonts w:ascii="Times New Roman" w:hAnsi="Times New Roman" w:cs="Times New Roman"/>
          <w:sz w:val="28"/>
          <w:szCs w:val="28"/>
        </w:rPr>
        <w:t xml:space="preserve">округа </w:t>
      </w:r>
      <w:r w:rsidRPr="00D957A7">
        <w:rPr>
          <w:rFonts w:ascii="Times New Roman" w:hAnsi="Times New Roman" w:cs="Times New Roman"/>
          <w:sz w:val="28"/>
          <w:szCs w:val="28"/>
        </w:rPr>
        <w:t xml:space="preserve">выделено </w:t>
      </w:r>
      <w:r>
        <w:rPr>
          <w:rFonts w:ascii="Times New Roman" w:hAnsi="Times New Roman" w:cs="Times New Roman"/>
          <w:sz w:val="28"/>
          <w:szCs w:val="28"/>
        </w:rPr>
        <w:t>19,3</w:t>
      </w:r>
      <w:r w:rsidRPr="00D957A7">
        <w:rPr>
          <w:rFonts w:ascii="Times New Roman" w:hAnsi="Times New Roman" w:cs="Times New Roman"/>
          <w:sz w:val="28"/>
          <w:szCs w:val="28"/>
        </w:rPr>
        <w:t xml:space="preserve"> тыс. руб. В рамках выделенных ср</w:t>
      </w:r>
      <w:r>
        <w:rPr>
          <w:rFonts w:ascii="Times New Roman" w:hAnsi="Times New Roman" w:cs="Times New Roman"/>
          <w:sz w:val="28"/>
          <w:szCs w:val="28"/>
        </w:rPr>
        <w:t xml:space="preserve">едств произведена оплата счета за проведенные лабораторные исследования воды водоема 1 категории водопользования в 2022 году, выполненные в рамках разработки </w:t>
      </w:r>
      <w:r w:rsidRPr="006B0430">
        <w:rPr>
          <w:rFonts w:ascii="Times New Roman" w:hAnsi="Times New Roman" w:cs="Times New Roman"/>
          <w:sz w:val="28"/>
        </w:rPr>
        <w:t>проектно-сметной документации по объекту «Реконструкция системы водоснабжения в Углегорском городском округе»</w:t>
      </w:r>
      <w:r>
        <w:rPr>
          <w:rFonts w:ascii="Times New Roman" w:hAnsi="Times New Roman" w:cs="Times New Roman"/>
          <w:sz w:val="28"/>
        </w:rPr>
        <w:t xml:space="preserve"> в период 2021-2022 гг. </w:t>
      </w:r>
    </w:p>
    <w:p w14:paraId="5B4FBCC7" w14:textId="77777777" w:rsidR="006B203D" w:rsidRPr="00F75229"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Администрацией УГО заключено соглашение с Министерством ЖКХ № 58 от 09.02.2024 года о предоставление субсидии на осуществление мероприятий по повышению качества предоставляемых жилищно-коммунальных услуг. В рамках реализации мероприятий по обеспечению безаварийной работы жилищно-коммунального комплекса из двух бюджетов выделено </w:t>
      </w:r>
      <w:r>
        <w:rPr>
          <w:rFonts w:ascii="Times New Roman" w:hAnsi="Times New Roman" w:cs="Times New Roman"/>
          <w:sz w:val="28"/>
          <w:szCs w:val="28"/>
        </w:rPr>
        <w:t>117 535,9</w:t>
      </w:r>
      <w:r w:rsidRPr="00F75229">
        <w:rPr>
          <w:rFonts w:ascii="Times New Roman" w:hAnsi="Times New Roman" w:cs="Times New Roman"/>
          <w:sz w:val="28"/>
          <w:szCs w:val="28"/>
        </w:rPr>
        <w:t xml:space="preserve"> тыс. рублей. </w:t>
      </w:r>
    </w:p>
    <w:p w14:paraId="1D0A15A8" w14:textId="77777777" w:rsidR="006B203D"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В рамках выделенных бюджетных средств и в соответствии с законодательством о </w:t>
      </w:r>
      <w:r>
        <w:rPr>
          <w:rFonts w:ascii="Times New Roman" w:hAnsi="Times New Roman" w:cs="Times New Roman"/>
          <w:sz w:val="28"/>
          <w:szCs w:val="28"/>
        </w:rPr>
        <w:t>контрактной системе, ресурсоснабжающими предприятиями Углегорского городского заключено 20</w:t>
      </w:r>
      <w:r w:rsidRPr="00F75229">
        <w:rPr>
          <w:rFonts w:ascii="Times New Roman" w:hAnsi="Times New Roman" w:cs="Times New Roman"/>
          <w:sz w:val="28"/>
          <w:szCs w:val="28"/>
        </w:rPr>
        <w:t xml:space="preserve"> контрактов</w:t>
      </w:r>
      <w:r>
        <w:rPr>
          <w:rFonts w:ascii="Times New Roman" w:hAnsi="Times New Roman" w:cs="Times New Roman"/>
          <w:sz w:val="28"/>
          <w:szCs w:val="28"/>
        </w:rPr>
        <w:t>,</w:t>
      </w:r>
      <w:r w:rsidRPr="00F75229">
        <w:rPr>
          <w:rFonts w:ascii="Times New Roman" w:hAnsi="Times New Roman" w:cs="Times New Roman"/>
          <w:sz w:val="28"/>
          <w:szCs w:val="28"/>
        </w:rPr>
        <w:t xml:space="preserve"> из них по состоянию на </w:t>
      </w:r>
      <w:r>
        <w:rPr>
          <w:rFonts w:ascii="Times New Roman" w:hAnsi="Times New Roman" w:cs="Times New Roman"/>
          <w:sz w:val="28"/>
          <w:szCs w:val="28"/>
        </w:rPr>
        <w:t>28.12</w:t>
      </w:r>
      <w:r w:rsidRPr="00F75229">
        <w:rPr>
          <w:rFonts w:ascii="Times New Roman" w:hAnsi="Times New Roman" w:cs="Times New Roman"/>
          <w:sz w:val="28"/>
          <w:szCs w:val="28"/>
        </w:rPr>
        <w:t xml:space="preserve">.2024 года </w:t>
      </w:r>
      <w:r>
        <w:rPr>
          <w:rFonts w:ascii="Times New Roman" w:hAnsi="Times New Roman" w:cs="Times New Roman"/>
          <w:sz w:val="28"/>
          <w:szCs w:val="28"/>
        </w:rPr>
        <w:t xml:space="preserve">округа заключено </w:t>
      </w:r>
      <w:r w:rsidRPr="00F75229">
        <w:rPr>
          <w:rFonts w:ascii="Times New Roman" w:hAnsi="Times New Roman" w:cs="Times New Roman"/>
          <w:sz w:val="28"/>
          <w:szCs w:val="28"/>
        </w:rPr>
        <w:t>выполнено 1</w:t>
      </w:r>
      <w:r>
        <w:rPr>
          <w:rFonts w:ascii="Times New Roman" w:hAnsi="Times New Roman" w:cs="Times New Roman"/>
          <w:sz w:val="28"/>
          <w:szCs w:val="28"/>
        </w:rPr>
        <w:t>9</w:t>
      </w:r>
      <w:r w:rsidRPr="00F75229">
        <w:rPr>
          <w:rFonts w:ascii="Times New Roman" w:hAnsi="Times New Roman" w:cs="Times New Roman"/>
          <w:sz w:val="28"/>
          <w:szCs w:val="28"/>
        </w:rPr>
        <w:t xml:space="preserve"> муниципальных контрактов на сумму </w:t>
      </w:r>
      <w:r>
        <w:rPr>
          <w:rFonts w:ascii="Times New Roman" w:hAnsi="Times New Roman" w:cs="Times New Roman"/>
          <w:sz w:val="28"/>
          <w:szCs w:val="28"/>
        </w:rPr>
        <w:t>115 874,3</w:t>
      </w:r>
      <w:r w:rsidRPr="00F75229">
        <w:rPr>
          <w:rFonts w:ascii="Times New Roman" w:hAnsi="Times New Roman" w:cs="Times New Roman"/>
          <w:sz w:val="28"/>
          <w:szCs w:val="28"/>
        </w:rPr>
        <w:t xml:space="preserve"> </w:t>
      </w:r>
      <w:proofErr w:type="spellStart"/>
      <w:r w:rsidRPr="00F75229">
        <w:rPr>
          <w:rFonts w:ascii="Times New Roman" w:hAnsi="Times New Roman" w:cs="Times New Roman"/>
          <w:sz w:val="28"/>
          <w:szCs w:val="28"/>
        </w:rPr>
        <w:t>тыс.руб</w:t>
      </w:r>
      <w:proofErr w:type="spellEnd"/>
      <w:r w:rsidRPr="00F75229">
        <w:rPr>
          <w:rFonts w:ascii="Times New Roman" w:hAnsi="Times New Roman" w:cs="Times New Roman"/>
          <w:sz w:val="28"/>
          <w:szCs w:val="28"/>
        </w:rPr>
        <w:t>.: приобретено оборудование и запасные части для нужд жилищно-коммунального хозяйства; проведен капитальный ремонт сетей теплоснабжения Углегорского городского округа (</w:t>
      </w:r>
      <w:proofErr w:type="spellStart"/>
      <w:r w:rsidRPr="00F75229">
        <w:rPr>
          <w:rFonts w:ascii="Times New Roman" w:hAnsi="Times New Roman" w:cs="Times New Roman"/>
          <w:sz w:val="28"/>
          <w:szCs w:val="28"/>
        </w:rPr>
        <w:t>ул.Капасина</w:t>
      </w:r>
      <w:proofErr w:type="spellEnd"/>
      <w:r w:rsidRPr="00F75229">
        <w:rPr>
          <w:rFonts w:ascii="Times New Roman" w:hAnsi="Times New Roman" w:cs="Times New Roman"/>
          <w:sz w:val="28"/>
          <w:szCs w:val="28"/>
        </w:rPr>
        <w:t xml:space="preserve"> 7, ул. Победы 147 г. Углегорск</w:t>
      </w:r>
      <w:r>
        <w:rPr>
          <w:rFonts w:ascii="Times New Roman" w:hAnsi="Times New Roman" w:cs="Times New Roman"/>
          <w:sz w:val="28"/>
          <w:szCs w:val="28"/>
        </w:rPr>
        <w:t xml:space="preserve">; </w:t>
      </w:r>
      <w:proofErr w:type="spellStart"/>
      <w:r>
        <w:rPr>
          <w:rFonts w:ascii="Times New Roman" w:hAnsi="Times New Roman" w:cs="Times New Roman"/>
          <w:sz w:val="28"/>
          <w:szCs w:val="28"/>
        </w:rPr>
        <w:t>пгт.Шахтерск</w:t>
      </w:r>
      <w:proofErr w:type="spellEnd"/>
      <w:r>
        <w:rPr>
          <w:rFonts w:ascii="Times New Roman" w:hAnsi="Times New Roman" w:cs="Times New Roman"/>
          <w:sz w:val="28"/>
          <w:szCs w:val="28"/>
        </w:rPr>
        <w:t xml:space="preserve"> по ул. Интернациональная д.13-19, </w:t>
      </w:r>
      <w:proofErr w:type="spellStart"/>
      <w:r>
        <w:rPr>
          <w:rFonts w:ascii="Times New Roman" w:hAnsi="Times New Roman" w:cs="Times New Roman"/>
          <w:sz w:val="28"/>
          <w:szCs w:val="28"/>
        </w:rPr>
        <w:t>с.Бошняково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ул.Советская</w:t>
      </w:r>
      <w:proofErr w:type="spellEnd"/>
      <w:r>
        <w:rPr>
          <w:rFonts w:ascii="Times New Roman" w:hAnsi="Times New Roman" w:cs="Times New Roman"/>
          <w:sz w:val="28"/>
          <w:szCs w:val="28"/>
        </w:rPr>
        <w:t xml:space="preserve"> д.20,18</w:t>
      </w:r>
      <w:r w:rsidRPr="00F75229">
        <w:rPr>
          <w:rFonts w:ascii="Times New Roman" w:hAnsi="Times New Roman" w:cs="Times New Roman"/>
          <w:sz w:val="28"/>
          <w:szCs w:val="28"/>
        </w:rPr>
        <w:t xml:space="preserve">); оплачены работы по капитальному ремонту районной котельной № 1 с пятью котлами КВ-Р-7,56-150 пгт. Шахтерск; проведен капитальный ремонт участка тепловой сети от У33 до ул. Мира 34,32 </w:t>
      </w:r>
      <w:proofErr w:type="spellStart"/>
      <w:r w:rsidRPr="00F75229">
        <w:rPr>
          <w:rFonts w:ascii="Times New Roman" w:hAnsi="Times New Roman" w:cs="Times New Roman"/>
          <w:sz w:val="28"/>
          <w:szCs w:val="28"/>
        </w:rPr>
        <w:t>пгт.Шахтерск</w:t>
      </w:r>
      <w:proofErr w:type="spellEnd"/>
      <w:r w:rsidRPr="00F75229">
        <w:rPr>
          <w:rFonts w:ascii="Times New Roman" w:hAnsi="Times New Roman" w:cs="Times New Roman"/>
          <w:sz w:val="28"/>
          <w:szCs w:val="28"/>
        </w:rPr>
        <w:t xml:space="preserve">; проведен капитальный ремонт участка водовода в г. Углегорске, ул. </w:t>
      </w:r>
      <w:proofErr w:type="spellStart"/>
      <w:r w:rsidRPr="00F75229">
        <w:rPr>
          <w:rFonts w:ascii="Times New Roman" w:hAnsi="Times New Roman" w:cs="Times New Roman"/>
          <w:sz w:val="28"/>
          <w:szCs w:val="28"/>
        </w:rPr>
        <w:t>Войтинского</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пгт.Шахтерск</w:t>
      </w:r>
      <w:proofErr w:type="spellEnd"/>
      <w:r>
        <w:rPr>
          <w:rFonts w:ascii="Times New Roman" w:hAnsi="Times New Roman" w:cs="Times New Roman"/>
          <w:sz w:val="28"/>
          <w:szCs w:val="28"/>
        </w:rPr>
        <w:t xml:space="preserve"> по ул. Интернациональная д.7,9</w:t>
      </w:r>
      <w:r w:rsidRPr="00F75229">
        <w:rPr>
          <w:rFonts w:ascii="Times New Roman" w:hAnsi="Times New Roman" w:cs="Times New Roman"/>
          <w:sz w:val="28"/>
          <w:szCs w:val="28"/>
        </w:rPr>
        <w:t>; приобретено оборудовани</w:t>
      </w:r>
      <w:r>
        <w:rPr>
          <w:rFonts w:ascii="Times New Roman" w:hAnsi="Times New Roman" w:cs="Times New Roman"/>
          <w:sz w:val="28"/>
          <w:szCs w:val="28"/>
        </w:rPr>
        <w:t>е</w:t>
      </w:r>
      <w:r w:rsidRPr="00F75229">
        <w:rPr>
          <w:rFonts w:ascii="Times New Roman" w:hAnsi="Times New Roman" w:cs="Times New Roman"/>
          <w:sz w:val="28"/>
          <w:szCs w:val="28"/>
        </w:rPr>
        <w:t xml:space="preserve"> для объектов водоподготовки Углегорского городского округа; </w:t>
      </w:r>
      <w:r>
        <w:rPr>
          <w:rFonts w:ascii="Times New Roman" w:hAnsi="Times New Roman" w:cs="Times New Roman"/>
          <w:sz w:val="28"/>
          <w:szCs w:val="28"/>
        </w:rPr>
        <w:t xml:space="preserve">приобретены 2 водогрейных котла на котельную </w:t>
      </w:r>
      <w:proofErr w:type="spellStart"/>
      <w:r>
        <w:rPr>
          <w:rFonts w:ascii="Times New Roman" w:hAnsi="Times New Roman" w:cs="Times New Roman"/>
          <w:sz w:val="28"/>
          <w:szCs w:val="28"/>
        </w:rPr>
        <w:t>с.Бошняково</w:t>
      </w:r>
      <w:proofErr w:type="spellEnd"/>
      <w:r>
        <w:rPr>
          <w:rFonts w:ascii="Times New Roman" w:hAnsi="Times New Roman" w:cs="Times New Roman"/>
          <w:sz w:val="28"/>
          <w:szCs w:val="28"/>
        </w:rPr>
        <w:t xml:space="preserve">; </w:t>
      </w:r>
      <w:r w:rsidRPr="00F75229">
        <w:rPr>
          <w:rFonts w:ascii="Times New Roman" w:hAnsi="Times New Roman" w:cs="Times New Roman"/>
          <w:sz w:val="28"/>
          <w:szCs w:val="28"/>
        </w:rPr>
        <w:t xml:space="preserve">проведен капитальный ремонт переливных кромок и козырьков над </w:t>
      </w:r>
      <w:proofErr w:type="spellStart"/>
      <w:r w:rsidRPr="00F75229">
        <w:rPr>
          <w:rFonts w:ascii="Times New Roman" w:hAnsi="Times New Roman" w:cs="Times New Roman"/>
          <w:sz w:val="28"/>
          <w:szCs w:val="28"/>
        </w:rPr>
        <w:t>шламоприёмными</w:t>
      </w:r>
      <w:proofErr w:type="spellEnd"/>
      <w:r w:rsidRPr="00F75229">
        <w:rPr>
          <w:rFonts w:ascii="Times New Roman" w:hAnsi="Times New Roman" w:cs="Times New Roman"/>
          <w:sz w:val="28"/>
          <w:szCs w:val="28"/>
        </w:rPr>
        <w:t xml:space="preserve"> окнами осветлителей БФС </w:t>
      </w:r>
      <w:proofErr w:type="spellStart"/>
      <w:r w:rsidRPr="00F75229">
        <w:rPr>
          <w:rFonts w:ascii="Times New Roman" w:hAnsi="Times New Roman" w:cs="Times New Roman"/>
          <w:sz w:val="28"/>
          <w:szCs w:val="28"/>
        </w:rPr>
        <w:t>г.Углегорск</w:t>
      </w:r>
      <w:proofErr w:type="spellEnd"/>
      <w:r w:rsidRPr="00F75229">
        <w:rPr>
          <w:rFonts w:ascii="Times New Roman" w:hAnsi="Times New Roman" w:cs="Times New Roman"/>
          <w:sz w:val="28"/>
          <w:szCs w:val="28"/>
        </w:rPr>
        <w:t>; проведен капитальный ремонт шибе</w:t>
      </w:r>
      <w:r>
        <w:rPr>
          <w:rFonts w:ascii="Times New Roman" w:hAnsi="Times New Roman" w:cs="Times New Roman"/>
          <w:sz w:val="28"/>
          <w:szCs w:val="28"/>
        </w:rPr>
        <w:t xml:space="preserve">рных затворов ВНС 1 </w:t>
      </w:r>
      <w:proofErr w:type="spellStart"/>
      <w:r>
        <w:rPr>
          <w:rFonts w:ascii="Times New Roman" w:hAnsi="Times New Roman" w:cs="Times New Roman"/>
          <w:sz w:val="28"/>
          <w:szCs w:val="28"/>
        </w:rPr>
        <w:t>г.Углегорск</w:t>
      </w:r>
      <w:proofErr w:type="spellEnd"/>
      <w:r>
        <w:rPr>
          <w:rFonts w:ascii="Times New Roman" w:hAnsi="Times New Roman" w:cs="Times New Roman"/>
          <w:sz w:val="28"/>
          <w:szCs w:val="28"/>
        </w:rPr>
        <w:t xml:space="preserve">; проведен капитальный ремонт сетей водоснабжения в </w:t>
      </w:r>
      <w:proofErr w:type="spellStart"/>
      <w:r>
        <w:rPr>
          <w:rFonts w:ascii="Times New Roman" w:hAnsi="Times New Roman" w:cs="Times New Roman"/>
          <w:sz w:val="28"/>
          <w:szCs w:val="28"/>
        </w:rPr>
        <w:t>с.Ольховка</w:t>
      </w:r>
      <w:proofErr w:type="spellEnd"/>
      <w:r>
        <w:rPr>
          <w:rFonts w:ascii="Times New Roman" w:hAnsi="Times New Roman" w:cs="Times New Roman"/>
          <w:sz w:val="28"/>
          <w:szCs w:val="28"/>
        </w:rPr>
        <w:t xml:space="preserve"> и ВНС «Порт» </w:t>
      </w:r>
      <w:proofErr w:type="spellStart"/>
      <w:r>
        <w:rPr>
          <w:rFonts w:ascii="Times New Roman" w:hAnsi="Times New Roman" w:cs="Times New Roman"/>
          <w:sz w:val="28"/>
          <w:szCs w:val="28"/>
        </w:rPr>
        <w:t>г.Углегорска</w:t>
      </w:r>
      <w:proofErr w:type="spellEnd"/>
      <w:r>
        <w:rPr>
          <w:rFonts w:ascii="Times New Roman" w:hAnsi="Times New Roman" w:cs="Times New Roman"/>
          <w:sz w:val="28"/>
          <w:szCs w:val="28"/>
        </w:rPr>
        <w:t xml:space="preserve">, по оставшемуся контракту выплачен аванс в </w:t>
      </w:r>
      <w:r>
        <w:rPr>
          <w:rFonts w:ascii="Times New Roman" w:hAnsi="Times New Roman" w:cs="Times New Roman"/>
          <w:sz w:val="28"/>
          <w:szCs w:val="28"/>
        </w:rPr>
        <w:lastRenderedPageBreak/>
        <w:t xml:space="preserve">сумме 1 661,6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на «</w:t>
      </w:r>
      <w:r w:rsidRPr="00F830FB">
        <w:rPr>
          <w:rFonts w:ascii="Times New Roman" w:hAnsi="Times New Roman" w:cs="Times New Roman"/>
          <w:sz w:val="28"/>
          <w:szCs w:val="28"/>
        </w:rPr>
        <w:t>Приобретение (поставк</w:t>
      </w:r>
      <w:r>
        <w:rPr>
          <w:rFonts w:ascii="Times New Roman" w:hAnsi="Times New Roman" w:cs="Times New Roman"/>
          <w:sz w:val="28"/>
          <w:szCs w:val="28"/>
        </w:rPr>
        <w:t>у</w:t>
      </w:r>
      <w:r w:rsidRPr="00F830FB">
        <w:rPr>
          <w:rFonts w:ascii="Times New Roman" w:hAnsi="Times New Roman" w:cs="Times New Roman"/>
          <w:sz w:val="28"/>
          <w:szCs w:val="28"/>
        </w:rPr>
        <w:t xml:space="preserve">) станции водоподготовки блочно-модульного исполнения в </w:t>
      </w:r>
      <w:proofErr w:type="spellStart"/>
      <w:r w:rsidRPr="00F830FB">
        <w:rPr>
          <w:rFonts w:ascii="Times New Roman" w:hAnsi="Times New Roman" w:cs="Times New Roman"/>
          <w:sz w:val="28"/>
          <w:szCs w:val="28"/>
        </w:rPr>
        <w:t>с.Бошняково</w:t>
      </w:r>
      <w:proofErr w:type="spellEnd"/>
      <w:r>
        <w:rPr>
          <w:rFonts w:ascii="Times New Roman" w:hAnsi="Times New Roman" w:cs="Times New Roman"/>
          <w:sz w:val="28"/>
          <w:szCs w:val="28"/>
        </w:rPr>
        <w:t>», поставка оборудования ожидается в апреле 2025 года.</w:t>
      </w:r>
    </w:p>
    <w:p w14:paraId="26ED8F12" w14:textId="77777777" w:rsidR="006B203D" w:rsidRPr="00F75229"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 Администрацией УГО заключено соглашение с </w:t>
      </w:r>
      <w:r>
        <w:rPr>
          <w:rFonts w:ascii="Times New Roman" w:hAnsi="Times New Roman" w:cs="Times New Roman"/>
          <w:sz w:val="28"/>
          <w:szCs w:val="28"/>
        </w:rPr>
        <w:t>м</w:t>
      </w:r>
      <w:r w:rsidRPr="00F75229">
        <w:rPr>
          <w:rFonts w:ascii="Times New Roman" w:hAnsi="Times New Roman" w:cs="Times New Roman"/>
          <w:sz w:val="28"/>
          <w:szCs w:val="28"/>
        </w:rPr>
        <w:t xml:space="preserve">инистерством энергетики Сахалинской области № № 11/24/МО от 14.02.2024 о предоставлении субсидии на осуществление мероприятий по обеспечению безаварийной работы энергетического комплекса. В рамках выделенных средств заключено 10 муниципальных контрактов на капитальный ремонт 6 ТП и 1,57 км кабельных линий. </w:t>
      </w:r>
      <w:r>
        <w:rPr>
          <w:rFonts w:ascii="Times New Roman" w:hAnsi="Times New Roman" w:cs="Times New Roman"/>
          <w:sz w:val="28"/>
          <w:szCs w:val="28"/>
        </w:rPr>
        <w:t>Все р</w:t>
      </w:r>
      <w:r w:rsidRPr="00F75229">
        <w:rPr>
          <w:rFonts w:ascii="Times New Roman" w:hAnsi="Times New Roman" w:cs="Times New Roman"/>
          <w:sz w:val="28"/>
          <w:szCs w:val="28"/>
        </w:rPr>
        <w:t xml:space="preserve">аботы выполнены </w:t>
      </w:r>
      <w:r>
        <w:rPr>
          <w:rFonts w:ascii="Times New Roman" w:hAnsi="Times New Roman" w:cs="Times New Roman"/>
          <w:sz w:val="28"/>
          <w:szCs w:val="28"/>
        </w:rPr>
        <w:t xml:space="preserve">в установленные сроки </w:t>
      </w:r>
      <w:r w:rsidRPr="00F75229">
        <w:rPr>
          <w:rFonts w:ascii="Times New Roman" w:hAnsi="Times New Roman" w:cs="Times New Roman"/>
          <w:sz w:val="28"/>
          <w:szCs w:val="28"/>
        </w:rPr>
        <w:t>и оплачены</w:t>
      </w:r>
      <w:r>
        <w:rPr>
          <w:rFonts w:ascii="Times New Roman" w:hAnsi="Times New Roman" w:cs="Times New Roman"/>
          <w:sz w:val="28"/>
          <w:szCs w:val="28"/>
        </w:rPr>
        <w:t xml:space="preserve">. </w:t>
      </w:r>
      <w:r w:rsidRPr="00F75229">
        <w:rPr>
          <w:rFonts w:ascii="Times New Roman" w:hAnsi="Times New Roman" w:cs="Times New Roman"/>
          <w:sz w:val="28"/>
          <w:szCs w:val="28"/>
        </w:rPr>
        <w:t xml:space="preserve"> </w:t>
      </w:r>
    </w:p>
    <w:p w14:paraId="0296727F" w14:textId="77777777" w:rsidR="006B203D" w:rsidRDefault="006B203D" w:rsidP="006B203D">
      <w:pPr>
        <w:spacing w:after="0" w:line="240" w:lineRule="auto"/>
        <w:ind w:firstLine="709"/>
        <w:jc w:val="both"/>
      </w:pPr>
      <w:r w:rsidRPr="00F75229">
        <w:rPr>
          <w:rFonts w:ascii="Times New Roman" w:hAnsi="Times New Roman" w:cs="Times New Roman"/>
          <w:sz w:val="28"/>
          <w:szCs w:val="28"/>
        </w:rPr>
        <w:t>В целях недопущения возникновения убыточности муниципальных казенных предприятий коммунальной инфраструктуры, предприятиям предоставлена субсидия на возмещение затрат, связанных с выполнением работ и оказанием услуг в сфере ЖКХ, не включенных в утвержденные тарифы РЭК Сахалинской области</w:t>
      </w:r>
      <w:r>
        <w:rPr>
          <w:rFonts w:ascii="Times New Roman" w:hAnsi="Times New Roman" w:cs="Times New Roman"/>
          <w:sz w:val="28"/>
          <w:szCs w:val="28"/>
        </w:rPr>
        <w:t>, а именно проведены мероприятия</w:t>
      </w:r>
      <w:r w:rsidRPr="00DC2C26">
        <w:rPr>
          <w:rFonts w:ascii="Times New Roman" w:hAnsi="Times New Roman" w:cs="Times New Roman"/>
          <w:sz w:val="28"/>
          <w:szCs w:val="28"/>
        </w:rPr>
        <w:t xml:space="preserve"> по освидетельствованию технического состояния зданий и котельных, получению декларации безопасности ГТС, техническому обследованию дымовых труб, разработке цифровой модели актуализированной системы теплоснабжения, составлению режимных карт котлов</w:t>
      </w:r>
      <w:r>
        <w:rPr>
          <w:rFonts w:ascii="Times New Roman" w:hAnsi="Times New Roman" w:cs="Times New Roman"/>
          <w:sz w:val="28"/>
          <w:szCs w:val="28"/>
        </w:rPr>
        <w:t xml:space="preserve"> и т.д.</w:t>
      </w:r>
      <w:r w:rsidRPr="00F75229">
        <w:rPr>
          <w:rFonts w:ascii="Times New Roman" w:hAnsi="Times New Roman" w:cs="Times New Roman"/>
          <w:sz w:val="28"/>
          <w:szCs w:val="28"/>
        </w:rPr>
        <w:t xml:space="preserve"> на сумму </w:t>
      </w:r>
      <w:r>
        <w:rPr>
          <w:rFonts w:ascii="Times New Roman" w:hAnsi="Times New Roman" w:cs="Times New Roman"/>
          <w:sz w:val="28"/>
          <w:szCs w:val="28"/>
        </w:rPr>
        <w:t>135 985,3</w:t>
      </w:r>
      <w:r w:rsidRPr="00F75229">
        <w:rPr>
          <w:rFonts w:ascii="Times New Roman" w:hAnsi="Times New Roman" w:cs="Times New Roman"/>
          <w:sz w:val="28"/>
          <w:szCs w:val="28"/>
        </w:rPr>
        <w:t xml:space="preserve"> тыс.</w:t>
      </w:r>
      <w:r w:rsidRPr="00DC2C26">
        <w:t xml:space="preserve"> </w:t>
      </w:r>
    </w:p>
    <w:p w14:paraId="60B31427" w14:textId="77777777" w:rsidR="006B203D" w:rsidRPr="00F8118B" w:rsidRDefault="006B203D" w:rsidP="006B203D">
      <w:pPr>
        <w:spacing w:after="0" w:line="240" w:lineRule="auto"/>
        <w:ind w:firstLine="708"/>
        <w:jc w:val="both"/>
        <w:rPr>
          <w:rFonts w:ascii="Times New Roman" w:eastAsia="Times New Roman" w:hAnsi="Times New Roman" w:cs="Times New Roman"/>
          <w:sz w:val="28"/>
          <w:szCs w:val="28"/>
        </w:rPr>
      </w:pPr>
      <w:r w:rsidRPr="003C293B">
        <w:rPr>
          <w:rFonts w:ascii="Times New Roman" w:eastAsia="Times New Roman" w:hAnsi="Times New Roman" w:cs="Times New Roman"/>
          <w:sz w:val="28"/>
          <w:szCs w:val="28"/>
        </w:rPr>
        <w:t>В целях ликвидации последствий ЧС</w:t>
      </w:r>
      <w:r>
        <w:rPr>
          <w:rFonts w:ascii="Times New Roman" w:eastAsia="Times New Roman" w:hAnsi="Times New Roman" w:cs="Times New Roman"/>
          <w:sz w:val="28"/>
          <w:szCs w:val="28"/>
        </w:rPr>
        <w:t>,</w:t>
      </w:r>
      <w:r w:rsidRPr="003C29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возникших </w:t>
      </w:r>
      <w:r w:rsidRPr="003C293B">
        <w:rPr>
          <w:rFonts w:ascii="Times New Roman" w:eastAsia="Times New Roman" w:hAnsi="Times New Roman" w:cs="Times New Roman"/>
          <w:sz w:val="28"/>
          <w:szCs w:val="28"/>
        </w:rPr>
        <w:t xml:space="preserve">в период паводкового периода и период обильных осадков </w:t>
      </w:r>
      <w:r>
        <w:rPr>
          <w:rFonts w:ascii="Times New Roman" w:eastAsia="Times New Roman" w:hAnsi="Times New Roman" w:cs="Times New Roman"/>
          <w:sz w:val="28"/>
          <w:szCs w:val="28"/>
        </w:rPr>
        <w:t xml:space="preserve">в весенне-летний сезон 2024 года </w:t>
      </w:r>
      <w:r w:rsidRPr="003C293B">
        <w:rPr>
          <w:rFonts w:ascii="Times New Roman" w:eastAsia="Times New Roman" w:hAnsi="Times New Roman" w:cs="Times New Roman"/>
          <w:sz w:val="28"/>
          <w:szCs w:val="28"/>
        </w:rPr>
        <w:t xml:space="preserve">на территории Углегорского городского округа из резервного фонда Правительства Сахалинской области выделено </w:t>
      </w:r>
      <w:r>
        <w:rPr>
          <w:rFonts w:ascii="Times New Roman" w:eastAsia="Times New Roman" w:hAnsi="Times New Roman" w:cs="Times New Roman"/>
          <w:sz w:val="28"/>
          <w:szCs w:val="28"/>
        </w:rPr>
        <w:t>3 467,4</w:t>
      </w:r>
      <w:r w:rsidRPr="003C293B">
        <w:rPr>
          <w:rFonts w:ascii="Times New Roman" w:eastAsia="Times New Roman" w:hAnsi="Times New Roman" w:cs="Times New Roman"/>
          <w:sz w:val="28"/>
          <w:szCs w:val="28"/>
        </w:rPr>
        <w:t xml:space="preserve"> </w:t>
      </w:r>
      <w:proofErr w:type="spellStart"/>
      <w:r w:rsidRPr="003C293B">
        <w:rPr>
          <w:rFonts w:ascii="Times New Roman" w:eastAsia="Times New Roman" w:hAnsi="Times New Roman" w:cs="Times New Roman"/>
          <w:sz w:val="28"/>
          <w:szCs w:val="28"/>
        </w:rPr>
        <w:t>тыс.руб</w:t>
      </w:r>
      <w:proofErr w:type="spellEnd"/>
      <w:r w:rsidRPr="003C293B">
        <w:rPr>
          <w:rFonts w:ascii="Times New Roman" w:eastAsia="Times New Roman" w:hAnsi="Times New Roman" w:cs="Times New Roman"/>
          <w:sz w:val="28"/>
          <w:szCs w:val="28"/>
        </w:rPr>
        <w:t xml:space="preserve">. В рамках выделенных средств </w:t>
      </w:r>
      <w:r>
        <w:rPr>
          <w:rFonts w:ascii="Times New Roman" w:eastAsia="Times New Roman" w:hAnsi="Times New Roman" w:cs="Times New Roman"/>
          <w:sz w:val="28"/>
          <w:szCs w:val="28"/>
        </w:rPr>
        <w:t xml:space="preserve">на сумму 2 919,0 тыс. </w:t>
      </w:r>
      <w:r w:rsidRPr="003C293B">
        <w:rPr>
          <w:rFonts w:ascii="Times New Roman" w:eastAsia="Times New Roman" w:hAnsi="Times New Roman" w:cs="Times New Roman"/>
          <w:sz w:val="28"/>
          <w:szCs w:val="28"/>
        </w:rPr>
        <w:t xml:space="preserve">проведены мероприятия по подвозу питьевой воды населению </w:t>
      </w:r>
      <w:proofErr w:type="spellStart"/>
      <w:proofErr w:type="gramStart"/>
      <w:r w:rsidRPr="003C293B">
        <w:rPr>
          <w:rFonts w:ascii="Times New Roman" w:eastAsia="Times New Roman" w:hAnsi="Times New Roman" w:cs="Times New Roman"/>
          <w:sz w:val="28"/>
          <w:szCs w:val="28"/>
        </w:rPr>
        <w:t>пгт.Шах</w:t>
      </w:r>
      <w:r>
        <w:rPr>
          <w:rFonts w:ascii="Times New Roman" w:eastAsia="Times New Roman" w:hAnsi="Times New Roman" w:cs="Times New Roman"/>
          <w:sz w:val="28"/>
          <w:szCs w:val="28"/>
        </w:rPr>
        <w:t>терск</w:t>
      </w:r>
      <w:proofErr w:type="spellEnd"/>
      <w:proofErr w:type="gramEnd"/>
      <w:r>
        <w:rPr>
          <w:rFonts w:ascii="Times New Roman" w:eastAsia="Times New Roman" w:hAnsi="Times New Roman" w:cs="Times New Roman"/>
          <w:sz w:val="28"/>
          <w:szCs w:val="28"/>
        </w:rPr>
        <w:t xml:space="preserve">, приобретению </w:t>
      </w:r>
      <w:r w:rsidRPr="00F8118B">
        <w:rPr>
          <w:rFonts w:ascii="Times New Roman" w:eastAsia="Times New Roman" w:hAnsi="Times New Roman" w:cs="Times New Roman"/>
          <w:sz w:val="28"/>
          <w:szCs w:val="28"/>
        </w:rPr>
        <w:t xml:space="preserve">коагулянту и </w:t>
      </w:r>
      <w:r w:rsidRPr="00F8118B">
        <w:rPr>
          <w:rFonts w:ascii="Times New Roman" w:hAnsi="Times New Roman" w:cs="Times New Roman"/>
          <w:sz w:val="28"/>
          <w:szCs w:val="28"/>
        </w:rPr>
        <w:t xml:space="preserve">обеззараживающих средств для очистки питьевой воды </w:t>
      </w:r>
      <w:r>
        <w:rPr>
          <w:rFonts w:ascii="Times New Roman" w:hAnsi="Times New Roman" w:cs="Times New Roman"/>
          <w:sz w:val="28"/>
          <w:szCs w:val="28"/>
        </w:rPr>
        <w:t xml:space="preserve">на водоочистной станции </w:t>
      </w:r>
      <w:proofErr w:type="spellStart"/>
      <w:r>
        <w:rPr>
          <w:rFonts w:ascii="Times New Roman" w:hAnsi="Times New Roman" w:cs="Times New Roman"/>
          <w:sz w:val="28"/>
          <w:szCs w:val="28"/>
        </w:rPr>
        <w:t>пгт.Шахтерск</w:t>
      </w:r>
      <w:proofErr w:type="spellEnd"/>
      <w:r>
        <w:rPr>
          <w:rFonts w:ascii="Times New Roman" w:hAnsi="Times New Roman" w:cs="Times New Roman"/>
          <w:sz w:val="28"/>
          <w:szCs w:val="28"/>
        </w:rPr>
        <w:t xml:space="preserve">. О процессе приобретения </w:t>
      </w:r>
      <w:r w:rsidRPr="00F8118B">
        <w:rPr>
          <w:rFonts w:ascii="Times New Roman" w:eastAsia="Times New Roman" w:hAnsi="Times New Roman" w:cs="Times New Roman"/>
          <w:sz w:val="28"/>
          <w:szCs w:val="28"/>
        </w:rPr>
        <w:t>коагулянт</w:t>
      </w:r>
      <w:r>
        <w:rPr>
          <w:rFonts w:ascii="Times New Roman" w:eastAsia="Times New Roman" w:hAnsi="Times New Roman" w:cs="Times New Roman"/>
          <w:sz w:val="28"/>
          <w:szCs w:val="28"/>
        </w:rPr>
        <w:t>а</w:t>
      </w:r>
      <w:r w:rsidRPr="00F8118B">
        <w:rPr>
          <w:rFonts w:ascii="Times New Roman" w:eastAsia="Times New Roman" w:hAnsi="Times New Roman" w:cs="Times New Roman"/>
          <w:sz w:val="28"/>
          <w:szCs w:val="28"/>
        </w:rPr>
        <w:t xml:space="preserve"> и </w:t>
      </w:r>
      <w:r w:rsidRPr="00F8118B">
        <w:rPr>
          <w:rFonts w:ascii="Times New Roman" w:hAnsi="Times New Roman" w:cs="Times New Roman"/>
          <w:sz w:val="28"/>
          <w:szCs w:val="28"/>
        </w:rPr>
        <w:t>обеззараживающих средств для очистки питьевой воды</w:t>
      </w:r>
      <w:r>
        <w:rPr>
          <w:rFonts w:ascii="Times New Roman" w:hAnsi="Times New Roman" w:cs="Times New Roman"/>
          <w:sz w:val="28"/>
          <w:szCs w:val="28"/>
        </w:rPr>
        <w:t xml:space="preserve"> образовалось экономия.</w:t>
      </w:r>
    </w:p>
    <w:p w14:paraId="511907D7" w14:textId="77777777" w:rsidR="006B203D" w:rsidRPr="00F75229" w:rsidRDefault="006B203D" w:rsidP="006B203D">
      <w:pPr>
        <w:spacing w:after="0" w:line="240" w:lineRule="auto"/>
        <w:ind w:firstLine="709"/>
        <w:jc w:val="both"/>
        <w:rPr>
          <w:rFonts w:ascii="Times New Roman" w:hAnsi="Times New Roman" w:cs="Times New Roman"/>
          <w:sz w:val="28"/>
          <w:szCs w:val="28"/>
        </w:rPr>
      </w:pPr>
      <w:r w:rsidRPr="00F75229">
        <w:rPr>
          <w:rFonts w:ascii="Times New Roman" w:hAnsi="Times New Roman" w:cs="Times New Roman"/>
          <w:sz w:val="28"/>
          <w:szCs w:val="28"/>
        </w:rPr>
        <w:t xml:space="preserve">В целях организации бытового обслуживания населения на территории Углегорского городского округа муниципальным коммунальным предприятиям предоставлена субсидия </w:t>
      </w:r>
      <w:r>
        <w:rPr>
          <w:rFonts w:ascii="Times New Roman" w:hAnsi="Times New Roman" w:cs="Times New Roman"/>
          <w:sz w:val="28"/>
          <w:szCs w:val="28"/>
        </w:rPr>
        <w:t xml:space="preserve">на возмещение понесенных затрат, связанных с оказанием помывочных услуг в муниципальных банях в количестве 28 000 </w:t>
      </w:r>
      <w:proofErr w:type="spellStart"/>
      <w:r>
        <w:rPr>
          <w:rFonts w:ascii="Times New Roman" w:hAnsi="Times New Roman" w:cs="Times New Roman"/>
          <w:sz w:val="28"/>
          <w:szCs w:val="28"/>
        </w:rPr>
        <w:t>помывок</w:t>
      </w:r>
      <w:proofErr w:type="spellEnd"/>
      <w:r>
        <w:rPr>
          <w:rFonts w:ascii="Times New Roman" w:hAnsi="Times New Roman" w:cs="Times New Roman"/>
          <w:sz w:val="28"/>
          <w:szCs w:val="28"/>
        </w:rPr>
        <w:t xml:space="preserve"> на общую сумму 27 445,6</w:t>
      </w:r>
      <w:r w:rsidRPr="00F75229">
        <w:rPr>
          <w:rFonts w:ascii="Times New Roman" w:hAnsi="Times New Roman" w:cs="Times New Roman"/>
          <w:sz w:val="28"/>
          <w:szCs w:val="28"/>
        </w:rPr>
        <w:t xml:space="preserve"> тыс. руб.</w:t>
      </w:r>
      <w:r>
        <w:rPr>
          <w:rFonts w:ascii="Times New Roman" w:hAnsi="Times New Roman" w:cs="Times New Roman"/>
          <w:sz w:val="28"/>
          <w:szCs w:val="28"/>
        </w:rPr>
        <w:t xml:space="preserve"> </w:t>
      </w:r>
    </w:p>
    <w:p w14:paraId="484EB49F" w14:textId="77777777" w:rsidR="006B203D" w:rsidRPr="00F75229" w:rsidRDefault="006B203D" w:rsidP="006B203D">
      <w:pPr>
        <w:spacing w:after="0" w:line="240" w:lineRule="auto"/>
        <w:ind w:firstLine="709"/>
        <w:jc w:val="both"/>
        <w:rPr>
          <w:rFonts w:ascii="Times New Roman" w:hAnsi="Times New Roman" w:cs="Times New Roman"/>
          <w:sz w:val="28"/>
          <w:szCs w:val="28"/>
        </w:rPr>
      </w:pPr>
    </w:p>
    <w:p w14:paraId="0E7418B9" w14:textId="77777777" w:rsidR="006B203D" w:rsidRPr="00BD73D5" w:rsidRDefault="006B203D" w:rsidP="006B203D">
      <w:pPr>
        <w:spacing w:after="0" w:line="240" w:lineRule="auto"/>
        <w:jc w:val="center"/>
        <w:rPr>
          <w:rFonts w:ascii="Times New Roman" w:hAnsi="Times New Roman"/>
          <w:b/>
          <w:sz w:val="28"/>
          <w:szCs w:val="28"/>
        </w:rPr>
      </w:pPr>
      <w:r w:rsidRPr="00BD73D5">
        <w:rPr>
          <w:rFonts w:ascii="Times New Roman" w:hAnsi="Times New Roman"/>
          <w:b/>
          <w:sz w:val="28"/>
          <w:szCs w:val="28"/>
        </w:rPr>
        <w:t>Расчеты показателей оценки эффективности и результативности муниципальной программы</w:t>
      </w:r>
    </w:p>
    <w:p w14:paraId="6FFC5C66" w14:textId="77777777" w:rsidR="006B203D" w:rsidRPr="00BD73D5" w:rsidRDefault="006B203D" w:rsidP="006B203D">
      <w:pPr>
        <w:spacing w:after="0" w:line="240" w:lineRule="auto"/>
        <w:ind w:firstLine="709"/>
        <w:jc w:val="both"/>
        <w:rPr>
          <w:rFonts w:ascii="Times New Roman" w:hAnsi="Times New Roman"/>
          <w:sz w:val="16"/>
          <w:szCs w:val="16"/>
        </w:rPr>
      </w:pPr>
    </w:p>
    <w:p w14:paraId="3F71A6DF" w14:textId="77777777" w:rsidR="006B203D" w:rsidRPr="00BD73D5" w:rsidRDefault="006B203D" w:rsidP="006B203D">
      <w:pPr>
        <w:spacing w:after="0" w:line="240" w:lineRule="auto"/>
        <w:ind w:firstLine="709"/>
        <w:jc w:val="both"/>
        <w:rPr>
          <w:rFonts w:ascii="Times New Roman" w:hAnsi="Times New Roman"/>
          <w:sz w:val="16"/>
          <w:szCs w:val="16"/>
        </w:rPr>
      </w:pPr>
    </w:p>
    <w:p w14:paraId="061B8F8F"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1 Степень достижения планового значения индикатора (показателя) рассчитывается по следующим формулам:</w:t>
      </w:r>
    </w:p>
    <w:p w14:paraId="6A5F0C8E"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 для индикаторов (показателей), желаемой тенденцией развития которых является увеличение значений:</w:t>
      </w:r>
    </w:p>
    <w:p w14:paraId="5B7198D9"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3001A0F0"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фi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пi</w:t>
      </w:r>
      <w:proofErr w:type="spellEnd"/>
      <w:r w:rsidRPr="00BD73D5">
        <w:rPr>
          <w:rFonts w:ascii="Times New Roman" w:hAnsi="Times New Roman" w:cs="Calibri"/>
          <w:sz w:val="28"/>
          <w:szCs w:val="28"/>
        </w:rPr>
        <w:t>;</w:t>
      </w:r>
    </w:p>
    <w:p w14:paraId="4987E470"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
    <w:p w14:paraId="7D5380F0"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 для индикаторов (показателей), желаемой тенденцией развития которых является снижение значений:</w:t>
      </w:r>
    </w:p>
    <w:p w14:paraId="078678BE"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4CD2C6BF"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пi</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фi</w:t>
      </w:r>
      <w:proofErr w:type="spellEnd"/>
      <w:r w:rsidRPr="00BD73D5">
        <w:rPr>
          <w:rFonts w:ascii="Times New Roman" w:hAnsi="Times New Roman" w:cs="Calibri"/>
          <w:sz w:val="28"/>
          <w:szCs w:val="28"/>
        </w:rPr>
        <w:t>, где:</w:t>
      </w:r>
    </w:p>
    <w:p w14:paraId="4D1F704B"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4A23BE18"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i</w:t>
      </w:r>
      <w:proofErr w:type="spellEnd"/>
      <w:r w:rsidRPr="00BD73D5">
        <w:rPr>
          <w:rFonts w:ascii="Times New Roman" w:hAnsi="Times New Roman" w:cs="Calibri"/>
          <w:sz w:val="28"/>
          <w:szCs w:val="28"/>
        </w:rPr>
        <w:t xml:space="preserve"> - степень достижения планового значения i-го индикатора (показателя) муниципальной программы;</w:t>
      </w:r>
    </w:p>
    <w:p w14:paraId="5840782F"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фi</w:t>
      </w:r>
      <w:proofErr w:type="spellEnd"/>
      <w:r w:rsidRPr="00BD73D5">
        <w:rPr>
          <w:rFonts w:ascii="Times New Roman" w:hAnsi="Times New Roman" w:cs="Calibri"/>
          <w:sz w:val="28"/>
          <w:szCs w:val="28"/>
        </w:rPr>
        <w:t xml:space="preserve"> - значение i-го индикатора (показателя) муниципальной программы, фактически достигнутое на конец отчетного периода;</w:t>
      </w:r>
    </w:p>
    <w:p w14:paraId="3C4F7845"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ЗИ</w:t>
      </w:r>
      <w:r w:rsidRPr="00BD73D5">
        <w:rPr>
          <w:rFonts w:ascii="Times New Roman" w:hAnsi="Times New Roman" w:cs="Calibri"/>
          <w:sz w:val="28"/>
          <w:szCs w:val="28"/>
          <w:vertAlign w:val="subscript"/>
        </w:rPr>
        <w:t>пi</w:t>
      </w:r>
      <w:proofErr w:type="spellEnd"/>
      <w:r w:rsidRPr="00BD73D5">
        <w:rPr>
          <w:rFonts w:ascii="Times New Roman" w:hAnsi="Times New Roman" w:cs="Calibri"/>
          <w:sz w:val="28"/>
          <w:szCs w:val="28"/>
        </w:rPr>
        <w:t xml:space="preserve"> - плановое значение i-го индикатора (показателя) муниципальной программы.</w:t>
      </w:r>
    </w:p>
    <w:p w14:paraId="4FC5B6B2" w14:textId="77777777" w:rsidR="006B203D" w:rsidRPr="003047A9"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3047A9">
        <w:rPr>
          <w:rFonts w:ascii="Times New Roman" w:hAnsi="Times New Roman" w:cs="Calibri"/>
          <w:sz w:val="28"/>
          <w:szCs w:val="28"/>
        </w:rPr>
        <w:t xml:space="preserve">Если </w:t>
      </w:r>
      <w:proofErr w:type="spellStart"/>
      <w:r w:rsidRPr="003047A9">
        <w:rPr>
          <w:rFonts w:ascii="Times New Roman" w:hAnsi="Times New Roman" w:cs="Calibri"/>
          <w:sz w:val="28"/>
          <w:szCs w:val="28"/>
        </w:rPr>
        <w:t>СД</w:t>
      </w:r>
      <w:r w:rsidRPr="003047A9">
        <w:rPr>
          <w:rFonts w:ascii="Times New Roman" w:hAnsi="Times New Roman" w:cs="Calibri"/>
          <w:sz w:val="28"/>
          <w:szCs w:val="28"/>
          <w:vertAlign w:val="subscript"/>
        </w:rPr>
        <w:t>i</w:t>
      </w:r>
      <w:proofErr w:type="spellEnd"/>
      <w:r w:rsidRPr="003047A9">
        <w:rPr>
          <w:rFonts w:ascii="Times New Roman" w:hAnsi="Times New Roman" w:cs="Calibri"/>
          <w:sz w:val="28"/>
          <w:szCs w:val="28"/>
        </w:rPr>
        <w:t>&gt;</w:t>
      </w:r>
      <w:proofErr w:type="gramStart"/>
      <w:r w:rsidRPr="003047A9">
        <w:rPr>
          <w:rFonts w:ascii="Times New Roman" w:hAnsi="Times New Roman" w:cs="Calibri"/>
          <w:sz w:val="28"/>
          <w:szCs w:val="28"/>
        </w:rPr>
        <w:t>1</w:t>
      </w:r>
      <w:proofErr w:type="gramEnd"/>
      <w:r w:rsidRPr="003047A9">
        <w:rPr>
          <w:rFonts w:ascii="Times New Roman" w:hAnsi="Times New Roman" w:cs="Calibri"/>
          <w:sz w:val="28"/>
          <w:szCs w:val="28"/>
        </w:rPr>
        <w:t xml:space="preserve"> то значение </w:t>
      </w:r>
      <w:proofErr w:type="spellStart"/>
      <w:r w:rsidRPr="003047A9">
        <w:rPr>
          <w:rFonts w:ascii="Times New Roman" w:hAnsi="Times New Roman" w:cs="Calibri"/>
          <w:sz w:val="28"/>
          <w:szCs w:val="28"/>
        </w:rPr>
        <w:t>СД</w:t>
      </w:r>
      <w:r w:rsidRPr="003047A9">
        <w:rPr>
          <w:rFonts w:ascii="Times New Roman" w:hAnsi="Times New Roman" w:cs="Calibri"/>
          <w:sz w:val="28"/>
          <w:szCs w:val="28"/>
          <w:vertAlign w:val="subscript"/>
        </w:rPr>
        <w:t>i</w:t>
      </w:r>
      <w:proofErr w:type="spellEnd"/>
      <w:r w:rsidRPr="003047A9">
        <w:rPr>
          <w:rFonts w:ascii="Times New Roman" w:hAnsi="Times New Roman" w:cs="Calibri"/>
          <w:sz w:val="28"/>
          <w:szCs w:val="28"/>
        </w:rPr>
        <w:t xml:space="preserve"> принимается равным 1.</w:t>
      </w:r>
    </w:p>
    <w:p w14:paraId="6EFEBD60"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Уровень износа коммунальной инфраструктуры – </w:t>
      </w:r>
      <w:r>
        <w:rPr>
          <w:rFonts w:ascii="Times New Roman" w:eastAsia="Times New Roman" w:hAnsi="Times New Roman" w:cs="Times New Roman"/>
          <w:sz w:val="28"/>
          <w:szCs w:val="28"/>
        </w:rPr>
        <w:t>18,8</w:t>
      </w:r>
      <w:r w:rsidRPr="003047A9">
        <w:rPr>
          <w:rFonts w:ascii="Times New Roman" w:eastAsia="Times New Roman" w:hAnsi="Times New Roman" w:cs="Times New Roman"/>
          <w:sz w:val="28"/>
          <w:szCs w:val="28"/>
        </w:rPr>
        <w:t>%.</w:t>
      </w:r>
    </w:p>
    <w:p w14:paraId="3DB40F99"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Доля уличной водопроводной сети, нуждающейся в замене, в суммарной протяженности уличной водопроводной сети – </w:t>
      </w:r>
      <w:r>
        <w:rPr>
          <w:rFonts w:ascii="Times New Roman" w:eastAsia="Times New Roman" w:hAnsi="Times New Roman" w:cs="Times New Roman"/>
          <w:sz w:val="28"/>
          <w:szCs w:val="28"/>
        </w:rPr>
        <w:t>14,5</w:t>
      </w:r>
      <w:r w:rsidRPr="003047A9">
        <w:rPr>
          <w:rFonts w:ascii="Times New Roman" w:eastAsia="Times New Roman" w:hAnsi="Times New Roman" w:cs="Times New Roman"/>
          <w:sz w:val="28"/>
          <w:szCs w:val="28"/>
        </w:rPr>
        <w:t>%.</w:t>
      </w:r>
    </w:p>
    <w:p w14:paraId="3FC74702"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Доля уличной канализационной сети, нуждающейся в замене, в суммарной протяженности уличной канализационной сети – </w:t>
      </w:r>
      <w:r>
        <w:rPr>
          <w:rFonts w:ascii="Times New Roman" w:eastAsia="Times New Roman" w:hAnsi="Times New Roman" w:cs="Times New Roman"/>
          <w:sz w:val="28"/>
          <w:szCs w:val="28"/>
        </w:rPr>
        <w:t>72,3</w:t>
      </w:r>
      <w:r w:rsidRPr="003047A9">
        <w:rPr>
          <w:rFonts w:ascii="Times New Roman" w:eastAsia="Times New Roman" w:hAnsi="Times New Roman" w:cs="Times New Roman"/>
          <w:sz w:val="28"/>
          <w:szCs w:val="28"/>
        </w:rPr>
        <w:t>.</w:t>
      </w:r>
    </w:p>
    <w:p w14:paraId="5AFBFD2E"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Доля общей площади капитально отремонтированных многоквартирных домов в общей площади многоквартирных домов, построенных до 2000 года, начиная с 2013 года, нарастающим итогом </w:t>
      </w:r>
      <w:r>
        <w:rPr>
          <w:rFonts w:ascii="Times New Roman" w:hAnsi="Times New Roman" w:cs="Times New Roman"/>
          <w:sz w:val="28"/>
          <w:szCs w:val="28"/>
        </w:rPr>
        <w:t>–</w:t>
      </w:r>
      <w:r w:rsidRPr="003047A9">
        <w:rPr>
          <w:rFonts w:ascii="Times New Roman" w:hAnsi="Times New Roman" w:cs="Times New Roman"/>
          <w:sz w:val="28"/>
          <w:szCs w:val="28"/>
        </w:rPr>
        <w:t xml:space="preserve"> </w:t>
      </w:r>
      <w:r>
        <w:rPr>
          <w:rFonts w:ascii="Times New Roman" w:hAnsi="Times New Roman" w:cs="Times New Roman"/>
          <w:sz w:val="28"/>
          <w:szCs w:val="28"/>
        </w:rPr>
        <w:t>71,9</w:t>
      </w:r>
      <w:r w:rsidRPr="003047A9">
        <w:rPr>
          <w:rFonts w:ascii="Times New Roman" w:hAnsi="Times New Roman" w:cs="Times New Roman"/>
          <w:sz w:val="28"/>
          <w:szCs w:val="28"/>
        </w:rPr>
        <w:t>%.</w:t>
      </w:r>
    </w:p>
    <w:p w14:paraId="102CA54E"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 – </w:t>
      </w:r>
      <w:r>
        <w:rPr>
          <w:rFonts w:ascii="Times New Roman" w:eastAsia="Times New Roman" w:hAnsi="Times New Roman" w:cs="Times New Roman"/>
          <w:sz w:val="28"/>
          <w:szCs w:val="28"/>
        </w:rPr>
        <w:t>100</w:t>
      </w:r>
      <w:r w:rsidRPr="003047A9">
        <w:rPr>
          <w:rFonts w:ascii="Times New Roman" w:eastAsia="Times New Roman" w:hAnsi="Times New Roman" w:cs="Times New Roman"/>
          <w:sz w:val="28"/>
          <w:szCs w:val="28"/>
        </w:rPr>
        <w:t>%.</w:t>
      </w:r>
    </w:p>
    <w:p w14:paraId="1BCE61C7"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Количество аварий на инженерных сетях – </w:t>
      </w:r>
      <w:r>
        <w:rPr>
          <w:rFonts w:ascii="Times New Roman" w:hAnsi="Times New Roman" w:cs="Times New Roman"/>
          <w:sz w:val="28"/>
          <w:szCs w:val="28"/>
        </w:rPr>
        <w:t xml:space="preserve">1 </w:t>
      </w:r>
      <w:r w:rsidRPr="003047A9">
        <w:rPr>
          <w:rFonts w:ascii="Times New Roman" w:hAnsi="Times New Roman" w:cs="Times New Roman"/>
          <w:sz w:val="28"/>
          <w:szCs w:val="28"/>
        </w:rPr>
        <w:t>единиц.</w:t>
      </w:r>
    </w:p>
    <w:p w14:paraId="5789CADC"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Доля убыточных предприятий жилищно-коммунального комплекса– </w:t>
      </w:r>
      <w:r>
        <w:rPr>
          <w:rFonts w:ascii="Times New Roman" w:hAnsi="Times New Roman" w:cs="Times New Roman"/>
          <w:sz w:val="28"/>
          <w:szCs w:val="28"/>
        </w:rPr>
        <w:t>0</w:t>
      </w:r>
      <w:r w:rsidRPr="003047A9">
        <w:rPr>
          <w:rFonts w:ascii="Times New Roman" w:hAnsi="Times New Roman" w:cs="Times New Roman"/>
          <w:sz w:val="28"/>
          <w:szCs w:val="28"/>
        </w:rPr>
        <w:t>%.</w:t>
      </w:r>
    </w:p>
    <w:p w14:paraId="5C384345"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 xml:space="preserve">Количество отремонтированных и реконструированных объектов электроснабжения – </w:t>
      </w:r>
      <w:r>
        <w:rPr>
          <w:rFonts w:ascii="Times New Roman" w:eastAsia="Times New Roman" w:hAnsi="Times New Roman" w:cs="Times New Roman"/>
          <w:sz w:val="28"/>
          <w:szCs w:val="28"/>
        </w:rPr>
        <w:t>1,57/6 км/шт.</w:t>
      </w:r>
    </w:p>
    <w:p w14:paraId="757996BD"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t xml:space="preserve">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 </w:t>
      </w:r>
      <w:r>
        <w:rPr>
          <w:rFonts w:ascii="Times New Roman" w:hAnsi="Times New Roman" w:cs="Times New Roman"/>
          <w:sz w:val="28"/>
          <w:szCs w:val="28"/>
        </w:rPr>
        <w:t>70,2</w:t>
      </w:r>
      <w:r w:rsidRPr="003047A9">
        <w:rPr>
          <w:rFonts w:ascii="Times New Roman" w:hAnsi="Times New Roman" w:cs="Times New Roman"/>
          <w:sz w:val="28"/>
          <w:szCs w:val="28"/>
        </w:rPr>
        <w:t xml:space="preserve"> </w:t>
      </w:r>
      <w:r>
        <w:rPr>
          <w:rFonts w:ascii="Times New Roman" w:hAnsi="Times New Roman" w:cs="Times New Roman"/>
          <w:sz w:val="28"/>
          <w:szCs w:val="28"/>
        </w:rPr>
        <w:t>%</w:t>
      </w:r>
      <w:r w:rsidRPr="003047A9">
        <w:rPr>
          <w:rFonts w:ascii="Times New Roman" w:hAnsi="Times New Roman" w:cs="Times New Roman"/>
          <w:sz w:val="28"/>
          <w:szCs w:val="28"/>
        </w:rPr>
        <w:t>.</w:t>
      </w:r>
    </w:p>
    <w:p w14:paraId="5498C758"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Актуализация схемы водоснабжения и водоотведения</w:t>
      </w:r>
      <w:r>
        <w:rPr>
          <w:rFonts w:ascii="Times New Roman" w:hAnsi="Times New Roman" w:cs="Times New Roman"/>
          <w:sz w:val="28"/>
          <w:szCs w:val="28"/>
        </w:rPr>
        <w:t>-100%.</w:t>
      </w:r>
    </w:p>
    <w:p w14:paraId="04247063"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Количество приобретенной техники для нужд жилищно-коммунального хозяйства</w:t>
      </w:r>
      <w:r>
        <w:rPr>
          <w:rFonts w:ascii="Times New Roman" w:eastAsia="Times New Roman" w:hAnsi="Times New Roman" w:cs="Times New Roman"/>
          <w:sz w:val="28"/>
          <w:szCs w:val="28"/>
        </w:rPr>
        <w:t>-0.</w:t>
      </w:r>
    </w:p>
    <w:p w14:paraId="04F82B48"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eastAsia="Times New Roman" w:hAnsi="Times New Roman" w:cs="Times New Roman"/>
          <w:sz w:val="28"/>
          <w:szCs w:val="28"/>
        </w:rPr>
        <w:t>Доля воды, пропущенной через очистные сооружения, в общем количестве воды, поданной в сеть</w:t>
      </w:r>
      <w:r>
        <w:rPr>
          <w:rFonts w:ascii="Times New Roman" w:eastAsia="Times New Roman" w:hAnsi="Times New Roman" w:cs="Times New Roman"/>
          <w:sz w:val="28"/>
          <w:szCs w:val="28"/>
        </w:rPr>
        <w:t>-96,1%.</w:t>
      </w:r>
    </w:p>
    <w:p w14:paraId="3FA12E2A" w14:textId="77777777" w:rsidR="006B203D" w:rsidRPr="00726FE5"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726FE5">
        <w:rPr>
          <w:rFonts w:ascii="Times New Roman" w:eastAsia="Times New Roman" w:hAnsi="Times New Roman" w:cs="Times New Roman"/>
          <w:sz w:val="28"/>
          <w:szCs w:val="28"/>
        </w:rPr>
        <w:t>Приобретение контейнеров-</w:t>
      </w:r>
      <w:r>
        <w:rPr>
          <w:rFonts w:ascii="Times New Roman" w:eastAsia="Times New Roman" w:hAnsi="Times New Roman" w:cs="Times New Roman"/>
          <w:sz w:val="28"/>
          <w:szCs w:val="28"/>
        </w:rPr>
        <w:t>0.</w:t>
      </w:r>
    </w:p>
    <w:p w14:paraId="2574E643"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726FE5">
        <w:rPr>
          <w:rFonts w:ascii="Times New Roman" w:eastAsia="Times New Roman" w:hAnsi="Times New Roman" w:cs="Times New Roman"/>
          <w:sz w:val="28"/>
          <w:szCs w:val="28"/>
        </w:rPr>
        <w:t>Приобретение контейнеров для раздельного накопления твердых коммунальных отходов</w:t>
      </w:r>
      <w:r>
        <w:rPr>
          <w:rFonts w:ascii="Times New Roman" w:eastAsia="Times New Roman" w:hAnsi="Times New Roman" w:cs="Times New Roman"/>
          <w:sz w:val="28"/>
          <w:szCs w:val="28"/>
        </w:rPr>
        <w:t>-0.</w:t>
      </w:r>
      <w:r w:rsidRPr="00726FE5">
        <w:rPr>
          <w:rFonts w:ascii="Times New Roman" w:eastAsia="Times New Roman" w:hAnsi="Times New Roman" w:cs="Times New Roman"/>
          <w:sz w:val="28"/>
          <w:szCs w:val="28"/>
        </w:rPr>
        <w:t xml:space="preserve"> Обустройство</w:t>
      </w:r>
      <w:r w:rsidRPr="003047A9">
        <w:rPr>
          <w:rFonts w:ascii="Times New Roman" w:eastAsia="Times New Roman" w:hAnsi="Times New Roman" w:cs="Times New Roman"/>
          <w:sz w:val="28"/>
          <w:szCs w:val="28"/>
        </w:rPr>
        <w:t xml:space="preserve"> (создание) мест (площадок) накопления твердых коммунальных отходов</w:t>
      </w:r>
      <w:r>
        <w:rPr>
          <w:rFonts w:ascii="Times New Roman" w:eastAsia="Times New Roman" w:hAnsi="Times New Roman" w:cs="Times New Roman"/>
          <w:sz w:val="28"/>
          <w:szCs w:val="28"/>
        </w:rPr>
        <w:t>-0.</w:t>
      </w:r>
    </w:p>
    <w:p w14:paraId="10B26C7D" w14:textId="77777777" w:rsidR="006B203D" w:rsidRPr="003047A9" w:rsidRDefault="006B203D" w:rsidP="006B203D">
      <w:pPr>
        <w:pStyle w:val="a4"/>
        <w:numPr>
          <w:ilvl w:val="1"/>
          <w:numId w:val="17"/>
        </w:numPr>
        <w:spacing w:after="0" w:line="240" w:lineRule="auto"/>
        <w:ind w:left="0" w:firstLine="539"/>
        <w:jc w:val="both"/>
        <w:rPr>
          <w:rFonts w:ascii="Times New Roman" w:hAnsi="Times New Roman" w:cs="Times New Roman"/>
          <w:sz w:val="28"/>
          <w:szCs w:val="28"/>
        </w:rPr>
      </w:pPr>
      <w:r w:rsidRPr="003047A9">
        <w:rPr>
          <w:rFonts w:ascii="Times New Roman" w:hAnsi="Times New Roman" w:cs="Times New Roman"/>
          <w:sz w:val="28"/>
          <w:szCs w:val="28"/>
        </w:rPr>
        <w:lastRenderedPageBreak/>
        <w:t xml:space="preserve">Расчет степени реализации мероприятий осуществляется по мероприятиям, выделенным в плане-графике реализации муниципальной программы в составе основных мероприятий. </w:t>
      </w:r>
    </w:p>
    <w:p w14:paraId="27F8AA37"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09A6B94E" w14:textId="77777777" w:rsidR="006B203D" w:rsidRPr="00BD73D5" w:rsidRDefault="006B203D" w:rsidP="006B203D">
      <w:pPr>
        <w:jc w:val="center"/>
        <w:rPr>
          <w:sz w:val="28"/>
          <w:szCs w:val="28"/>
        </w:rPr>
      </w:pPr>
      <w:r w:rsidRPr="00BD73D5">
        <w:rPr>
          <w:rFonts w:ascii="Times New Roman" w:hAnsi="Times New Roman" w:cs="Times New Roman"/>
          <w:sz w:val="28"/>
          <w:szCs w:val="28"/>
        </w:rPr>
        <w:t>СД=</w:t>
      </w:r>
      <w:r w:rsidRPr="00BD73D5">
        <w:rPr>
          <w:sz w:val="28"/>
          <w:szCs w:val="28"/>
        </w:rPr>
        <w:t xml:space="preserve"> </w:t>
      </w:r>
      <w:r w:rsidRPr="00BD73D5">
        <w:rPr>
          <w:rFonts w:ascii="Symbol" w:hAnsi="Symbol" w:cs="Symbol"/>
          <w:color w:val="000000"/>
          <w:sz w:val="42"/>
          <w:szCs w:val="42"/>
          <w:lang w:val="en-US"/>
        </w:rPr>
        <w:t></w:t>
      </w:r>
      <w:proofErr w:type="spellStart"/>
      <w:r w:rsidRPr="00BD73D5">
        <w:rPr>
          <w:rFonts w:ascii="Times New Roman" w:hAnsi="Times New Roman" w:cs="Times New Roman"/>
          <w:sz w:val="28"/>
          <w:szCs w:val="28"/>
        </w:rPr>
        <w:t>СД</w:t>
      </w:r>
      <w:r w:rsidRPr="00BD73D5">
        <w:rPr>
          <w:rFonts w:ascii="Times New Roman" w:hAnsi="Times New Roman" w:cs="Times New Roman"/>
          <w:sz w:val="28"/>
          <w:szCs w:val="28"/>
          <w:vertAlign w:val="subscript"/>
        </w:rPr>
        <w:t>j</w:t>
      </w:r>
      <w:proofErr w:type="spellEnd"/>
      <w:r w:rsidRPr="00BD73D5">
        <w:rPr>
          <w:rFonts w:ascii="Times New Roman" w:hAnsi="Times New Roman" w:cs="Times New Roman"/>
          <w:sz w:val="28"/>
          <w:szCs w:val="28"/>
        </w:rPr>
        <w:t>/N, где:</w:t>
      </w:r>
    </w:p>
    <w:p w14:paraId="5C1F9716"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СД - степень достижения плановых значений индикаторов (показателей) муниципальной программы;</w:t>
      </w:r>
    </w:p>
    <w:p w14:paraId="42F41835"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N - число индикаторов (показателей) в муниципальной программе.</w:t>
      </w:r>
    </w:p>
    <w:p w14:paraId="295194B4" w14:textId="77777777" w:rsidR="006B203D" w:rsidRPr="00BD73D5" w:rsidRDefault="006B203D" w:rsidP="006B203D">
      <w:pPr>
        <w:widowControl w:val="0"/>
        <w:autoSpaceDE w:val="0"/>
        <w:autoSpaceDN w:val="0"/>
        <w:adjustRightInd w:val="0"/>
        <w:spacing w:after="0" w:line="240" w:lineRule="auto"/>
        <w:ind w:firstLine="540"/>
        <w:jc w:val="center"/>
        <w:rPr>
          <w:rFonts w:ascii="Times New Roman" w:hAnsi="Times New Roman" w:cs="Calibri"/>
          <w:sz w:val="28"/>
          <w:szCs w:val="28"/>
        </w:rPr>
      </w:pPr>
    </w:p>
    <w:p w14:paraId="39C28300" w14:textId="77777777" w:rsidR="006B203D" w:rsidRPr="003047A9" w:rsidRDefault="006B203D" w:rsidP="006B203D">
      <w:pPr>
        <w:widowControl w:val="0"/>
        <w:autoSpaceDE w:val="0"/>
        <w:autoSpaceDN w:val="0"/>
        <w:adjustRightInd w:val="0"/>
        <w:spacing w:after="0" w:line="240" w:lineRule="auto"/>
        <w:ind w:firstLine="540"/>
        <w:jc w:val="center"/>
        <w:rPr>
          <w:rFonts w:ascii="Times New Roman" w:hAnsi="Times New Roman" w:cs="Calibri"/>
          <w:sz w:val="28"/>
          <w:szCs w:val="28"/>
        </w:rPr>
      </w:pPr>
      <w:r w:rsidRPr="003047A9">
        <w:rPr>
          <w:rFonts w:ascii="Times New Roman" w:hAnsi="Times New Roman" w:cs="Calibri"/>
          <w:sz w:val="28"/>
          <w:szCs w:val="28"/>
        </w:rPr>
        <w:t>СД=1+1+1+1+1+1+1+1+1+1+1+1+1+1+1/15</w:t>
      </w:r>
    </w:p>
    <w:p w14:paraId="76286705"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color w:val="FF0000"/>
          <w:sz w:val="28"/>
          <w:szCs w:val="28"/>
        </w:rPr>
      </w:pPr>
    </w:p>
    <w:p w14:paraId="07052AB9"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6C44B114"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224A3D1C"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w:t>
      </w:r>
      <w:proofErr w:type="spellEnd"/>
      <w:r w:rsidRPr="00BD73D5">
        <w:rPr>
          <w:rFonts w:ascii="Times New Roman" w:hAnsi="Times New Roman" w:cs="Calibri"/>
          <w:sz w:val="28"/>
          <w:szCs w:val="28"/>
        </w:rPr>
        <w:t xml:space="preserve"> = М</w:t>
      </w:r>
      <w:r w:rsidRPr="00BD73D5">
        <w:rPr>
          <w:rFonts w:ascii="Times New Roman" w:hAnsi="Times New Roman" w:cs="Calibri"/>
          <w:sz w:val="28"/>
          <w:szCs w:val="28"/>
          <w:vertAlign w:val="subscript"/>
        </w:rPr>
        <w:t>ф</w:t>
      </w:r>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М</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где:</w:t>
      </w:r>
    </w:p>
    <w:p w14:paraId="151723EE"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33CA2340"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w:t>
      </w:r>
      <w:proofErr w:type="spellEnd"/>
      <w:r w:rsidRPr="00BD73D5">
        <w:rPr>
          <w:rFonts w:ascii="Times New Roman" w:hAnsi="Times New Roman" w:cs="Calibri"/>
          <w:sz w:val="28"/>
          <w:szCs w:val="28"/>
        </w:rPr>
        <w:t xml:space="preserve"> - степень реализации мероприятий муниципальной программы;</w:t>
      </w:r>
    </w:p>
    <w:p w14:paraId="6CB71428"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М</w:t>
      </w:r>
      <w:r w:rsidRPr="00BD73D5">
        <w:rPr>
          <w:rFonts w:ascii="Times New Roman" w:hAnsi="Times New Roman" w:cs="Calibri"/>
          <w:sz w:val="28"/>
          <w:szCs w:val="28"/>
          <w:vertAlign w:val="subscript"/>
        </w:rPr>
        <w:t>ф</w:t>
      </w:r>
      <w:r w:rsidRPr="00BD73D5">
        <w:rPr>
          <w:rFonts w:ascii="Times New Roman" w:hAnsi="Times New Roman" w:cs="Calibri"/>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468D2E6E"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М</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xml:space="preserve"> - общее количество мероприятий, запланированных к реализации в отчетном году.</w:t>
      </w:r>
    </w:p>
    <w:p w14:paraId="313AFB04" w14:textId="77777777" w:rsidR="006B203D" w:rsidRPr="003047A9" w:rsidRDefault="006B203D" w:rsidP="006B203D">
      <w:pPr>
        <w:widowControl w:val="0"/>
        <w:autoSpaceDE w:val="0"/>
        <w:autoSpaceDN w:val="0"/>
        <w:adjustRightInd w:val="0"/>
        <w:spacing w:after="0" w:line="240" w:lineRule="auto"/>
        <w:ind w:firstLine="540"/>
        <w:jc w:val="center"/>
        <w:rPr>
          <w:rFonts w:ascii="Times New Roman" w:hAnsi="Times New Roman" w:cs="Calibri"/>
          <w:sz w:val="28"/>
          <w:szCs w:val="28"/>
        </w:rPr>
      </w:pPr>
      <w:proofErr w:type="spellStart"/>
      <w:r w:rsidRPr="003047A9">
        <w:rPr>
          <w:rFonts w:ascii="Times New Roman" w:hAnsi="Times New Roman" w:cs="Calibri"/>
          <w:sz w:val="28"/>
          <w:szCs w:val="28"/>
        </w:rPr>
        <w:t>СР</w:t>
      </w:r>
      <w:r w:rsidRPr="003047A9">
        <w:rPr>
          <w:rFonts w:ascii="Times New Roman" w:hAnsi="Times New Roman" w:cs="Calibri"/>
          <w:sz w:val="28"/>
          <w:szCs w:val="28"/>
          <w:vertAlign w:val="subscript"/>
        </w:rPr>
        <w:t>м</w:t>
      </w:r>
      <w:proofErr w:type="spellEnd"/>
      <w:r w:rsidRPr="003047A9">
        <w:rPr>
          <w:rFonts w:ascii="Times New Roman" w:hAnsi="Times New Roman" w:cs="Calibri"/>
          <w:sz w:val="28"/>
          <w:szCs w:val="28"/>
        </w:rPr>
        <w:t xml:space="preserve"> =15/15=1</w:t>
      </w:r>
    </w:p>
    <w:p w14:paraId="3EBCA61D"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
    <w:p w14:paraId="663D8252"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60BD712F" w14:textId="77777777" w:rsidR="006B203D"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5EABF968"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к</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где:</w:t>
      </w:r>
    </w:p>
    <w:p w14:paraId="068BE2C0"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3F869CAB"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w:t>
      </w:r>
      <w:proofErr w:type="spellEnd"/>
      <w:r w:rsidRPr="00BD73D5">
        <w:rPr>
          <w:rFonts w:ascii="Times New Roman" w:hAnsi="Times New Roman" w:cs="Calibri"/>
          <w:sz w:val="28"/>
          <w:szCs w:val="28"/>
        </w:rPr>
        <w:t xml:space="preserve"> - степень соответствия запланированному уровню расходов муниципальной программы;</w:t>
      </w:r>
    </w:p>
    <w:p w14:paraId="2A351973"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к</w:t>
      </w:r>
      <w:proofErr w:type="spellEnd"/>
      <w:r w:rsidRPr="00BD73D5">
        <w:rPr>
          <w:rFonts w:ascii="Times New Roman" w:hAnsi="Times New Roman" w:cs="Calibri"/>
          <w:sz w:val="28"/>
          <w:szCs w:val="28"/>
        </w:rPr>
        <w:t xml:space="preserve"> - кассовые расходы на реализацию муниципальной программы в отчетном году;</w:t>
      </w:r>
    </w:p>
    <w:p w14:paraId="521E15A3"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Р</w:t>
      </w:r>
      <w:r w:rsidRPr="00BD73D5">
        <w:rPr>
          <w:rFonts w:ascii="Times New Roman" w:hAnsi="Times New Roman" w:cs="Calibri"/>
          <w:sz w:val="28"/>
          <w:szCs w:val="28"/>
          <w:vertAlign w:val="subscript"/>
        </w:rPr>
        <w:t>п</w:t>
      </w:r>
      <w:proofErr w:type="spellEnd"/>
      <w:r w:rsidRPr="00BD73D5">
        <w:rPr>
          <w:rFonts w:ascii="Times New Roman" w:hAnsi="Times New Roman" w:cs="Calibri"/>
          <w:sz w:val="28"/>
          <w:szCs w:val="28"/>
        </w:rPr>
        <w:t xml:space="preserve"> - плановые расходы на реализацию муниципальной программы в отчетном году.</w:t>
      </w:r>
    </w:p>
    <w:p w14:paraId="6730E548" w14:textId="77777777" w:rsidR="006B203D" w:rsidRPr="00FC55FC" w:rsidRDefault="006B203D" w:rsidP="006B203D">
      <w:pPr>
        <w:widowControl w:val="0"/>
        <w:autoSpaceDE w:val="0"/>
        <w:autoSpaceDN w:val="0"/>
        <w:adjustRightInd w:val="0"/>
        <w:spacing w:after="0" w:line="240" w:lineRule="auto"/>
        <w:ind w:firstLine="540"/>
        <w:jc w:val="center"/>
        <w:rPr>
          <w:rFonts w:ascii="Times New Roman" w:hAnsi="Times New Roman" w:cs="Calibri"/>
          <w:sz w:val="28"/>
          <w:szCs w:val="28"/>
        </w:rPr>
      </w:pPr>
      <w:proofErr w:type="spellStart"/>
      <w:r w:rsidRPr="00FC55FC">
        <w:rPr>
          <w:rFonts w:ascii="Times New Roman" w:hAnsi="Times New Roman" w:cs="Calibri"/>
          <w:sz w:val="28"/>
          <w:szCs w:val="28"/>
        </w:rPr>
        <w:t>СС</w:t>
      </w:r>
      <w:r w:rsidRPr="00FC55FC">
        <w:rPr>
          <w:rFonts w:ascii="Times New Roman" w:hAnsi="Times New Roman" w:cs="Calibri"/>
          <w:sz w:val="28"/>
          <w:szCs w:val="28"/>
          <w:vertAlign w:val="subscript"/>
        </w:rPr>
        <w:t>ур</w:t>
      </w:r>
      <w:proofErr w:type="spellEnd"/>
      <w:r w:rsidRPr="00FC55FC">
        <w:rPr>
          <w:rFonts w:ascii="Times New Roman" w:hAnsi="Times New Roman" w:cs="Calibri"/>
          <w:sz w:val="28"/>
          <w:szCs w:val="28"/>
        </w:rPr>
        <w:t xml:space="preserve"> = </w:t>
      </w:r>
      <w:r>
        <w:rPr>
          <w:rFonts w:ascii="Times New Roman" w:hAnsi="Times New Roman" w:cs="Calibri"/>
          <w:sz w:val="28"/>
          <w:szCs w:val="28"/>
        </w:rPr>
        <w:t>421 892,8/ 425 564,2</w:t>
      </w:r>
      <w:r w:rsidRPr="00FC55FC">
        <w:rPr>
          <w:rFonts w:ascii="Times New Roman" w:hAnsi="Times New Roman" w:cs="Calibri"/>
          <w:sz w:val="28"/>
          <w:szCs w:val="28"/>
        </w:rPr>
        <w:t>=0,9</w:t>
      </w:r>
      <w:r>
        <w:rPr>
          <w:rFonts w:ascii="Times New Roman" w:hAnsi="Times New Roman" w:cs="Calibri"/>
          <w:sz w:val="28"/>
          <w:szCs w:val="28"/>
        </w:rPr>
        <w:t>9</w:t>
      </w:r>
    </w:p>
    <w:p w14:paraId="59D8D78B" w14:textId="77777777" w:rsidR="006B203D" w:rsidRPr="00BD73D5" w:rsidRDefault="006B203D" w:rsidP="006B203D">
      <w:pPr>
        <w:widowControl w:val="0"/>
        <w:autoSpaceDE w:val="0"/>
        <w:autoSpaceDN w:val="0"/>
        <w:adjustRightInd w:val="0"/>
        <w:spacing w:after="0" w:line="240" w:lineRule="auto"/>
        <w:ind w:firstLine="540"/>
        <w:jc w:val="center"/>
        <w:rPr>
          <w:rFonts w:ascii="Times New Roman" w:hAnsi="Times New Roman" w:cs="Calibri"/>
          <w:sz w:val="28"/>
          <w:szCs w:val="28"/>
        </w:rPr>
      </w:pPr>
    </w:p>
    <w:p w14:paraId="6ED1C7E9"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r w:rsidRPr="00BD73D5">
        <w:rPr>
          <w:rFonts w:ascii="Times New Roman" w:hAnsi="Times New Roman" w:cs="Calibri"/>
          <w:sz w:val="28"/>
          <w:szCs w:val="28"/>
        </w:rPr>
        <w:t>1.4 Интегральный показатель эффективности муниципальной программы рассчитывается по следующей формуле:</w:t>
      </w:r>
    </w:p>
    <w:p w14:paraId="00EF1C60"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7020438C"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roofErr w:type="spellStart"/>
      <w:r w:rsidRPr="00BD73D5">
        <w:rPr>
          <w:rFonts w:ascii="Times New Roman" w:hAnsi="Times New Roman" w:cs="Calibri"/>
          <w:sz w:val="28"/>
          <w:szCs w:val="28"/>
        </w:rPr>
        <w:t>ПЭ</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мj</w:t>
      </w:r>
      <w:proofErr w:type="spellEnd"/>
      <w:r w:rsidRPr="00BD73D5">
        <w:rPr>
          <w:rFonts w:ascii="Times New Roman" w:hAnsi="Times New Roman" w:cs="Calibri"/>
          <w:sz w:val="28"/>
          <w:szCs w:val="28"/>
        </w:rPr>
        <w:t xml:space="preserve"> + </w:t>
      </w: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урj</w:t>
      </w:r>
      <w:proofErr w:type="spellEnd"/>
      <w:r w:rsidRPr="00BD73D5">
        <w:rPr>
          <w:rFonts w:ascii="Times New Roman" w:hAnsi="Times New Roman" w:cs="Calibri"/>
          <w:sz w:val="28"/>
          <w:szCs w:val="28"/>
        </w:rPr>
        <w:t>) / 3, где:</w:t>
      </w:r>
    </w:p>
    <w:p w14:paraId="20CC464D" w14:textId="77777777" w:rsidR="006B203D" w:rsidRPr="00BD73D5" w:rsidRDefault="006B203D" w:rsidP="006B203D">
      <w:pPr>
        <w:widowControl w:val="0"/>
        <w:autoSpaceDE w:val="0"/>
        <w:autoSpaceDN w:val="0"/>
        <w:adjustRightInd w:val="0"/>
        <w:spacing w:after="0" w:line="240" w:lineRule="auto"/>
        <w:jc w:val="center"/>
        <w:rPr>
          <w:rFonts w:ascii="Times New Roman" w:hAnsi="Times New Roman" w:cs="Calibri"/>
          <w:sz w:val="28"/>
          <w:szCs w:val="28"/>
        </w:rPr>
      </w:pPr>
    </w:p>
    <w:p w14:paraId="57B1C154"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ПЭ</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интегральный показатель эффективности j-й муниципальной программы;</w:t>
      </w:r>
    </w:p>
    <w:p w14:paraId="595286AF"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СД</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степень достижения плановых значений индикаторов (показателей) j-й муниципальной программы;</w:t>
      </w:r>
    </w:p>
    <w:p w14:paraId="4E05D93D"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СР</w:t>
      </w:r>
      <w:r w:rsidRPr="00BD73D5">
        <w:rPr>
          <w:rFonts w:ascii="Times New Roman" w:hAnsi="Times New Roman" w:cs="Calibri"/>
          <w:sz w:val="28"/>
          <w:szCs w:val="28"/>
          <w:vertAlign w:val="subscript"/>
        </w:rPr>
        <w:t>мj</w:t>
      </w:r>
      <w:proofErr w:type="spellEnd"/>
      <w:r w:rsidRPr="00BD73D5">
        <w:rPr>
          <w:rFonts w:ascii="Times New Roman" w:hAnsi="Times New Roman" w:cs="Calibri"/>
          <w:sz w:val="28"/>
          <w:szCs w:val="28"/>
        </w:rPr>
        <w:t xml:space="preserve"> - степень реализации мероприятий j-й муниципальной программы;</w:t>
      </w:r>
    </w:p>
    <w:p w14:paraId="516BE80E"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roofErr w:type="spellStart"/>
      <w:r w:rsidRPr="00BD73D5">
        <w:rPr>
          <w:rFonts w:ascii="Times New Roman" w:hAnsi="Times New Roman" w:cs="Calibri"/>
          <w:sz w:val="28"/>
          <w:szCs w:val="28"/>
        </w:rPr>
        <w:t>СС</w:t>
      </w:r>
      <w:r w:rsidRPr="00BD73D5">
        <w:rPr>
          <w:rFonts w:ascii="Times New Roman" w:hAnsi="Times New Roman" w:cs="Calibri"/>
          <w:sz w:val="28"/>
          <w:szCs w:val="28"/>
          <w:vertAlign w:val="subscript"/>
        </w:rPr>
        <w:t>урj</w:t>
      </w:r>
      <w:proofErr w:type="spellEnd"/>
      <w:r w:rsidRPr="00BD73D5">
        <w:rPr>
          <w:rFonts w:ascii="Times New Roman" w:hAnsi="Times New Roman" w:cs="Calibri"/>
          <w:sz w:val="28"/>
          <w:szCs w:val="28"/>
        </w:rPr>
        <w:t xml:space="preserve"> - степень соответствия запланированному уровню расходов</w:t>
      </w:r>
      <w:r>
        <w:rPr>
          <w:rFonts w:ascii="Times New Roman" w:hAnsi="Times New Roman" w:cs="Calibri"/>
          <w:sz w:val="28"/>
          <w:szCs w:val="28"/>
        </w:rPr>
        <w:t xml:space="preserve"> </w:t>
      </w:r>
      <w:r w:rsidRPr="00BD73D5">
        <w:rPr>
          <w:rFonts w:ascii="Times New Roman" w:hAnsi="Times New Roman" w:cs="Calibri"/>
          <w:sz w:val="28"/>
          <w:szCs w:val="28"/>
        </w:rPr>
        <w:t>j-й муниципальной программы.</w:t>
      </w:r>
    </w:p>
    <w:p w14:paraId="33B23455" w14:textId="77777777" w:rsidR="006B203D" w:rsidRPr="00BD73D5" w:rsidRDefault="006B203D" w:rsidP="006B203D">
      <w:pPr>
        <w:widowControl w:val="0"/>
        <w:autoSpaceDE w:val="0"/>
        <w:autoSpaceDN w:val="0"/>
        <w:adjustRightInd w:val="0"/>
        <w:spacing w:after="0" w:line="240" w:lineRule="auto"/>
        <w:ind w:firstLine="540"/>
        <w:jc w:val="both"/>
        <w:rPr>
          <w:rFonts w:ascii="Times New Roman" w:hAnsi="Times New Roman" w:cs="Calibri"/>
          <w:sz w:val="28"/>
          <w:szCs w:val="28"/>
        </w:rPr>
      </w:pPr>
    </w:p>
    <w:p w14:paraId="568E7326" w14:textId="77777777" w:rsidR="006B203D" w:rsidRPr="00BD73D5" w:rsidRDefault="006B203D" w:rsidP="006B203D">
      <w:pPr>
        <w:widowControl w:val="0"/>
        <w:autoSpaceDE w:val="0"/>
        <w:autoSpaceDN w:val="0"/>
        <w:adjustRightInd w:val="0"/>
        <w:spacing w:after="0" w:line="240" w:lineRule="auto"/>
        <w:ind w:firstLine="540"/>
        <w:jc w:val="center"/>
        <w:rPr>
          <w:rFonts w:ascii="Times New Roman" w:hAnsi="Times New Roman" w:cs="Calibri"/>
          <w:sz w:val="28"/>
          <w:szCs w:val="28"/>
        </w:rPr>
      </w:pPr>
      <w:proofErr w:type="spellStart"/>
      <w:r w:rsidRPr="00BD73D5">
        <w:rPr>
          <w:rFonts w:ascii="Times New Roman" w:hAnsi="Times New Roman" w:cs="Calibri"/>
          <w:sz w:val="28"/>
          <w:szCs w:val="28"/>
        </w:rPr>
        <w:t>ПЭ</w:t>
      </w:r>
      <w:r w:rsidRPr="00BD73D5">
        <w:rPr>
          <w:rFonts w:ascii="Times New Roman" w:hAnsi="Times New Roman" w:cs="Calibri"/>
          <w:sz w:val="28"/>
          <w:szCs w:val="28"/>
          <w:vertAlign w:val="subscript"/>
        </w:rPr>
        <w:t>j</w:t>
      </w:r>
      <w:proofErr w:type="spellEnd"/>
      <w:r w:rsidRPr="00BD73D5">
        <w:rPr>
          <w:rFonts w:ascii="Times New Roman" w:hAnsi="Times New Roman" w:cs="Calibri"/>
          <w:sz w:val="28"/>
          <w:szCs w:val="28"/>
        </w:rPr>
        <w:t xml:space="preserve"> = 1+1+0,</w:t>
      </w:r>
      <w:r>
        <w:rPr>
          <w:rFonts w:ascii="Times New Roman" w:hAnsi="Times New Roman" w:cs="Calibri"/>
          <w:sz w:val="28"/>
          <w:szCs w:val="28"/>
        </w:rPr>
        <w:t>99</w:t>
      </w:r>
      <w:r w:rsidRPr="00BD73D5">
        <w:rPr>
          <w:rFonts w:ascii="Times New Roman" w:hAnsi="Times New Roman" w:cs="Calibri"/>
          <w:sz w:val="28"/>
          <w:szCs w:val="28"/>
        </w:rPr>
        <w:t>/</w:t>
      </w:r>
      <w:r>
        <w:rPr>
          <w:rFonts w:ascii="Times New Roman" w:hAnsi="Times New Roman" w:cs="Calibri"/>
          <w:sz w:val="28"/>
          <w:szCs w:val="28"/>
        </w:rPr>
        <w:t>3*100</w:t>
      </w:r>
      <w:r w:rsidRPr="00BD73D5">
        <w:rPr>
          <w:rFonts w:ascii="Times New Roman" w:hAnsi="Times New Roman" w:cs="Calibri"/>
          <w:sz w:val="28"/>
          <w:szCs w:val="28"/>
        </w:rPr>
        <w:t>=</w:t>
      </w:r>
      <w:r>
        <w:rPr>
          <w:rFonts w:ascii="Times New Roman" w:hAnsi="Times New Roman" w:cs="Calibri"/>
          <w:sz w:val="28"/>
          <w:szCs w:val="28"/>
        </w:rPr>
        <w:t>99,66</w:t>
      </w:r>
    </w:p>
    <w:p w14:paraId="31E46394" w14:textId="77777777" w:rsidR="006B203D" w:rsidRPr="00BD73D5" w:rsidRDefault="006B203D" w:rsidP="006B203D">
      <w:pPr>
        <w:spacing w:after="0" w:line="240" w:lineRule="auto"/>
        <w:ind w:firstLine="709"/>
        <w:jc w:val="both"/>
        <w:rPr>
          <w:rFonts w:ascii="Times New Roman" w:hAnsi="Times New Roman" w:cs="Times New Roman"/>
          <w:sz w:val="28"/>
        </w:rPr>
      </w:pPr>
    </w:p>
    <w:p w14:paraId="21CCF863" w14:textId="77777777" w:rsidR="006B203D" w:rsidRPr="00BD73D5" w:rsidRDefault="006B203D" w:rsidP="006B203D">
      <w:pPr>
        <w:spacing w:after="0" w:line="240" w:lineRule="auto"/>
        <w:ind w:firstLine="709"/>
        <w:jc w:val="both"/>
        <w:rPr>
          <w:rFonts w:ascii="Times New Roman" w:hAnsi="Times New Roman" w:cs="Times New Roman"/>
          <w:sz w:val="28"/>
        </w:rPr>
      </w:pPr>
      <w:r w:rsidRPr="00BD73D5">
        <w:rPr>
          <w:rFonts w:ascii="Times New Roman" w:hAnsi="Times New Roman" w:cs="Times New Roman"/>
          <w:sz w:val="28"/>
        </w:rPr>
        <w:t>Муниципальная программа «</w:t>
      </w:r>
      <w:r w:rsidRPr="003D43A1">
        <w:rPr>
          <w:rFonts w:ascii="Times New Roman" w:hAnsi="Times New Roman" w:cs="Times New Roman"/>
          <w:bCs/>
          <w:sz w:val="28"/>
          <w:szCs w:val="28"/>
        </w:rPr>
        <w:t>Обеспечение населения Углегорского городского округа качественными услугами жилищно-коммунального хозяйства</w:t>
      </w:r>
      <w:r w:rsidRPr="00BD73D5">
        <w:rPr>
          <w:rFonts w:ascii="Times New Roman" w:hAnsi="Times New Roman" w:cs="Times New Roman"/>
          <w:sz w:val="28"/>
        </w:rPr>
        <w:t xml:space="preserve">» в </w:t>
      </w:r>
      <w:r>
        <w:rPr>
          <w:rFonts w:ascii="Times New Roman" w:hAnsi="Times New Roman" w:cs="Times New Roman"/>
          <w:sz w:val="28"/>
        </w:rPr>
        <w:t xml:space="preserve">2024 </w:t>
      </w:r>
      <w:r w:rsidRPr="00BD73D5">
        <w:rPr>
          <w:rFonts w:ascii="Times New Roman" w:hAnsi="Times New Roman" w:cs="Times New Roman"/>
          <w:sz w:val="28"/>
        </w:rPr>
        <w:t xml:space="preserve">году реализована на </w:t>
      </w:r>
      <w:r>
        <w:rPr>
          <w:rFonts w:ascii="Times New Roman" w:hAnsi="Times New Roman" w:cs="Times New Roman"/>
          <w:sz w:val="28"/>
        </w:rPr>
        <w:t xml:space="preserve">высоком </w:t>
      </w:r>
      <w:r w:rsidRPr="00BD73D5">
        <w:rPr>
          <w:rFonts w:ascii="Times New Roman" w:hAnsi="Times New Roman" w:cs="Times New Roman"/>
          <w:sz w:val="28"/>
        </w:rPr>
        <w:t xml:space="preserve">уровне. </w:t>
      </w:r>
    </w:p>
    <w:p w14:paraId="616ACC97" w14:textId="77777777" w:rsidR="006A775A" w:rsidRDefault="006A775A" w:rsidP="00691ED4">
      <w:pPr>
        <w:spacing w:after="0" w:line="240" w:lineRule="auto"/>
        <w:ind w:firstLine="709"/>
        <w:jc w:val="both"/>
        <w:rPr>
          <w:rFonts w:ascii="Times New Roman" w:eastAsia="Times New Roman" w:hAnsi="Times New Roman" w:cs="Times New Roman"/>
          <w:sz w:val="28"/>
          <w:szCs w:val="28"/>
        </w:rPr>
      </w:pPr>
    </w:p>
    <w:p w14:paraId="44F9C64A" w14:textId="77777777" w:rsidR="003F624D" w:rsidRPr="005E6D6A" w:rsidRDefault="003F624D" w:rsidP="003F624D">
      <w:pPr>
        <w:spacing w:after="0" w:line="240" w:lineRule="auto"/>
        <w:jc w:val="center"/>
        <w:rPr>
          <w:rFonts w:ascii="Times New Roman" w:eastAsia="Times New Roman" w:hAnsi="Times New Roman" w:cs="Times New Roman"/>
          <w:b/>
          <w:sz w:val="32"/>
          <w:szCs w:val="32"/>
        </w:rPr>
      </w:pPr>
      <w:r w:rsidRPr="005E6D6A">
        <w:rPr>
          <w:rFonts w:ascii="Times New Roman" w:eastAsia="Times New Roman" w:hAnsi="Times New Roman" w:cs="Times New Roman"/>
          <w:b/>
          <w:sz w:val="32"/>
          <w:szCs w:val="32"/>
        </w:rPr>
        <w:t>19. «Информационное освещение деятельности органов</w:t>
      </w:r>
    </w:p>
    <w:p w14:paraId="3D38CBFE" w14:textId="77777777" w:rsidR="003F624D" w:rsidRPr="003F624D" w:rsidRDefault="003F624D" w:rsidP="003F624D">
      <w:pPr>
        <w:spacing w:after="0" w:line="240" w:lineRule="auto"/>
        <w:jc w:val="center"/>
        <w:rPr>
          <w:rFonts w:ascii="Times New Roman" w:eastAsia="Times New Roman" w:hAnsi="Times New Roman" w:cs="Times New Roman"/>
          <w:b/>
          <w:sz w:val="32"/>
          <w:szCs w:val="32"/>
        </w:rPr>
      </w:pPr>
      <w:r w:rsidRPr="005E6D6A">
        <w:rPr>
          <w:rFonts w:ascii="Times New Roman" w:eastAsia="Times New Roman" w:hAnsi="Times New Roman" w:cs="Times New Roman"/>
          <w:b/>
          <w:sz w:val="32"/>
          <w:szCs w:val="32"/>
        </w:rPr>
        <w:t xml:space="preserve"> местного самоуправления Углегорского городского округа»</w:t>
      </w:r>
    </w:p>
    <w:p w14:paraId="46F69136" w14:textId="77777777" w:rsidR="003F624D" w:rsidRPr="003F624D" w:rsidRDefault="003F624D" w:rsidP="003F624D">
      <w:pPr>
        <w:spacing w:after="0"/>
        <w:ind w:left="720"/>
        <w:contextualSpacing/>
        <w:jc w:val="both"/>
        <w:rPr>
          <w:rFonts w:ascii="Times New Roman" w:eastAsia="Times New Roman" w:hAnsi="Times New Roman" w:cs="Times New Roman"/>
          <w:b/>
          <w:color w:val="FF0000"/>
          <w:sz w:val="28"/>
        </w:rPr>
      </w:pPr>
    </w:p>
    <w:p w14:paraId="335E3CB7" w14:textId="77777777" w:rsidR="00A4281B" w:rsidRPr="00947536" w:rsidRDefault="00A4281B" w:rsidP="00A4281B">
      <w:pPr>
        <w:pStyle w:val="a4"/>
        <w:spacing w:after="0" w:line="240" w:lineRule="auto"/>
        <w:ind w:left="0" w:firstLine="709"/>
        <w:jc w:val="both"/>
        <w:rPr>
          <w:rFonts w:ascii="Times New Roman" w:hAnsi="Times New Roman" w:cs="Times New Roman"/>
          <w:bCs/>
          <w:sz w:val="27"/>
          <w:szCs w:val="27"/>
        </w:rPr>
      </w:pPr>
      <w:r w:rsidRPr="003E6921">
        <w:rPr>
          <w:rFonts w:ascii="Times New Roman" w:hAnsi="Times New Roman" w:cs="Times New Roman"/>
          <w:sz w:val="28"/>
          <w:szCs w:val="28"/>
        </w:rPr>
        <w:t>В 202</w:t>
      </w:r>
      <w:r w:rsidRPr="00D273A8">
        <w:rPr>
          <w:rFonts w:ascii="Times New Roman" w:hAnsi="Times New Roman" w:cs="Times New Roman"/>
          <w:sz w:val="28"/>
          <w:szCs w:val="28"/>
        </w:rPr>
        <w:t>4</w:t>
      </w:r>
      <w:r w:rsidRPr="003E6921">
        <w:rPr>
          <w:rFonts w:ascii="Times New Roman" w:hAnsi="Times New Roman" w:cs="Times New Roman"/>
          <w:sz w:val="28"/>
          <w:szCs w:val="28"/>
        </w:rPr>
        <w:t xml:space="preserve"> году на реализацию муниципальной «Информационное освещение деятельности органов местного самоуправления Углегорского городского округа», утвержденную постановлением администрации Углегорского городского округа от </w:t>
      </w:r>
      <w:r>
        <w:rPr>
          <w:rFonts w:ascii="Times New Roman" w:hAnsi="Times New Roman" w:cs="Times New Roman"/>
          <w:sz w:val="28"/>
          <w:szCs w:val="28"/>
        </w:rPr>
        <w:t>07</w:t>
      </w:r>
      <w:r w:rsidRPr="003E6921">
        <w:rPr>
          <w:rFonts w:ascii="Times New Roman" w:hAnsi="Times New Roman" w:cs="Times New Roman"/>
          <w:sz w:val="28"/>
          <w:szCs w:val="28"/>
        </w:rPr>
        <w:t>.</w:t>
      </w:r>
      <w:r>
        <w:rPr>
          <w:rFonts w:ascii="Times New Roman" w:hAnsi="Times New Roman" w:cs="Times New Roman"/>
          <w:sz w:val="28"/>
          <w:szCs w:val="28"/>
        </w:rPr>
        <w:t>10</w:t>
      </w:r>
      <w:r w:rsidRPr="003E6921">
        <w:rPr>
          <w:rFonts w:ascii="Times New Roman" w:hAnsi="Times New Roman" w:cs="Times New Roman"/>
          <w:sz w:val="28"/>
          <w:szCs w:val="28"/>
        </w:rPr>
        <w:t>.20</w:t>
      </w:r>
      <w:r>
        <w:rPr>
          <w:rFonts w:ascii="Times New Roman" w:hAnsi="Times New Roman" w:cs="Times New Roman"/>
          <w:sz w:val="28"/>
          <w:szCs w:val="28"/>
        </w:rPr>
        <w:t>21</w:t>
      </w:r>
      <w:r w:rsidRPr="003E6921">
        <w:rPr>
          <w:rFonts w:ascii="Times New Roman" w:hAnsi="Times New Roman" w:cs="Times New Roman"/>
          <w:sz w:val="28"/>
          <w:szCs w:val="28"/>
        </w:rPr>
        <w:t xml:space="preserve"> № </w:t>
      </w:r>
      <w:r>
        <w:rPr>
          <w:rFonts w:ascii="Times New Roman" w:hAnsi="Times New Roman" w:cs="Times New Roman"/>
          <w:sz w:val="28"/>
          <w:szCs w:val="28"/>
        </w:rPr>
        <w:t>786</w:t>
      </w:r>
      <w:r w:rsidRPr="003E6921">
        <w:rPr>
          <w:rFonts w:ascii="Times New Roman" w:hAnsi="Times New Roman" w:cs="Times New Roman"/>
          <w:sz w:val="28"/>
          <w:szCs w:val="28"/>
        </w:rPr>
        <w:t xml:space="preserve">, </w:t>
      </w:r>
      <w:r>
        <w:rPr>
          <w:rFonts w:ascii="Times New Roman" w:hAnsi="Times New Roman" w:cs="Times New Roman"/>
          <w:sz w:val="28"/>
          <w:szCs w:val="28"/>
        </w:rPr>
        <w:t>предусмотрено</w:t>
      </w:r>
      <w:r w:rsidRPr="003E6921">
        <w:rPr>
          <w:rFonts w:ascii="Times New Roman" w:hAnsi="Times New Roman" w:cs="Times New Roman"/>
          <w:sz w:val="28"/>
        </w:rPr>
        <w:t xml:space="preserve"> </w:t>
      </w:r>
      <w:r>
        <w:rPr>
          <w:rFonts w:ascii="Times New Roman" w:hAnsi="Times New Roman" w:cs="Times New Roman"/>
          <w:sz w:val="28"/>
          <w:szCs w:val="28"/>
        </w:rPr>
        <w:t>8345,0</w:t>
      </w:r>
      <w:r w:rsidRPr="00774D9C">
        <w:rPr>
          <w:rFonts w:ascii="Times New Roman" w:hAnsi="Times New Roman" w:cs="Times New Roman"/>
          <w:sz w:val="28"/>
          <w:szCs w:val="28"/>
        </w:rPr>
        <w:t xml:space="preserve"> тыс. рублей </w:t>
      </w:r>
      <w:r w:rsidRPr="00947536">
        <w:rPr>
          <w:rFonts w:ascii="Times New Roman" w:hAnsi="Times New Roman" w:cs="Times New Roman"/>
          <w:bCs/>
          <w:sz w:val="28"/>
        </w:rPr>
        <w:t xml:space="preserve">из средств местного бюджета. Фактически использовано – </w:t>
      </w:r>
      <w:r>
        <w:rPr>
          <w:rFonts w:ascii="Times New Roman" w:hAnsi="Times New Roman" w:cs="Times New Roman"/>
          <w:sz w:val="28"/>
          <w:szCs w:val="28"/>
        </w:rPr>
        <w:t>8257,2</w:t>
      </w:r>
      <w:r w:rsidRPr="00774D9C">
        <w:rPr>
          <w:rFonts w:ascii="Times New Roman" w:hAnsi="Times New Roman" w:cs="Times New Roman"/>
          <w:sz w:val="28"/>
          <w:szCs w:val="28"/>
        </w:rPr>
        <w:t xml:space="preserve"> тыс. рублей</w:t>
      </w:r>
      <w:r w:rsidRPr="00947536">
        <w:rPr>
          <w:rFonts w:ascii="Times New Roman" w:hAnsi="Times New Roman" w:cs="Times New Roman"/>
          <w:bCs/>
          <w:sz w:val="28"/>
        </w:rPr>
        <w:t xml:space="preserve">. Освоение составило </w:t>
      </w:r>
      <w:r>
        <w:rPr>
          <w:rFonts w:ascii="Times New Roman" w:hAnsi="Times New Roman" w:cs="Times New Roman"/>
          <w:bCs/>
          <w:sz w:val="28"/>
        </w:rPr>
        <w:t>98,9</w:t>
      </w:r>
      <w:r w:rsidRPr="00947536">
        <w:rPr>
          <w:rFonts w:ascii="Times New Roman" w:hAnsi="Times New Roman" w:cs="Times New Roman"/>
          <w:bCs/>
          <w:sz w:val="28"/>
        </w:rPr>
        <w:t xml:space="preserve"> %. </w:t>
      </w:r>
    </w:p>
    <w:p w14:paraId="414BFFA0"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947536">
        <w:rPr>
          <w:rFonts w:ascii="Times New Roman" w:hAnsi="Times New Roman" w:cs="Times New Roman"/>
          <w:sz w:val="28"/>
        </w:rPr>
        <w:t>Цель муниципальной программы</w:t>
      </w:r>
      <w:r w:rsidRPr="003E6921">
        <w:rPr>
          <w:rFonts w:ascii="Times New Roman" w:hAnsi="Times New Roman" w:cs="Times New Roman"/>
          <w:sz w:val="28"/>
        </w:rPr>
        <w:t xml:space="preserve"> - обеспечение своевременного и достоверного доступа к информации о деятельности органов местного самоуправления Углегорского городского округа.</w:t>
      </w:r>
    </w:p>
    <w:p w14:paraId="1B9A75BB"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 xml:space="preserve">Задачи программы: </w:t>
      </w:r>
    </w:p>
    <w:p w14:paraId="0FA34594"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1. Обеспечение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w:t>
      </w:r>
    </w:p>
    <w:p w14:paraId="05B0EC8D"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2. Обеспечение своевременного опубликования в средствах массовой информации официальных документов органов местного самоуправления Углегорского городского округа, официальных поздравлений, объявлений, разъяснений должностных лиц и т.п.</w:t>
      </w:r>
    </w:p>
    <w:p w14:paraId="6F6F9005"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3. Обеспечение своевременного опубликования текстов проектов муниципальных правовых актов.</w:t>
      </w:r>
    </w:p>
    <w:p w14:paraId="25F515DD"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4. Повышение информационной открытости органов местного самоуправления Углегорского городского округа для обеспечения продуктивного диалога с местным сообществом.</w:t>
      </w:r>
    </w:p>
    <w:p w14:paraId="4654977A"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 xml:space="preserve">5. Формирование системы взаимодействия со средствами массовой информации для широкого использования потенциала средств массовой </w:t>
      </w:r>
      <w:r w:rsidRPr="003E6921">
        <w:rPr>
          <w:rFonts w:ascii="Times New Roman" w:hAnsi="Times New Roman" w:cs="Times New Roman"/>
          <w:sz w:val="28"/>
        </w:rPr>
        <w:lastRenderedPageBreak/>
        <w:t>информации в реализации муниципальных социально значимых проектов и программ. Организация сотрудничества со средствами массовой информации для доведения до сведения населения оперативной и достоверной информации о важнейших  общественно-политических, социально-экономических, о культурных, спортивных, социально значимых событиях в районе, деятельности органов местного самоуправления Углегорского городского округа,  о состоянии экономики, экологии и других сфер общественной жизни Углегорского городского округа, вопросам прав, свобод и обязанностей граждан, их безопасности и другим вопросам, представляющим общественный интерес.</w:t>
      </w:r>
    </w:p>
    <w:p w14:paraId="3643F525" w14:textId="77777777" w:rsidR="00A4281B" w:rsidRPr="003E6921" w:rsidRDefault="00A4281B" w:rsidP="00A4281B">
      <w:pPr>
        <w:pStyle w:val="a4"/>
        <w:spacing w:after="0" w:line="240" w:lineRule="auto"/>
        <w:ind w:left="0" w:firstLine="709"/>
        <w:jc w:val="both"/>
        <w:rPr>
          <w:rFonts w:ascii="Times New Roman" w:hAnsi="Times New Roman" w:cs="Times New Roman"/>
          <w:sz w:val="28"/>
        </w:rPr>
      </w:pPr>
      <w:r w:rsidRPr="003E6921">
        <w:rPr>
          <w:rFonts w:ascii="Times New Roman" w:hAnsi="Times New Roman" w:cs="Times New Roman"/>
          <w:sz w:val="28"/>
        </w:rPr>
        <w:t>6. Реализация целенаправленной информационной политики органов местного самоуправления в целях более широкого освещения их деятельности, объективного, полного и своевременного разъяснения политики, пропаганды достижений в экономике района, укрепления общественных связей и формирования позитивного общественного мнения жителей Углегорского городского округа.</w:t>
      </w:r>
    </w:p>
    <w:p w14:paraId="68204D67" w14:textId="77777777" w:rsidR="00A4281B" w:rsidRPr="006F3CDA" w:rsidRDefault="00A4281B" w:rsidP="00A4281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F3CDA">
        <w:rPr>
          <w:rFonts w:ascii="Times New Roman" w:hAnsi="Times New Roman" w:cs="Times New Roman"/>
          <w:sz w:val="28"/>
          <w:szCs w:val="28"/>
        </w:rPr>
        <w:t>Изменения в муниципальную программу в 202</w:t>
      </w:r>
      <w:r>
        <w:rPr>
          <w:rFonts w:ascii="Times New Roman" w:hAnsi="Times New Roman" w:cs="Times New Roman"/>
          <w:sz w:val="28"/>
          <w:szCs w:val="28"/>
        </w:rPr>
        <w:t>4</w:t>
      </w:r>
      <w:r w:rsidRPr="006F3CDA">
        <w:rPr>
          <w:rFonts w:ascii="Times New Roman" w:hAnsi="Times New Roman" w:cs="Times New Roman"/>
          <w:sz w:val="28"/>
          <w:szCs w:val="28"/>
        </w:rPr>
        <w:t xml:space="preserve"> году внесены постановлением администрации Углегорского городского округа от </w:t>
      </w:r>
      <w:r w:rsidRPr="00774D9C">
        <w:rPr>
          <w:rFonts w:ascii="Times New Roman" w:hAnsi="Times New Roman" w:cs="Times New Roman"/>
          <w:sz w:val="28"/>
          <w:szCs w:val="28"/>
        </w:rPr>
        <w:t>29.03.2024 № 246-п/24</w:t>
      </w:r>
      <w:r>
        <w:rPr>
          <w:rFonts w:ascii="Times New Roman" w:hAnsi="Times New Roman" w:cs="Times New Roman"/>
          <w:sz w:val="28"/>
          <w:szCs w:val="28"/>
        </w:rPr>
        <w:t>.</w:t>
      </w:r>
    </w:p>
    <w:p w14:paraId="3A4654C4" w14:textId="77777777" w:rsidR="00A4281B" w:rsidRPr="003E6921" w:rsidRDefault="00A4281B" w:rsidP="00A4281B">
      <w:pPr>
        <w:pStyle w:val="a4"/>
        <w:spacing w:after="0"/>
        <w:ind w:left="0" w:firstLine="709"/>
        <w:jc w:val="both"/>
        <w:rPr>
          <w:rFonts w:ascii="Times New Roman" w:hAnsi="Times New Roman" w:cs="Times New Roman"/>
          <w:sz w:val="28"/>
        </w:rPr>
      </w:pPr>
      <w:r w:rsidRPr="003E6921">
        <w:rPr>
          <w:rFonts w:ascii="Times New Roman" w:hAnsi="Times New Roman" w:cs="Times New Roman"/>
          <w:sz w:val="28"/>
        </w:rPr>
        <w:t>Сведения о достижении значений индикаторов (показателей) муниципальной программы в 202</w:t>
      </w:r>
      <w:r w:rsidRPr="00D273A8">
        <w:rPr>
          <w:rFonts w:ascii="Times New Roman" w:hAnsi="Times New Roman" w:cs="Times New Roman"/>
          <w:sz w:val="28"/>
        </w:rPr>
        <w:t>4</w:t>
      </w:r>
      <w:r w:rsidRPr="003E6921">
        <w:rPr>
          <w:rFonts w:ascii="Times New Roman" w:hAnsi="Times New Roman" w:cs="Times New Roman"/>
          <w:sz w:val="28"/>
        </w:rPr>
        <w:t xml:space="preserve"> году</w:t>
      </w:r>
      <w:r>
        <w:rPr>
          <w:rFonts w:ascii="Times New Roman" w:hAnsi="Times New Roman" w:cs="Times New Roman"/>
          <w:sz w:val="28"/>
        </w:rPr>
        <w:t>.</w:t>
      </w:r>
    </w:p>
    <w:tbl>
      <w:tblPr>
        <w:tblStyle w:val="a3"/>
        <w:tblW w:w="0" w:type="auto"/>
        <w:tblLook w:val="04A0" w:firstRow="1" w:lastRow="0" w:firstColumn="1" w:lastColumn="0" w:noHBand="0" w:noVBand="1"/>
      </w:tblPr>
      <w:tblGrid>
        <w:gridCol w:w="669"/>
        <w:gridCol w:w="4200"/>
        <w:gridCol w:w="835"/>
        <w:gridCol w:w="991"/>
        <w:gridCol w:w="1085"/>
        <w:gridCol w:w="1565"/>
      </w:tblGrid>
      <w:tr w:rsidR="00A4281B" w:rsidRPr="003E6921" w14:paraId="37D486EB" w14:textId="77777777" w:rsidTr="003A29AD">
        <w:tc>
          <w:tcPr>
            <w:tcW w:w="680" w:type="dxa"/>
            <w:vMerge w:val="restart"/>
            <w:vAlign w:val="center"/>
          </w:tcPr>
          <w:p w14:paraId="372EAFB5" w14:textId="77777777" w:rsidR="00A4281B" w:rsidRPr="003E6921" w:rsidRDefault="00A4281B" w:rsidP="003A29AD">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 п/п</w:t>
            </w:r>
          </w:p>
        </w:tc>
        <w:tc>
          <w:tcPr>
            <w:tcW w:w="4390" w:type="dxa"/>
            <w:vMerge w:val="restart"/>
            <w:vAlign w:val="center"/>
          </w:tcPr>
          <w:p w14:paraId="151777B1" w14:textId="77777777" w:rsidR="00A4281B" w:rsidRPr="003E6921" w:rsidRDefault="00A4281B" w:rsidP="003A29AD">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Наименование индикатора (показателя)</w:t>
            </w:r>
          </w:p>
        </w:tc>
        <w:tc>
          <w:tcPr>
            <w:tcW w:w="850" w:type="dxa"/>
            <w:vMerge w:val="restart"/>
            <w:vAlign w:val="center"/>
          </w:tcPr>
          <w:p w14:paraId="405778F9" w14:textId="77777777" w:rsidR="00A4281B" w:rsidRPr="003E6921" w:rsidRDefault="00A4281B" w:rsidP="003A29AD">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Ед. изм.</w:t>
            </w:r>
          </w:p>
        </w:tc>
        <w:tc>
          <w:tcPr>
            <w:tcW w:w="2086" w:type="dxa"/>
            <w:gridSpan w:val="2"/>
            <w:vAlign w:val="center"/>
          </w:tcPr>
          <w:p w14:paraId="76C8C0B8" w14:textId="77777777" w:rsidR="00A4281B" w:rsidRPr="003E6921" w:rsidRDefault="00A4281B" w:rsidP="003A29AD">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Значение индикаторов (показателей) муниципальной программы</w:t>
            </w:r>
          </w:p>
        </w:tc>
        <w:tc>
          <w:tcPr>
            <w:tcW w:w="1565" w:type="dxa"/>
            <w:vMerge w:val="restart"/>
            <w:vAlign w:val="center"/>
          </w:tcPr>
          <w:p w14:paraId="0E965200" w14:textId="77777777" w:rsidR="00A4281B" w:rsidRPr="003E6921" w:rsidRDefault="00A4281B" w:rsidP="003A29AD">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Процент исполнения, %</w:t>
            </w:r>
          </w:p>
        </w:tc>
      </w:tr>
      <w:tr w:rsidR="00A4281B" w:rsidRPr="003E6921" w14:paraId="406F1218" w14:textId="77777777" w:rsidTr="003A29AD">
        <w:tc>
          <w:tcPr>
            <w:tcW w:w="680" w:type="dxa"/>
            <w:vMerge/>
            <w:vAlign w:val="center"/>
          </w:tcPr>
          <w:p w14:paraId="6F48B2B2" w14:textId="77777777" w:rsidR="00A4281B" w:rsidRPr="003E6921" w:rsidRDefault="00A4281B" w:rsidP="003A29AD">
            <w:pPr>
              <w:pStyle w:val="a4"/>
              <w:ind w:left="0"/>
              <w:jc w:val="center"/>
              <w:rPr>
                <w:rFonts w:ascii="Times New Roman" w:hAnsi="Times New Roman" w:cs="Times New Roman"/>
                <w:b/>
                <w:sz w:val="24"/>
                <w:szCs w:val="24"/>
              </w:rPr>
            </w:pPr>
          </w:p>
        </w:tc>
        <w:tc>
          <w:tcPr>
            <w:tcW w:w="4390" w:type="dxa"/>
            <w:vMerge/>
            <w:vAlign w:val="center"/>
          </w:tcPr>
          <w:p w14:paraId="52FC41E3" w14:textId="77777777" w:rsidR="00A4281B" w:rsidRPr="003E6921" w:rsidRDefault="00A4281B" w:rsidP="003A29AD">
            <w:pPr>
              <w:pStyle w:val="a4"/>
              <w:ind w:left="0"/>
              <w:jc w:val="center"/>
              <w:rPr>
                <w:rFonts w:ascii="Times New Roman" w:hAnsi="Times New Roman" w:cs="Times New Roman"/>
                <w:b/>
                <w:sz w:val="24"/>
                <w:szCs w:val="24"/>
              </w:rPr>
            </w:pPr>
          </w:p>
        </w:tc>
        <w:tc>
          <w:tcPr>
            <w:tcW w:w="850" w:type="dxa"/>
            <w:vMerge/>
            <w:vAlign w:val="center"/>
          </w:tcPr>
          <w:p w14:paraId="3278789C" w14:textId="77777777" w:rsidR="00A4281B" w:rsidRPr="003E6921" w:rsidRDefault="00A4281B" w:rsidP="003A29AD">
            <w:pPr>
              <w:pStyle w:val="a4"/>
              <w:ind w:left="0"/>
              <w:jc w:val="center"/>
              <w:rPr>
                <w:rFonts w:ascii="Times New Roman" w:hAnsi="Times New Roman" w:cs="Times New Roman"/>
                <w:b/>
                <w:sz w:val="24"/>
                <w:szCs w:val="24"/>
              </w:rPr>
            </w:pPr>
          </w:p>
        </w:tc>
        <w:tc>
          <w:tcPr>
            <w:tcW w:w="992" w:type="dxa"/>
            <w:vAlign w:val="center"/>
          </w:tcPr>
          <w:p w14:paraId="52B7B5AA" w14:textId="77777777" w:rsidR="00A4281B" w:rsidRPr="003E6921" w:rsidRDefault="00A4281B" w:rsidP="003A29AD">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План</w:t>
            </w:r>
          </w:p>
        </w:tc>
        <w:tc>
          <w:tcPr>
            <w:tcW w:w="1094" w:type="dxa"/>
            <w:vAlign w:val="center"/>
          </w:tcPr>
          <w:p w14:paraId="6CC10F0D" w14:textId="77777777" w:rsidR="00A4281B" w:rsidRPr="003E6921" w:rsidRDefault="00A4281B" w:rsidP="003A29AD">
            <w:pPr>
              <w:pStyle w:val="a4"/>
              <w:ind w:left="0"/>
              <w:jc w:val="center"/>
              <w:rPr>
                <w:rFonts w:ascii="Times New Roman" w:hAnsi="Times New Roman" w:cs="Times New Roman"/>
                <w:b/>
                <w:sz w:val="24"/>
                <w:szCs w:val="24"/>
              </w:rPr>
            </w:pPr>
            <w:r w:rsidRPr="003E6921">
              <w:rPr>
                <w:rFonts w:ascii="Times New Roman" w:hAnsi="Times New Roman" w:cs="Times New Roman"/>
                <w:b/>
                <w:sz w:val="24"/>
                <w:szCs w:val="24"/>
              </w:rPr>
              <w:t>Факт</w:t>
            </w:r>
          </w:p>
        </w:tc>
        <w:tc>
          <w:tcPr>
            <w:tcW w:w="1565" w:type="dxa"/>
            <w:vMerge/>
          </w:tcPr>
          <w:p w14:paraId="456B4CD3" w14:textId="77777777" w:rsidR="00A4281B" w:rsidRPr="003E6921" w:rsidRDefault="00A4281B" w:rsidP="003A29AD">
            <w:pPr>
              <w:pStyle w:val="a4"/>
              <w:ind w:left="0"/>
              <w:jc w:val="center"/>
              <w:rPr>
                <w:rFonts w:ascii="Times New Roman" w:hAnsi="Times New Roman" w:cs="Times New Roman"/>
                <w:b/>
                <w:sz w:val="24"/>
                <w:szCs w:val="24"/>
              </w:rPr>
            </w:pPr>
          </w:p>
        </w:tc>
      </w:tr>
      <w:tr w:rsidR="00A4281B" w:rsidRPr="003E6921" w14:paraId="4DAB252E" w14:textId="77777777" w:rsidTr="003A29AD">
        <w:tc>
          <w:tcPr>
            <w:tcW w:w="680" w:type="dxa"/>
            <w:vAlign w:val="center"/>
          </w:tcPr>
          <w:p w14:paraId="0015FB97" w14:textId="77777777" w:rsidR="00A4281B" w:rsidRPr="003E6921" w:rsidRDefault="00A4281B" w:rsidP="003A29AD">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1</w:t>
            </w:r>
          </w:p>
        </w:tc>
        <w:tc>
          <w:tcPr>
            <w:tcW w:w="4390" w:type="dxa"/>
          </w:tcPr>
          <w:p w14:paraId="66616D4D" w14:textId="77777777" w:rsidR="00A4281B" w:rsidRPr="003E6921" w:rsidRDefault="00A4281B" w:rsidP="003A29AD">
            <w:pPr>
              <w:pStyle w:val="a4"/>
              <w:ind w:left="0"/>
              <w:jc w:val="both"/>
              <w:rPr>
                <w:rFonts w:ascii="Times New Roman" w:hAnsi="Times New Roman" w:cs="Times New Roman"/>
                <w:sz w:val="24"/>
                <w:szCs w:val="24"/>
              </w:rPr>
            </w:pPr>
            <w:r w:rsidRPr="003E6921">
              <w:rPr>
                <w:rFonts w:ascii="Times New Roman" w:hAnsi="Times New Roman" w:cs="Times New Roman"/>
                <w:sz w:val="24"/>
                <w:szCs w:val="24"/>
              </w:rPr>
              <w:t>Объем печатной площади опубликованных в средствах массовой информации нормативных правовых актов   органов местного самоуправления</w:t>
            </w:r>
          </w:p>
        </w:tc>
        <w:tc>
          <w:tcPr>
            <w:tcW w:w="850" w:type="dxa"/>
            <w:vAlign w:val="center"/>
          </w:tcPr>
          <w:p w14:paraId="42AB0B93" w14:textId="77777777" w:rsidR="00A4281B" w:rsidRPr="003E6921" w:rsidRDefault="00A4281B" w:rsidP="003A29AD">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тыс. кв. см</w:t>
            </w:r>
          </w:p>
        </w:tc>
        <w:tc>
          <w:tcPr>
            <w:tcW w:w="992" w:type="dxa"/>
            <w:vAlign w:val="center"/>
          </w:tcPr>
          <w:p w14:paraId="36E7DD65" w14:textId="77777777" w:rsidR="00A4281B" w:rsidRPr="003E6921" w:rsidRDefault="00A4281B" w:rsidP="003A29AD">
            <w:pPr>
              <w:pStyle w:val="a4"/>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1094" w:type="dxa"/>
            <w:vAlign w:val="center"/>
          </w:tcPr>
          <w:p w14:paraId="7825411B" w14:textId="77777777" w:rsidR="00A4281B" w:rsidRPr="003E6921" w:rsidRDefault="00A4281B" w:rsidP="003A29AD">
            <w:pPr>
              <w:pStyle w:val="a4"/>
              <w:ind w:left="0"/>
              <w:jc w:val="center"/>
              <w:rPr>
                <w:rFonts w:ascii="Times New Roman" w:hAnsi="Times New Roman" w:cs="Times New Roman"/>
                <w:sz w:val="24"/>
                <w:szCs w:val="24"/>
              </w:rPr>
            </w:pPr>
            <w:r w:rsidRPr="008F0F34">
              <w:rPr>
                <w:rFonts w:ascii="Times New Roman" w:hAnsi="Times New Roman" w:cs="Times New Roman"/>
                <w:sz w:val="24"/>
                <w:szCs w:val="24"/>
              </w:rPr>
              <w:t>53</w:t>
            </w:r>
            <w:r>
              <w:rPr>
                <w:rFonts w:ascii="Times New Roman" w:hAnsi="Times New Roman" w:cs="Times New Roman"/>
                <w:sz w:val="24"/>
                <w:szCs w:val="24"/>
              </w:rPr>
              <w:t>,</w:t>
            </w:r>
            <w:r w:rsidRPr="008F0F34">
              <w:rPr>
                <w:rFonts w:ascii="Times New Roman" w:hAnsi="Times New Roman" w:cs="Times New Roman"/>
                <w:sz w:val="24"/>
                <w:szCs w:val="24"/>
              </w:rPr>
              <w:t>356</w:t>
            </w:r>
          </w:p>
        </w:tc>
        <w:tc>
          <w:tcPr>
            <w:tcW w:w="1565" w:type="dxa"/>
            <w:vAlign w:val="center"/>
          </w:tcPr>
          <w:p w14:paraId="483FABB5" w14:textId="77777777" w:rsidR="00A4281B" w:rsidRPr="003E6921" w:rsidRDefault="00A4281B" w:rsidP="003A29AD">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A4281B" w:rsidRPr="003E6921" w14:paraId="6BD994F4" w14:textId="77777777" w:rsidTr="003A29AD">
        <w:tc>
          <w:tcPr>
            <w:tcW w:w="680" w:type="dxa"/>
            <w:vAlign w:val="center"/>
          </w:tcPr>
          <w:p w14:paraId="39BE3B2A" w14:textId="77777777" w:rsidR="00A4281B" w:rsidRPr="003E6921" w:rsidRDefault="00A4281B" w:rsidP="003A29AD">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2</w:t>
            </w:r>
          </w:p>
        </w:tc>
        <w:tc>
          <w:tcPr>
            <w:tcW w:w="4390" w:type="dxa"/>
          </w:tcPr>
          <w:p w14:paraId="51F091D9" w14:textId="77777777" w:rsidR="00A4281B" w:rsidRPr="003E6921" w:rsidRDefault="00A4281B" w:rsidP="003A29AD">
            <w:pPr>
              <w:pStyle w:val="a4"/>
              <w:ind w:left="0"/>
              <w:jc w:val="both"/>
              <w:rPr>
                <w:rFonts w:ascii="Times New Roman" w:hAnsi="Times New Roman" w:cs="Times New Roman"/>
                <w:sz w:val="24"/>
                <w:szCs w:val="24"/>
              </w:rPr>
            </w:pPr>
            <w:r w:rsidRPr="003E6921">
              <w:rPr>
                <w:rFonts w:ascii="Times New Roman" w:hAnsi="Times New Roman" w:cs="Times New Roman"/>
                <w:sz w:val="24"/>
                <w:szCs w:val="24"/>
              </w:rPr>
              <w:t>Объем печатной площади опубликованных в средствах массовой информации материалов о важнейших общественно-политических, социально-культурных событиях в районе, о деятельности органов местного самоуправления Углегорского городского округа</w:t>
            </w:r>
          </w:p>
        </w:tc>
        <w:tc>
          <w:tcPr>
            <w:tcW w:w="850" w:type="dxa"/>
            <w:vAlign w:val="center"/>
          </w:tcPr>
          <w:p w14:paraId="151818A3" w14:textId="77777777" w:rsidR="00A4281B" w:rsidRPr="003E6921" w:rsidRDefault="00A4281B" w:rsidP="003A29AD">
            <w:pPr>
              <w:pStyle w:val="a4"/>
              <w:ind w:left="0"/>
              <w:jc w:val="center"/>
              <w:rPr>
                <w:rFonts w:ascii="Times New Roman" w:hAnsi="Times New Roman" w:cs="Times New Roman"/>
                <w:sz w:val="24"/>
                <w:szCs w:val="24"/>
              </w:rPr>
            </w:pPr>
            <w:r w:rsidRPr="003E6921">
              <w:rPr>
                <w:rFonts w:ascii="Times New Roman" w:hAnsi="Times New Roman" w:cs="Times New Roman"/>
                <w:sz w:val="24"/>
                <w:szCs w:val="24"/>
              </w:rPr>
              <w:t>тыс. кв. см</w:t>
            </w:r>
          </w:p>
        </w:tc>
        <w:tc>
          <w:tcPr>
            <w:tcW w:w="992" w:type="dxa"/>
            <w:vAlign w:val="center"/>
          </w:tcPr>
          <w:p w14:paraId="5875E0C8" w14:textId="77777777" w:rsidR="00A4281B" w:rsidRPr="003E6921" w:rsidRDefault="00A4281B" w:rsidP="003A29AD">
            <w:pPr>
              <w:pStyle w:val="a4"/>
              <w:ind w:left="0"/>
              <w:jc w:val="center"/>
              <w:rPr>
                <w:rFonts w:ascii="Times New Roman" w:hAnsi="Times New Roman" w:cs="Times New Roman"/>
                <w:sz w:val="24"/>
                <w:szCs w:val="24"/>
              </w:rPr>
            </w:pPr>
            <w:r>
              <w:rPr>
                <w:rFonts w:ascii="Times New Roman" w:hAnsi="Times New Roman" w:cs="Times New Roman"/>
                <w:sz w:val="24"/>
                <w:szCs w:val="24"/>
              </w:rPr>
              <w:t>190</w:t>
            </w:r>
          </w:p>
        </w:tc>
        <w:tc>
          <w:tcPr>
            <w:tcW w:w="1094" w:type="dxa"/>
            <w:vAlign w:val="center"/>
          </w:tcPr>
          <w:p w14:paraId="3D3D4202" w14:textId="77777777" w:rsidR="00A4281B" w:rsidRPr="003E6921" w:rsidRDefault="00A4281B" w:rsidP="003A29AD">
            <w:pPr>
              <w:pStyle w:val="a4"/>
              <w:ind w:left="0"/>
              <w:jc w:val="center"/>
              <w:rPr>
                <w:rFonts w:ascii="Times New Roman" w:hAnsi="Times New Roman" w:cs="Times New Roman"/>
                <w:sz w:val="24"/>
                <w:szCs w:val="24"/>
              </w:rPr>
            </w:pPr>
            <w:r>
              <w:rPr>
                <w:rFonts w:ascii="Times New Roman" w:hAnsi="Times New Roman" w:cs="Times New Roman"/>
                <w:sz w:val="24"/>
                <w:szCs w:val="24"/>
              </w:rPr>
              <w:t>190</w:t>
            </w:r>
          </w:p>
        </w:tc>
        <w:tc>
          <w:tcPr>
            <w:tcW w:w="1565" w:type="dxa"/>
            <w:vAlign w:val="center"/>
          </w:tcPr>
          <w:p w14:paraId="721A0909" w14:textId="77777777" w:rsidR="00A4281B" w:rsidRPr="003E6921" w:rsidRDefault="00A4281B" w:rsidP="003A29AD">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15344A0E" w14:textId="77777777" w:rsidR="00A4281B" w:rsidRDefault="00A4281B" w:rsidP="00A4281B">
      <w:pPr>
        <w:pStyle w:val="a4"/>
        <w:spacing w:after="0"/>
        <w:ind w:left="0" w:firstLine="709"/>
        <w:jc w:val="both"/>
        <w:rPr>
          <w:rFonts w:ascii="Times New Roman" w:hAnsi="Times New Roman" w:cs="Times New Roman"/>
          <w:sz w:val="28"/>
          <w:szCs w:val="28"/>
        </w:rPr>
      </w:pPr>
    </w:p>
    <w:p w14:paraId="1209C6D7" w14:textId="77777777" w:rsidR="00A4281B" w:rsidRPr="003E6921" w:rsidRDefault="00A4281B" w:rsidP="00A4281B">
      <w:pPr>
        <w:pStyle w:val="a4"/>
        <w:spacing w:after="0"/>
        <w:ind w:left="0" w:firstLine="709"/>
        <w:jc w:val="both"/>
        <w:rPr>
          <w:rFonts w:ascii="Times New Roman" w:hAnsi="Times New Roman" w:cs="Times New Roman"/>
          <w:sz w:val="28"/>
          <w:szCs w:val="28"/>
        </w:rPr>
      </w:pPr>
      <w:r w:rsidRPr="003E6921">
        <w:rPr>
          <w:rFonts w:ascii="Times New Roman" w:hAnsi="Times New Roman" w:cs="Times New Roman"/>
          <w:sz w:val="28"/>
          <w:szCs w:val="28"/>
        </w:rPr>
        <w:t>Сведения об использовании средств местного бюджета в 20</w:t>
      </w:r>
      <w:r>
        <w:rPr>
          <w:rFonts w:ascii="Times New Roman" w:hAnsi="Times New Roman" w:cs="Times New Roman"/>
          <w:sz w:val="28"/>
          <w:szCs w:val="28"/>
        </w:rPr>
        <w:t>24</w:t>
      </w:r>
      <w:r w:rsidRPr="003E6921">
        <w:rPr>
          <w:rFonts w:ascii="Times New Roman" w:hAnsi="Times New Roman" w:cs="Times New Roman"/>
          <w:sz w:val="28"/>
          <w:szCs w:val="28"/>
        </w:rPr>
        <w:t xml:space="preserve"> году</w:t>
      </w:r>
    </w:p>
    <w:tbl>
      <w:tblPr>
        <w:tblStyle w:val="a3"/>
        <w:tblW w:w="0" w:type="auto"/>
        <w:tblInd w:w="108" w:type="dxa"/>
        <w:tblLook w:val="04A0" w:firstRow="1" w:lastRow="0" w:firstColumn="1" w:lastColumn="0" w:noHBand="0" w:noVBand="1"/>
      </w:tblPr>
      <w:tblGrid>
        <w:gridCol w:w="724"/>
        <w:gridCol w:w="3515"/>
        <w:gridCol w:w="1430"/>
        <w:gridCol w:w="1790"/>
        <w:gridCol w:w="1778"/>
      </w:tblGrid>
      <w:tr w:rsidR="00A4281B" w:rsidRPr="003E6921" w14:paraId="03D0FE02" w14:textId="77777777" w:rsidTr="003A29AD">
        <w:tc>
          <w:tcPr>
            <w:tcW w:w="724" w:type="dxa"/>
            <w:vMerge w:val="restart"/>
            <w:vAlign w:val="center"/>
          </w:tcPr>
          <w:p w14:paraId="1C1DF216" w14:textId="77777777" w:rsidR="00A4281B" w:rsidRPr="003E6921" w:rsidRDefault="00A4281B" w:rsidP="003A29AD">
            <w:pPr>
              <w:jc w:val="center"/>
              <w:rPr>
                <w:rFonts w:ascii="Times New Roman" w:hAnsi="Times New Roman" w:cs="Times New Roman"/>
                <w:b/>
                <w:sz w:val="24"/>
                <w:szCs w:val="24"/>
              </w:rPr>
            </w:pPr>
            <w:r w:rsidRPr="003E6921">
              <w:rPr>
                <w:rFonts w:ascii="Times New Roman" w:hAnsi="Times New Roman" w:cs="Times New Roman"/>
                <w:b/>
                <w:sz w:val="24"/>
                <w:szCs w:val="24"/>
              </w:rPr>
              <w:t>№ п/п</w:t>
            </w:r>
          </w:p>
        </w:tc>
        <w:tc>
          <w:tcPr>
            <w:tcW w:w="3515" w:type="dxa"/>
            <w:vMerge w:val="restart"/>
            <w:vAlign w:val="center"/>
          </w:tcPr>
          <w:p w14:paraId="43DCF083" w14:textId="77777777" w:rsidR="00A4281B" w:rsidRPr="003E6921" w:rsidRDefault="00A4281B" w:rsidP="003A29AD">
            <w:pPr>
              <w:jc w:val="center"/>
              <w:rPr>
                <w:rFonts w:ascii="Times New Roman" w:hAnsi="Times New Roman" w:cs="Times New Roman"/>
                <w:b/>
                <w:sz w:val="24"/>
                <w:szCs w:val="24"/>
              </w:rPr>
            </w:pPr>
            <w:r w:rsidRPr="003E6921">
              <w:rPr>
                <w:rFonts w:ascii="Times New Roman" w:hAnsi="Times New Roman" w:cs="Times New Roman"/>
                <w:b/>
                <w:sz w:val="24"/>
                <w:szCs w:val="24"/>
              </w:rPr>
              <w:t>Наименование мероприятия</w:t>
            </w:r>
          </w:p>
        </w:tc>
        <w:tc>
          <w:tcPr>
            <w:tcW w:w="3220" w:type="dxa"/>
            <w:gridSpan w:val="2"/>
            <w:vAlign w:val="center"/>
          </w:tcPr>
          <w:p w14:paraId="0E03A61D" w14:textId="77777777" w:rsidR="00A4281B" w:rsidRPr="003E6921" w:rsidRDefault="00A4281B" w:rsidP="003A29AD">
            <w:pPr>
              <w:jc w:val="center"/>
              <w:rPr>
                <w:rFonts w:ascii="Times New Roman" w:hAnsi="Times New Roman" w:cs="Times New Roman"/>
                <w:b/>
                <w:sz w:val="24"/>
                <w:szCs w:val="24"/>
              </w:rPr>
            </w:pPr>
            <w:r w:rsidRPr="003E6921">
              <w:rPr>
                <w:rFonts w:ascii="Times New Roman" w:hAnsi="Times New Roman" w:cs="Times New Roman"/>
                <w:b/>
                <w:sz w:val="24"/>
                <w:szCs w:val="24"/>
              </w:rPr>
              <w:t>Расходы на реализацию мероприятий, тыс. руб.</w:t>
            </w:r>
          </w:p>
        </w:tc>
        <w:tc>
          <w:tcPr>
            <w:tcW w:w="1778" w:type="dxa"/>
            <w:vMerge w:val="restart"/>
            <w:vAlign w:val="center"/>
          </w:tcPr>
          <w:p w14:paraId="3D0855D1" w14:textId="77777777" w:rsidR="00A4281B" w:rsidRPr="003E6921" w:rsidRDefault="00A4281B" w:rsidP="003A29AD">
            <w:pPr>
              <w:jc w:val="center"/>
              <w:rPr>
                <w:rFonts w:ascii="Times New Roman" w:hAnsi="Times New Roman" w:cs="Times New Roman"/>
                <w:b/>
                <w:sz w:val="24"/>
                <w:szCs w:val="24"/>
              </w:rPr>
            </w:pPr>
            <w:r w:rsidRPr="003E6921">
              <w:rPr>
                <w:rFonts w:ascii="Times New Roman" w:hAnsi="Times New Roman" w:cs="Times New Roman"/>
                <w:b/>
                <w:sz w:val="24"/>
                <w:szCs w:val="24"/>
              </w:rPr>
              <w:t>Процент исполнения, %</w:t>
            </w:r>
          </w:p>
        </w:tc>
      </w:tr>
      <w:tr w:rsidR="00A4281B" w:rsidRPr="003E6921" w14:paraId="0078A8F6" w14:textId="77777777" w:rsidTr="003A29AD">
        <w:tc>
          <w:tcPr>
            <w:tcW w:w="724" w:type="dxa"/>
            <w:vMerge/>
            <w:vAlign w:val="center"/>
          </w:tcPr>
          <w:p w14:paraId="03AD465B" w14:textId="77777777" w:rsidR="00A4281B" w:rsidRPr="003E6921" w:rsidRDefault="00A4281B" w:rsidP="003A29AD">
            <w:pPr>
              <w:jc w:val="center"/>
              <w:rPr>
                <w:rFonts w:ascii="Times New Roman" w:hAnsi="Times New Roman" w:cs="Times New Roman"/>
                <w:b/>
                <w:sz w:val="24"/>
                <w:szCs w:val="24"/>
              </w:rPr>
            </w:pPr>
          </w:p>
        </w:tc>
        <w:tc>
          <w:tcPr>
            <w:tcW w:w="3515" w:type="dxa"/>
            <w:vMerge/>
            <w:vAlign w:val="center"/>
          </w:tcPr>
          <w:p w14:paraId="2970CA4E" w14:textId="77777777" w:rsidR="00A4281B" w:rsidRPr="003E6921" w:rsidRDefault="00A4281B" w:rsidP="003A29AD">
            <w:pPr>
              <w:jc w:val="center"/>
              <w:rPr>
                <w:rFonts w:ascii="Times New Roman" w:hAnsi="Times New Roman" w:cs="Times New Roman"/>
                <w:b/>
                <w:sz w:val="24"/>
                <w:szCs w:val="24"/>
              </w:rPr>
            </w:pPr>
          </w:p>
        </w:tc>
        <w:tc>
          <w:tcPr>
            <w:tcW w:w="1430" w:type="dxa"/>
            <w:vAlign w:val="center"/>
          </w:tcPr>
          <w:p w14:paraId="670DE37B" w14:textId="77777777" w:rsidR="00A4281B" w:rsidRPr="003E6921" w:rsidRDefault="00A4281B" w:rsidP="003A29AD">
            <w:pPr>
              <w:jc w:val="center"/>
              <w:rPr>
                <w:rFonts w:ascii="Times New Roman" w:hAnsi="Times New Roman" w:cs="Times New Roman"/>
                <w:b/>
                <w:sz w:val="24"/>
                <w:szCs w:val="24"/>
              </w:rPr>
            </w:pPr>
            <w:r w:rsidRPr="003E6921">
              <w:rPr>
                <w:rFonts w:ascii="Times New Roman" w:hAnsi="Times New Roman" w:cs="Times New Roman"/>
                <w:b/>
                <w:sz w:val="24"/>
                <w:szCs w:val="24"/>
              </w:rPr>
              <w:t>План</w:t>
            </w:r>
          </w:p>
        </w:tc>
        <w:tc>
          <w:tcPr>
            <w:tcW w:w="1790" w:type="dxa"/>
            <w:vAlign w:val="center"/>
          </w:tcPr>
          <w:p w14:paraId="1ADCDB06" w14:textId="77777777" w:rsidR="00A4281B" w:rsidRPr="003E6921" w:rsidRDefault="00A4281B" w:rsidP="003A29AD">
            <w:pPr>
              <w:jc w:val="center"/>
              <w:rPr>
                <w:rFonts w:ascii="Times New Roman" w:hAnsi="Times New Roman" w:cs="Times New Roman"/>
                <w:b/>
                <w:sz w:val="24"/>
                <w:szCs w:val="24"/>
              </w:rPr>
            </w:pPr>
            <w:r w:rsidRPr="003E6921">
              <w:rPr>
                <w:rFonts w:ascii="Times New Roman" w:hAnsi="Times New Roman" w:cs="Times New Roman"/>
                <w:b/>
                <w:sz w:val="24"/>
                <w:szCs w:val="24"/>
              </w:rPr>
              <w:t>Факт</w:t>
            </w:r>
          </w:p>
        </w:tc>
        <w:tc>
          <w:tcPr>
            <w:tcW w:w="1778" w:type="dxa"/>
            <w:vMerge/>
          </w:tcPr>
          <w:p w14:paraId="25CB39E4" w14:textId="77777777" w:rsidR="00A4281B" w:rsidRPr="003E6921" w:rsidRDefault="00A4281B" w:rsidP="003A29AD">
            <w:pPr>
              <w:jc w:val="center"/>
              <w:rPr>
                <w:rFonts w:ascii="Times New Roman" w:hAnsi="Times New Roman" w:cs="Times New Roman"/>
                <w:b/>
                <w:sz w:val="24"/>
                <w:szCs w:val="24"/>
              </w:rPr>
            </w:pPr>
          </w:p>
        </w:tc>
      </w:tr>
      <w:tr w:rsidR="00A4281B" w:rsidRPr="003E6921" w14:paraId="18E548D9" w14:textId="77777777" w:rsidTr="003A29AD">
        <w:tc>
          <w:tcPr>
            <w:tcW w:w="724" w:type="dxa"/>
            <w:vAlign w:val="center"/>
          </w:tcPr>
          <w:p w14:paraId="2FF6A3A2" w14:textId="77777777" w:rsidR="00A4281B" w:rsidRPr="003E6921" w:rsidRDefault="00A4281B" w:rsidP="003A29AD">
            <w:pPr>
              <w:jc w:val="center"/>
              <w:rPr>
                <w:rFonts w:ascii="Times New Roman" w:hAnsi="Times New Roman" w:cs="Times New Roman"/>
                <w:sz w:val="24"/>
                <w:szCs w:val="24"/>
              </w:rPr>
            </w:pPr>
            <w:r w:rsidRPr="003E6921">
              <w:rPr>
                <w:rFonts w:ascii="Times New Roman" w:hAnsi="Times New Roman" w:cs="Times New Roman"/>
                <w:sz w:val="24"/>
                <w:szCs w:val="24"/>
              </w:rPr>
              <w:t>1</w:t>
            </w:r>
          </w:p>
        </w:tc>
        <w:tc>
          <w:tcPr>
            <w:tcW w:w="3515" w:type="dxa"/>
          </w:tcPr>
          <w:p w14:paraId="23F05585" w14:textId="77777777" w:rsidR="00A4281B" w:rsidRPr="003E6921" w:rsidRDefault="00A4281B" w:rsidP="003A29AD">
            <w:pPr>
              <w:jc w:val="center"/>
              <w:rPr>
                <w:rFonts w:ascii="Times New Roman" w:hAnsi="Times New Roman" w:cs="Times New Roman"/>
                <w:sz w:val="24"/>
                <w:szCs w:val="24"/>
              </w:rPr>
            </w:pPr>
            <w:r w:rsidRPr="003E6921">
              <w:rPr>
                <w:rFonts w:ascii="Times New Roman" w:hAnsi="Times New Roman" w:cs="Times New Roman"/>
                <w:sz w:val="24"/>
                <w:szCs w:val="24"/>
              </w:rPr>
              <w:t xml:space="preserve">Опубликование муниципальных правовых </w:t>
            </w:r>
            <w:r w:rsidRPr="003E6921">
              <w:rPr>
                <w:rFonts w:ascii="Times New Roman" w:hAnsi="Times New Roman" w:cs="Times New Roman"/>
                <w:sz w:val="24"/>
                <w:szCs w:val="24"/>
              </w:rPr>
              <w:lastRenderedPageBreak/>
              <w:t>актов и иных официальных документов и информирование о деятельности органов местного самоуправления Углегорского городского округа</w:t>
            </w:r>
          </w:p>
        </w:tc>
        <w:tc>
          <w:tcPr>
            <w:tcW w:w="1430" w:type="dxa"/>
          </w:tcPr>
          <w:p w14:paraId="560DA239" w14:textId="77777777" w:rsidR="00A4281B" w:rsidRDefault="00A4281B" w:rsidP="003A29AD">
            <w:pPr>
              <w:jc w:val="center"/>
              <w:rPr>
                <w:rFonts w:ascii="Times New Roman" w:hAnsi="Times New Roman" w:cs="Times New Roman"/>
              </w:rPr>
            </w:pPr>
          </w:p>
          <w:p w14:paraId="6415512A" w14:textId="77777777" w:rsidR="00A4281B" w:rsidRDefault="00A4281B" w:rsidP="003A29AD">
            <w:pPr>
              <w:jc w:val="center"/>
              <w:rPr>
                <w:rFonts w:ascii="Times New Roman" w:hAnsi="Times New Roman" w:cs="Times New Roman"/>
              </w:rPr>
            </w:pPr>
          </w:p>
          <w:p w14:paraId="20D7A25C" w14:textId="77777777" w:rsidR="00A4281B" w:rsidRPr="00562747" w:rsidRDefault="00A4281B" w:rsidP="003A29AD">
            <w:pPr>
              <w:jc w:val="center"/>
              <w:rPr>
                <w:rFonts w:ascii="Times New Roman" w:hAnsi="Times New Roman" w:cs="Times New Roman"/>
                <w:sz w:val="24"/>
                <w:szCs w:val="24"/>
              </w:rPr>
            </w:pPr>
            <w:r>
              <w:rPr>
                <w:rFonts w:ascii="Times New Roman" w:hAnsi="Times New Roman" w:cs="Times New Roman"/>
              </w:rPr>
              <w:t>4761</w:t>
            </w:r>
            <w:r w:rsidRPr="00562747">
              <w:rPr>
                <w:rFonts w:ascii="Times New Roman" w:hAnsi="Times New Roman" w:cs="Times New Roman"/>
              </w:rPr>
              <w:t>,0</w:t>
            </w:r>
          </w:p>
        </w:tc>
        <w:tc>
          <w:tcPr>
            <w:tcW w:w="1790" w:type="dxa"/>
          </w:tcPr>
          <w:p w14:paraId="0B7C5EB2" w14:textId="77777777" w:rsidR="00A4281B" w:rsidRDefault="00A4281B" w:rsidP="003A29AD">
            <w:pPr>
              <w:jc w:val="center"/>
              <w:rPr>
                <w:rFonts w:ascii="Times New Roman" w:hAnsi="Times New Roman" w:cs="Times New Roman"/>
              </w:rPr>
            </w:pPr>
          </w:p>
          <w:p w14:paraId="3D4979C7" w14:textId="77777777" w:rsidR="00A4281B" w:rsidRDefault="00A4281B" w:rsidP="003A29AD">
            <w:pPr>
              <w:jc w:val="center"/>
              <w:rPr>
                <w:rFonts w:ascii="Times New Roman" w:hAnsi="Times New Roman" w:cs="Times New Roman"/>
              </w:rPr>
            </w:pPr>
          </w:p>
          <w:p w14:paraId="46D19A17" w14:textId="77777777" w:rsidR="00A4281B" w:rsidRPr="00562747" w:rsidRDefault="00A4281B" w:rsidP="003A29AD">
            <w:pPr>
              <w:jc w:val="center"/>
              <w:rPr>
                <w:rFonts w:ascii="Times New Roman" w:hAnsi="Times New Roman" w:cs="Times New Roman"/>
                <w:sz w:val="24"/>
                <w:szCs w:val="24"/>
              </w:rPr>
            </w:pPr>
            <w:r>
              <w:rPr>
                <w:rFonts w:ascii="Times New Roman" w:hAnsi="Times New Roman" w:cs="Times New Roman"/>
              </w:rPr>
              <w:t>4673</w:t>
            </w:r>
            <w:r w:rsidRPr="00562747">
              <w:rPr>
                <w:rFonts w:ascii="Times New Roman" w:hAnsi="Times New Roman" w:cs="Times New Roman"/>
              </w:rPr>
              <w:t>,</w:t>
            </w:r>
            <w:r>
              <w:rPr>
                <w:rFonts w:ascii="Times New Roman" w:hAnsi="Times New Roman" w:cs="Times New Roman"/>
              </w:rPr>
              <w:t>2</w:t>
            </w:r>
          </w:p>
        </w:tc>
        <w:tc>
          <w:tcPr>
            <w:tcW w:w="1778" w:type="dxa"/>
            <w:vAlign w:val="center"/>
          </w:tcPr>
          <w:p w14:paraId="7211332D" w14:textId="77777777" w:rsidR="00A4281B" w:rsidRPr="003E6921" w:rsidRDefault="00A4281B" w:rsidP="003A29AD">
            <w:pPr>
              <w:jc w:val="center"/>
              <w:rPr>
                <w:rFonts w:ascii="Times New Roman" w:hAnsi="Times New Roman" w:cs="Times New Roman"/>
                <w:sz w:val="24"/>
                <w:szCs w:val="24"/>
                <w:lang w:eastAsia="zh-CN"/>
              </w:rPr>
            </w:pPr>
            <w:r>
              <w:rPr>
                <w:rFonts w:ascii="Times New Roman" w:hAnsi="Times New Roman" w:cs="Times New Roman"/>
                <w:sz w:val="24"/>
                <w:szCs w:val="24"/>
              </w:rPr>
              <w:t>98,16</w:t>
            </w:r>
          </w:p>
        </w:tc>
      </w:tr>
      <w:tr w:rsidR="00A4281B" w:rsidRPr="003E6921" w14:paraId="50F1ACB8" w14:textId="77777777" w:rsidTr="003A29AD">
        <w:tc>
          <w:tcPr>
            <w:tcW w:w="724" w:type="dxa"/>
            <w:vAlign w:val="center"/>
          </w:tcPr>
          <w:p w14:paraId="2F287E48" w14:textId="77777777" w:rsidR="00A4281B" w:rsidRPr="003E6921" w:rsidRDefault="00A4281B" w:rsidP="003A29AD">
            <w:pPr>
              <w:jc w:val="center"/>
              <w:rPr>
                <w:rFonts w:ascii="Times New Roman" w:hAnsi="Times New Roman" w:cs="Times New Roman"/>
                <w:sz w:val="24"/>
                <w:szCs w:val="24"/>
              </w:rPr>
            </w:pPr>
            <w:r w:rsidRPr="003E6921">
              <w:rPr>
                <w:rFonts w:ascii="Times New Roman" w:hAnsi="Times New Roman" w:cs="Times New Roman"/>
                <w:sz w:val="24"/>
                <w:szCs w:val="24"/>
              </w:rPr>
              <w:t>2</w:t>
            </w:r>
          </w:p>
        </w:tc>
        <w:tc>
          <w:tcPr>
            <w:tcW w:w="3515" w:type="dxa"/>
          </w:tcPr>
          <w:p w14:paraId="3F8154A4" w14:textId="77777777" w:rsidR="00A4281B" w:rsidRPr="003E6921" w:rsidRDefault="00A4281B" w:rsidP="003A29AD">
            <w:pPr>
              <w:jc w:val="both"/>
              <w:rPr>
                <w:rFonts w:ascii="Times New Roman" w:hAnsi="Times New Roman" w:cs="Times New Roman"/>
                <w:sz w:val="24"/>
                <w:szCs w:val="24"/>
              </w:rPr>
            </w:pPr>
            <w:r w:rsidRPr="003E6921">
              <w:rPr>
                <w:rFonts w:ascii="Times New Roman" w:hAnsi="Times New Roman" w:cs="Times New Roman"/>
                <w:sz w:val="24"/>
                <w:szCs w:val="24"/>
              </w:rPr>
              <w:t>Доведение до сведения населения оперативной и  достоверной информации о важнейших общественно-политических, социально-культурных событиях в районе, о деятельности органов местного самоуправления Углегорского городского округа, состоянии экономики, экологии и  других сфер общественной жизни Углегорского района, вопросам  прав, свобод и  обязанностей граждан, их безопасности и другим  вопросам, представляющим общественный интерес</w:t>
            </w:r>
          </w:p>
        </w:tc>
        <w:tc>
          <w:tcPr>
            <w:tcW w:w="1430" w:type="dxa"/>
            <w:vAlign w:val="center"/>
          </w:tcPr>
          <w:p w14:paraId="5F98F22A" w14:textId="77777777" w:rsidR="00A4281B" w:rsidRPr="00562747" w:rsidRDefault="00A4281B" w:rsidP="003A29AD">
            <w:pPr>
              <w:jc w:val="center"/>
              <w:rPr>
                <w:rFonts w:ascii="Times New Roman" w:hAnsi="Times New Roman" w:cs="Times New Roman"/>
                <w:sz w:val="24"/>
                <w:szCs w:val="24"/>
              </w:rPr>
            </w:pPr>
            <w:r>
              <w:rPr>
                <w:rFonts w:ascii="Times New Roman" w:hAnsi="Times New Roman" w:cs="Times New Roman"/>
              </w:rPr>
              <w:t>358</w:t>
            </w:r>
            <w:r w:rsidRPr="00562747">
              <w:rPr>
                <w:rFonts w:ascii="Times New Roman" w:hAnsi="Times New Roman" w:cs="Times New Roman"/>
              </w:rPr>
              <w:t>4,0</w:t>
            </w:r>
          </w:p>
        </w:tc>
        <w:tc>
          <w:tcPr>
            <w:tcW w:w="1790" w:type="dxa"/>
            <w:vAlign w:val="center"/>
          </w:tcPr>
          <w:p w14:paraId="098F2641" w14:textId="77777777" w:rsidR="00A4281B" w:rsidRPr="00562747" w:rsidRDefault="00A4281B" w:rsidP="003A29AD">
            <w:pPr>
              <w:jc w:val="center"/>
              <w:rPr>
                <w:rFonts w:ascii="Times New Roman" w:hAnsi="Times New Roman" w:cs="Times New Roman"/>
                <w:sz w:val="24"/>
                <w:szCs w:val="24"/>
              </w:rPr>
            </w:pPr>
            <w:r>
              <w:rPr>
                <w:rFonts w:ascii="Times New Roman" w:hAnsi="Times New Roman" w:cs="Times New Roman"/>
              </w:rPr>
              <w:t>3584</w:t>
            </w:r>
            <w:r w:rsidRPr="00562747">
              <w:rPr>
                <w:rFonts w:ascii="Times New Roman" w:hAnsi="Times New Roman" w:cs="Times New Roman"/>
              </w:rPr>
              <w:t>,0</w:t>
            </w:r>
          </w:p>
        </w:tc>
        <w:tc>
          <w:tcPr>
            <w:tcW w:w="1778" w:type="dxa"/>
            <w:vAlign w:val="center"/>
          </w:tcPr>
          <w:p w14:paraId="53BB3BCB" w14:textId="77777777" w:rsidR="00A4281B" w:rsidRPr="003E6921" w:rsidRDefault="00A4281B" w:rsidP="003A29AD">
            <w:pPr>
              <w:jc w:val="center"/>
              <w:rPr>
                <w:rFonts w:ascii="Times New Roman" w:hAnsi="Times New Roman" w:cs="Times New Roman"/>
                <w:sz w:val="24"/>
                <w:szCs w:val="24"/>
              </w:rPr>
            </w:pPr>
            <w:r>
              <w:rPr>
                <w:rFonts w:ascii="Times New Roman" w:hAnsi="Times New Roman" w:cs="Times New Roman"/>
                <w:sz w:val="24"/>
                <w:szCs w:val="24"/>
              </w:rPr>
              <w:t>100</w:t>
            </w:r>
          </w:p>
        </w:tc>
      </w:tr>
      <w:tr w:rsidR="00A4281B" w:rsidRPr="003E6921" w14:paraId="6FC0DAB1" w14:textId="77777777" w:rsidTr="003A29AD">
        <w:tc>
          <w:tcPr>
            <w:tcW w:w="4239" w:type="dxa"/>
            <w:gridSpan w:val="2"/>
            <w:vAlign w:val="center"/>
          </w:tcPr>
          <w:p w14:paraId="627BDDBE" w14:textId="77777777" w:rsidR="00A4281B" w:rsidRPr="003E6921" w:rsidRDefault="00A4281B" w:rsidP="003A29AD">
            <w:pPr>
              <w:jc w:val="right"/>
              <w:rPr>
                <w:rFonts w:ascii="Times New Roman" w:hAnsi="Times New Roman" w:cs="Times New Roman"/>
                <w:b/>
                <w:sz w:val="24"/>
                <w:szCs w:val="24"/>
              </w:rPr>
            </w:pPr>
            <w:r w:rsidRPr="003E6921">
              <w:rPr>
                <w:rFonts w:ascii="Times New Roman" w:hAnsi="Times New Roman" w:cs="Times New Roman"/>
                <w:b/>
                <w:sz w:val="24"/>
                <w:szCs w:val="24"/>
              </w:rPr>
              <w:t>ИТОГО</w:t>
            </w:r>
          </w:p>
        </w:tc>
        <w:tc>
          <w:tcPr>
            <w:tcW w:w="1430" w:type="dxa"/>
            <w:vAlign w:val="center"/>
          </w:tcPr>
          <w:p w14:paraId="44F6A621" w14:textId="77777777" w:rsidR="00A4281B" w:rsidRPr="003E6921" w:rsidRDefault="00A4281B" w:rsidP="003A29AD">
            <w:pPr>
              <w:jc w:val="center"/>
              <w:rPr>
                <w:rFonts w:ascii="Times New Roman" w:hAnsi="Times New Roman" w:cs="Times New Roman"/>
                <w:b/>
                <w:sz w:val="24"/>
                <w:szCs w:val="24"/>
              </w:rPr>
            </w:pPr>
            <w:r>
              <w:rPr>
                <w:rFonts w:ascii="Times New Roman" w:hAnsi="Times New Roman" w:cs="Times New Roman"/>
                <w:b/>
                <w:sz w:val="24"/>
                <w:szCs w:val="24"/>
              </w:rPr>
              <w:t>8345</w:t>
            </w:r>
            <w:r w:rsidRPr="00E05C46">
              <w:rPr>
                <w:rFonts w:ascii="Times New Roman" w:hAnsi="Times New Roman" w:cs="Times New Roman"/>
                <w:b/>
                <w:sz w:val="24"/>
                <w:szCs w:val="24"/>
              </w:rPr>
              <w:t>,0</w:t>
            </w:r>
          </w:p>
        </w:tc>
        <w:tc>
          <w:tcPr>
            <w:tcW w:w="1790" w:type="dxa"/>
            <w:vAlign w:val="center"/>
          </w:tcPr>
          <w:p w14:paraId="45500D3D" w14:textId="77777777" w:rsidR="00A4281B" w:rsidRPr="003E6921" w:rsidRDefault="00A4281B" w:rsidP="003A29AD">
            <w:pPr>
              <w:jc w:val="center"/>
              <w:rPr>
                <w:rFonts w:ascii="Times New Roman" w:hAnsi="Times New Roman" w:cs="Times New Roman"/>
                <w:b/>
                <w:sz w:val="24"/>
                <w:szCs w:val="24"/>
              </w:rPr>
            </w:pPr>
            <w:r>
              <w:rPr>
                <w:rFonts w:ascii="Times New Roman" w:hAnsi="Times New Roman" w:cs="Times New Roman"/>
                <w:b/>
                <w:sz w:val="24"/>
                <w:szCs w:val="24"/>
              </w:rPr>
              <w:t>8257</w:t>
            </w:r>
            <w:r w:rsidRPr="00E05C46">
              <w:rPr>
                <w:rFonts w:ascii="Times New Roman" w:hAnsi="Times New Roman" w:cs="Times New Roman"/>
                <w:b/>
                <w:sz w:val="24"/>
                <w:szCs w:val="24"/>
              </w:rPr>
              <w:t>,</w:t>
            </w:r>
            <w:r>
              <w:rPr>
                <w:rFonts w:ascii="Times New Roman" w:hAnsi="Times New Roman" w:cs="Times New Roman"/>
                <w:b/>
                <w:sz w:val="24"/>
                <w:szCs w:val="24"/>
              </w:rPr>
              <w:t>2</w:t>
            </w:r>
          </w:p>
        </w:tc>
        <w:tc>
          <w:tcPr>
            <w:tcW w:w="1778" w:type="dxa"/>
            <w:vAlign w:val="center"/>
          </w:tcPr>
          <w:p w14:paraId="2B18C16A" w14:textId="77777777" w:rsidR="00A4281B" w:rsidRPr="003E6921" w:rsidRDefault="00A4281B" w:rsidP="003A29AD">
            <w:pPr>
              <w:jc w:val="center"/>
              <w:rPr>
                <w:rFonts w:ascii="Times New Roman" w:hAnsi="Times New Roman" w:cs="Times New Roman"/>
                <w:b/>
                <w:sz w:val="24"/>
                <w:szCs w:val="24"/>
              </w:rPr>
            </w:pPr>
            <w:r>
              <w:rPr>
                <w:rFonts w:ascii="Times New Roman" w:hAnsi="Times New Roman" w:cs="Times New Roman"/>
                <w:b/>
                <w:sz w:val="24"/>
                <w:szCs w:val="24"/>
              </w:rPr>
              <w:t>98,9</w:t>
            </w:r>
          </w:p>
        </w:tc>
      </w:tr>
    </w:tbl>
    <w:p w14:paraId="5492BAAD" w14:textId="77777777" w:rsidR="00A4281B" w:rsidRPr="003E6921" w:rsidRDefault="00A4281B" w:rsidP="00A4281B">
      <w:pPr>
        <w:spacing w:after="0" w:line="240" w:lineRule="auto"/>
        <w:ind w:firstLine="709"/>
        <w:jc w:val="both"/>
        <w:rPr>
          <w:rFonts w:ascii="Times New Roman" w:hAnsi="Times New Roman" w:cs="Times New Roman"/>
          <w:sz w:val="28"/>
        </w:rPr>
      </w:pPr>
    </w:p>
    <w:p w14:paraId="1C105ACA" w14:textId="77777777" w:rsidR="00A4281B" w:rsidRPr="003E6921" w:rsidRDefault="00A4281B" w:rsidP="00A4281B">
      <w:pPr>
        <w:spacing w:after="0" w:line="240" w:lineRule="auto"/>
        <w:ind w:firstLine="709"/>
        <w:jc w:val="both"/>
        <w:rPr>
          <w:rFonts w:ascii="Times New Roman" w:hAnsi="Times New Roman" w:cs="Times New Roman"/>
          <w:sz w:val="28"/>
        </w:rPr>
      </w:pPr>
      <w:r w:rsidRPr="003E6921">
        <w:rPr>
          <w:rFonts w:ascii="Times New Roman" w:hAnsi="Times New Roman" w:cs="Times New Roman"/>
          <w:sz w:val="28"/>
        </w:rPr>
        <w:t xml:space="preserve">Мероприятия по муниципальной программе выполнены на </w:t>
      </w:r>
      <w:r>
        <w:rPr>
          <w:rFonts w:ascii="Times New Roman" w:hAnsi="Times New Roman" w:cs="Times New Roman"/>
          <w:sz w:val="28"/>
        </w:rPr>
        <w:t xml:space="preserve">100 </w:t>
      </w:r>
      <w:r w:rsidRPr="003E6921">
        <w:rPr>
          <w:rFonts w:ascii="Times New Roman" w:hAnsi="Times New Roman" w:cs="Times New Roman"/>
          <w:sz w:val="28"/>
        </w:rPr>
        <w:t>%. В результате привлечен общественный интерес к деятельности органов местного самоуправления района, а также улучшена координация и взаимодействие граждан, органов местного самоуправления и средств массовой информации по вопросам местного значения.</w:t>
      </w:r>
    </w:p>
    <w:p w14:paraId="3A77A5FD" w14:textId="77777777" w:rsidR="00A4281B" w:rsidRPr="003E6921" w:rsidRDefault="00A4281B" w:rsidP="00A4281B">
      <w:pPr>
        <w:spacing w:after="0" w:line="240" w:lineRule="auto"/>
        <w:ind w:firstLine="709"/>
        <w:jc w:val="both"/>
        <w:rPr>
          <w:rFonts w:ascii="Times New Roman" w:hAnsi="Times New Roman" w:cs="Times New Roman"/>
          <w:sz w:val="28"/>
        </w:rPr>
      </w:pPr>
    </w:p>
    <w:p w14:paraId="1B27B401" w14:textId="77777777" w:rsidR="00A4281B" w:rsidRPr="003E6921" w:rsidRDefault="00A4281B" w:rsidP="00A4281B">
      <w:pPr>
        <w:widowControl w:val="0"/>
        <w:spacing w:after="0" w:line="240" w:lineRule="auto"/>
        <w:ind w:firstLine="708"/>
        <w:jc w:val="both"/>
        <w:rPr>
          <w:rFonts w:ascii="Times New Roman" w:hAnsi="Times New Roman"/>
          <w:sz w:val="28"/>
          <w:szCs w:val="28"/>
        </w:rPr>
      </w:pPr>
      <w:r w:rsidRPr="003E6921">
        <w:rPr>
          <w:rFonts w:ascii="Times New Roman" w:hAnsi="Times New Roman"/>
          <w:b/>
          <w:sz w:val="28"/>
          <w:szCs w:val="28"/>
        </w:rPr>
        <w:t>Расчеты показателей оценки эффективности муниципальной программы:</w:t>
      </w:r>
    </w:p>
    <w:p w14:paraId="5D313CB7" w14:textId="77777777" w:rsidR="00A4281B" w:rsidRPr="008A7D57" w:rsidRDefault="00A4281B" w:rsidP="00A4281B">
      <w:pPr>
        <w:widowControl w:val="0"/>
        <w:spacing w:after="0" w:line="240" w:lineRule="auto"/>
        <w:ind w:firstLine="708"/>
        <w:jc w:val="both"/>
        <w:rPr>
          <w:rFonts w:ascii="Times New Roman" w:hAnsi="Times New Roman"/>
          <w:color w:val="FF0000"/>
          <w:sz w:val="28"/>
          <w:szCs w:val="28"/>
        </w:rPr>
      </w:pPr>
    </w:p>
    <w:p w14:paraId="44F314B8" w14:textId="77777777" w:rsidR="00A4281B" w:rsidRPr="008F06C1" w:rsidRDefault="00A4281B" w:rsidP="00A4281B">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3C6EA153" w14:textId="77777777" w:rsidR="00A4281B" w:rsidRPr="008F06C1"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7B2FB5C1" w14:textId="77777777" w:rsidR="00A4281B" w:rsidRDefault="00A4281B" w:rsidP="00A4281B">
      <w:pPr>
        <w:pStyle w:val="ConsPlusNormal"/>
        <w:jc w:val="center"/>
        <w:rPr>
          <w:rFonts w:ascii="Times New Roman" w:hAnsi="Times New Roman"/>
          <w:sz w:val="28"/>
          <w:szCs w:val="28"/>
        </w:rPr>
      </w:pPr>
    </w:p>
    <w:p w14:paraId="705CADB0" w14:textId="77777777" w:rsidR="00A4281B" w:rsidRPr="008F06C1" w:rsidRDefault="00A4281B" w:rsidP="00A4281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2E802D74" w14:textId="77777777" w:rsidR="00A4281B" w:rsidRPr="008F06C1" w:rsidRDefault="00A4281B" w:rsidP="00A4281B">
      <w:pPr>
        <w:pStyle w:val="ConsPlusNormal"/>
        <w:ind w:firstLine="540"/>
        <w:jc w:val="both"/>
        <w:rPr>
          <w:rFonts w:ascii="Times New Roman" w:hAnsi="Times New Roman"/>
          <w:sz w:val="28"/>
          <w:szCs w:val="28"/>
        </w:rPr>
      </w:pPr>
    </w:p>
    <w:p w14:paraId="065C8001" w14:textId="77777777" w:rsidR="00A4281B" w:rsidRPr="008F06C1"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25A75712" w14:textId="77777777" w:rsidR="00A4281B" w:rsidRDefault="00A4281B" w:rsidP="00A4281B">
      <w:pPr>
        <w:pStyle w:val="ConsPlusNormal"/>
        <w:jc w:val="center"/>
        <w:rPr>
          <w:rFonts w:ascii="Times New Roman" w:hAnsi="Times New Roman"/>
          <w:sz w:val="28"/>
          <w:szCs w:val="28"/>
        </w:rPr>
      </w:pPr>
    </w:p>
    <w:p w14:paraId="1FC40391" w14:textId="77777777" w:rsidR="00A4281B" w:rsidRPr="007B2520" w:rsidRDefault="00A4281B" w:rsidP="00A4281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DC983BA" w14:textId="77777777" w:rsidR="00A4281B" w:rsidRPr="007B2520" w:rsidRDefault="00A4281B" w:rsidP="00A4281B">
      <w:pPr>
        <w:pStyle w:val="ConsPlusNormal"/>
        <w:jc w:val="center"/>
        <w:rPr>
          <w:rFonts w:ascii="Times New Roman" w:hAnsi="Times New Roman"/>
          <w:sz w:val="28"/>
          <w:szCs w:val="28"/>
        </w:rPr>
      </w:pPr>
    </w:p>
    <w:p w14:paraId="76CF5D4B"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0C3B0793"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4F9E59A9"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08E27846" w14:textId="77777777" w:rsidR="00A4281B" w:rsidRPr="001141E6"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732CBAAB" w14:textId="77777777" w:rsidR="00A4281B" w:rsidRPr="008A7D57" w:rsidRDefault="00A4281B" w:rsidP="00A4281B">
      <w:pPr>
        <w:pStyle w:val="a4"/>
        <w:spacing w:after="0" w:line="240" w:lineRule="auto"/>
        <w:ind w:left="0"/>
        <w:jc w:val="both"/>
        <w:rPr>
          <w:rFonts w:ascii="Times New Roman" w:hAnsi="Times New Roman"/>
          <w:color w:val="FF0000"/>
          <w:sz w:val="28"/>
          <w:szCs w:val="28"/>
        </w:rPr>
      </w:pPr>
    </w:p>
    <w:p w14:paraId="16021687" w14:textId="77777777" w:rsidR="00A4281B" w:rsidRPr="003E6921" w:rsidRDefault="00A4281B" w:rsidP="00A4281B">
      <w:pPr>
        <w:pStyle w:val="a4"/>
        <w:numPr>
          <w:ilvl w:val="0"/>
          <w:numId w:val="13"/>
        </w:numPr>
        <w:spacing w:after="0" w:line="240" w:lineRule="auto"/>
        <w:ind w:left="0" w:firstLine="709"/>
        <w:jc w:val="both"/>
        <w:rPr>
          <w:rFonts w:ascii="Times New Roman" w:hAnsi="Times New Roman"/>
          <w:sz w:val="28"/>
          <w:szCs w:val="28"/>
        </w:rPr>
      </w:pPr>
      <w:r w:rsidRPr="003E6921">
        <w:rPr>
          <w:rFonts w:ascii="Times New Roman" w:hAnsi="Times New Roman"/>
          <w:sz w:val="28"/>
          <w:szCs w:val="28"/>
        </w:rPr>
        <w:t xml:space="preserve">Объем печатной площади опубликованных в средствах массовой информации нормативных правовых актов   органов местного самоуправления: </w:t>
      </w:r>
      <w:r>
        <w:rPr>
          <w:rFonts w:ascii="Times New Roman" w:hAnsi="Times New Roman"/>
          <w:sz w:val="28"/>
          <w:szCs w:val="28"/>
        </w:rPr>
        <w:t>500</w:t>
      </w:r>
      <w:r w:rsidRPr="003E6921">
        <w:rPr>
          <w:rFonts w:ascii="Times New Roman" w:hAnsi="Times New Roman"/>
          <w:sz w:val="28"/>
          <w:szCs w:val="28"/>
        </w:rPr>
        <w:t xml:space="preserve"> тыс. кв. см / </w:t>
      </w:r>
      <w:r>
        <w:rPr>
          <w:rFonts w:ascii="Times New Roman" w:hAnsi="Times New Roman"/>
          <w:sz w:val="28"/>
          <w:szCs w:val="28"/>
        </w:rPr>
        <w:t>500</w:t>
      </w:r>
      <w:r w:rsidRPr="003E6921">
        <w:rPr>
          <w:rFonts w:ascii="Times New Roman" w:hAnsi="Times New Roman"/>
          <w:sz w:val="28"/>
          <w:szCs w:val="28"/>
        </w:rPr>
        <w:t xml:space="preserve"> тыс. кв. см = </w:t>
      </w:r>
      <w:r>
        <w:rPr>
          <w:rFonts w:ascii="Times New Roman" w:hAnsi="Times New Roman"/>
          <w:sz w:val="28"/>
          <w:szCs w:val="28"/>
        </w:rPr>
        <w:t>1</w:t>
      </w:r>
    </w:p>
    <w:p w14:paraId="6926FBCD" w14:textId="77777777" w:rsidR="00A4281B" w:rsidRDefault="00A4281B" w:rsidP="00A4281B">
      <w:pPr>
        <w:pStyle w:val="a4"/>
        <w:numPr>
          <w:ilvl w:val="0"/>
          <w:numId w:val="13"/>
        </w:numPr>
        <w:spacing w:after="0" w:line="240" w:lineRule="auto"/>
        <w:ind w:left="0" w:firstLine="709"/>
        <w:jc w:val="both"/>
        <w:rPr>
          <w:rFonts w:ascii="Times New Roman" w:hAnsi="Times New Roman"/>
          <w:sz w:val="28"/>
          <w:szCs w:val="28"/>
        </w:rPr>
      </w:pPr>
      <w:r w:rsidRPr="003E6921">
        <w:rPr>
          <w:rFonts w:ascii="Times New Roman" w:hAnsi="Times New Roman"/>
          <w:sz w:val="28"/>
          <w:szCs w:val="28"/>
        </w:rPr>
        <w:t xml:space="preserve">Объем печатной площади опубликованных в средствах массовой информации материалов о важнейших общественно-политических, социально-культурных событиях в районе, о деятельности органов местного самоуправления Углегорского городского округа: </w:t>
      </w:r>
      <w:r>
        <w:rPr>
          <w:rFonts w:ascii="Times New Roman" w:hAnsi="Times New Roman"/>
          <w:sz w:val="28"/>
          <w:szCs w:val="28"/>
        </w:rPr>
        <w:t>190</w:t>
      </w:r>
      <w:r w:rsidRPr="003E6921">
        <w:rPr>
          <w:rFonts w:ascii="Times New Roman" w:hAnsi="Times New Roman"/>
          <w:sz w:val="28"/>
          <w:szCs w:val="28"/>
        </w:rPr>
        <w:t xml:space="preserve"> тыс. кв. см /</w:t>
      </w:r>
      <w:r>
        <w:rPr>
          <w:rFonts w:ascii="Times New Roman" w:hAnsi="Times New Roman"/>
          <w:sz w:val="28"/>
          <w:szCs w:val="28"/>
        </w:rPr>
        <w:t>190</w:t>
      </w:r>
      <w:r w:rsidRPr="003E6921">
        <w:rPr>
          <w:rFonts w:ascii="Times New Roman" w:hAnsi="Times New Roman"/>
          <w:sz w:val="28"/>
          <w:szCs w:val="28"/>
        </w:rPr>
        <w:t xml:space="preserve"> тыс. кв. см = 1</w:t>
      </w:r>
    </w:p>
    <w:p w14:paraId="1796E19C" w14:textId="77777777" w:rsidR="00A4281B" w:rsidRPr="008F06C1"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1259D3FF" w14:textId="77777777" w:rsidR="00A4281B" w:rsidRPr="008F06C1" w:rsidRDefault="00A4281B" w:rsidP="00A4281B">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1B26AB91" w14:textId="77777777" w:rsidR="00A4281B" w:rsidRPr="008F06C1"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3590898E" w14:textId="77777777" w:rsidR="00A4281B"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04F9E90D" w14:textId="77777777" w:rsidR="00A4281B" w:rsidRDefault="00A4281B" w:rsidP="00A4281B">
      <w:pPr>
        <w:pStyle w:val="a4"/>
        <w:spacing w:after="0" w:line="240" w:lineRule="auto"/>
        <w:ind w:left="709"/>
        <w:jc w:val="both"/>
        <w:rPr>
          <w:rFonts w:ascii="Times New Roman" w:eastAsia="Times New Roman" w:hAnsi="Times New Roman" w:cs="Times New Roman"/>
          <w:sz w:val="28"/>
          <w:szCs w:val="28"/>
        </w:rPr>
      </w:pPr>
    </w:p>
    <w:p w14:paraId="026E50BF" w14:textId="77777777" w:rsidR="00A4281B" w:rsidRDefault="00A4281B" w:rsidP="00A4281B">
      <w:pPr>
        <w:pStyle w:val="ConsPlusNormal"/>
        <w:ind w:firstLine="540"/>
        <w:jc w:val="center"/>
        <w:rPr>
          <w:rFonts w:ascii="Times New Roman" w:hAnsi="Times New Roman"/>
          <w:sz w:val="28"/>
          <w:szCs w:val="28"/>
        </w:rPr>
      </w:pPr>
      <w:r>
        <w:rPr>
          <w:rFonts w:ascii="Times New Roman" w:hAnsi="Times New Roman"/>
          <w:sz w:val="28"/>
          <w:szCs w:val="28"/>
        </w:rPr>
        <w:t>СД= (1+1)/2= 1</w:t>
      </w:r>
    </w:p>
    <w:p w14:paraId="5D1C6BA1" w14:textId="77777777" w:rsidR="00A4281B" w:rsidRPr="008F06C1" w:rsidRDefault="00A4281B" w:rsidP="00A4281B">
      <w:pPr>
        <w:pStyle w:val="ConsPlusNormal"/>
        <w:ind w:firstLine="540"/>
        <w:jc w:val="center"/>
        <w:rPr>
          <w:rFonts w:ascii="Times New Roman" w:hAnsi="Times New Roman"/>
          <w:sz w:val="28"/>
          <w:szCs w:val="28"/>
        </w:rPr>
      </w:pPr>
    </w:p>
    <w:p w14:paraId="2659DAD5" w14:textId="77777777" w:rsidR="00A4281B" w:rsidRPr="008F06C1"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602CD19A" w14:textId="77777777" w:rsidR="00A4281B" w:rsidRPr="007B2520" w:rsidRDefault="00A4281B" w:rsidP="00A4281B">
      <w:pPr>
        <w:pStyle w:val="ConsPlusNormal"/>
        <w:jc w:val="center"/>
        <w:rPr>
          <w:rFonts w:ascii="Times New Roman" w:hAnsi="Times New Roman"/>
          <w:sz w:val="28"/>
          <w:szCs w:val="28"/>
        </w:rPr>
      </w:pPr>
    </w:p>
    <w:p w14:paraId="3271F1F0" w14:textId="77777777" w:rsidR="00A4281B" w:rsidRPr="007B2520" w:rsidRDefault="00A4281B" w:rsidP="00A4281B">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85B5ABB" w14:textId="77777777" w:rsidR="00A4281B" w:rsidRPr="007B2520" w:rsidRDefault="00A4281B" w:rsidP="00A4281B">
      <w:pPr>
        <w:pStyle w:val="ConsPlusNormal"/>
        <w:jc w:val="center"/>
        <w:rPr>
          <w:rFonts w:ascii="Times New Roman" w:hAnsi="Times New Roman"/>
          <w:sz w:val="28"/>
          <w:szCs w:val="28"/>
        </w:rPr>
      </w:pPr>
    </w:p>
    <w:p w14:paraId="43B489E8"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001B582F" w14:textId="77777777" w:rsidR="00A4281B" w:rsidRPr="008F06C1"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3412C0D1"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4E7BDF2E" w14:textId="77777777" w:rsidR="00A4281B" w:rsidRDefault="00A4281B" w:rsidP="00A4281B">
      <w:pPr>
        <w:pStyle w:val="ConsPlusNormal"/>
        <w:ind w:firstLine="540"/>
        <w:jc w:val="both"/>
        <w:rPr>
          <w:rFonts w:ascii="Times New Roman" w:hAnsi="Times New Roman"/>
          <w:sz w:val="28"/>
          <w:szCs w:val="28"/>
        </w:rPr>
      </w:pPr>
    </w:p>
    <w:p w14:paraId="012DB3FE" w14:textId="77777777" w:rsidR="00A4281B" w:rsidRDefault="00A4281B" w:rsidP="00A4281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515EC74D" w14:textId="77777777" w:rsidR="00A4281B" w:rsidRDefault="00A4281B" w:rsidP="00A4281B">
      <w:pPr>
        <w:pStyle w:val="ConsPlusNormal"/>
        <w:ind w:firstLine="540"/>
        <w:jc w:val="center"/>
        <w:rPr>
          <w:rFonts w:ascii="Times New Roman" w:hAnsi="Times New Roman"/>
          <w:sz w:val="28"/>
          <w:szCs w:val="28"/>
        </w:rPr>
      </w:pPr>
    </w:p>
    <w:p w14:paraId="3C10BF5F" w14:textId="77777777" w:rsidR="00A4281B" w:rsidRPr="008F06C1" w:rsidRDefault="00A4281B" w:rsidP="00A4281B">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3. Степень соответствия запланированному уровню расходов оценивается как отношение кассовых расходов </w:t>
      </w:r>
      <w:r>
        <w:rPr>
          <w:rFonts w:ascii="Times New Roman" w:hAnsi="Times New Roman"/>
          <w:sz w:val="28"/>
          <w:szCs w:val="28"/>
        </w:rPr>
        <w:t>местного</w:t>
      </w:r>
      <w:r w:rsidRPr="008F06C1">
        <w:rPr>
          <w:rFonts w:ascii="Times New Roman" w:hAnsi="Times New Roman"/>
          <w:sz w:val="28"/>
          <w:szCs w:val="28"/>
        </w:rPr>
        <w:t xml:space="preserve"> бюджета, произведенных в </w:t>
      </w:r>
      <w:r w:rsidRPr="008F06C1">
        <w:rPr>
          <w:rFonts w:ascii="Times New Roman" w:hAnsi="Times New Roman"/>
          <w:sz w:val="28"/>
          <w:szCs w:val="28"/>
        </w:rPr>
        <w:lastRenderedPageBreak/>
        <w:t>отчетном году, к их плановым значениям по следующей формуле:</w:t>
      </w:r>
    </w:p>
    <w:p w14:paraId="698A821D" w14:textId="77777777" w:rsidR="00A4281B" w:rsidRPr="007B2520" w:rsidRDefault="00A4281B" w:rsidP="00A4281B">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1AE943D" w14:textId="77777777" w:rsidR="00A4281B" w:rsidRPr="007B2520" w:rsidRDefault="00A4281B" w:rsidP="00A4281B">
      <w:pPr>
        <w:pStyle w:val="ConsPlusNormal"/>
        <w:jc w:val="center"/>
        <w:rPr>
          <w:rFonts w:ascii="Times New Roman" w:hAnsi="Times New Roman"/>
          <w:sz w:val="28"/>
          <w:szCs w:val="28"/>
        </w:rPr>
      </w:pPr>
    </w:p>
    <w:p w14:paraId="2179ABBF"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53BE9215"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50F71C59" w14:textId="77777777" w:rsidR="00A4281B"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330771AD" w14:textId="77777777" w:rsidR="00A4281B" w:rsidRDefault="00A4281B" w:rsidP="00A4281B">
      <w:pPr>
        <w:pStyle w:val="ConsPlusNormal"/>
        <w:ind w:firstLine="540"/>
        <w:jc w:val="center"/>
        <w:rPr>
          <w:rFonts w:ascii="Times New Roman" w:hAnsi="Times New Roman"/>
          <w:sz w:val="28"/>
          <w:szCs w:val="28"/>
        </w:rPr>
      </w:pPr>
    </w:p>
    <w:p w14:paraId="3FA0D08A" w14:textId="77777777" w:rsidR="00A4281B" w:rsidRDefault="00A4281B" w:rsidP="00A4281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8557,3/8557,3=1</w:t>
      </w:r>
    </w:p>
    <w:p w14:paraId="176D1E0B" w14:textId="77777777" w:rsidR="00A4281B" w:rsidRDefault="00A4281B" w:rsidP="00A4281B">
      <w:pPr>
        <w:pStyle w:val="ConsPlusNormal"/>
        <w:ind w:firstLine="540"/>
        <w:jc w:val="center"/>
        <w:rPr>
          <w:rFonts w:ascii="Times New Roman" w:hAnsi="Times New Roman"/>
          <w:sz w:val="28"/>
          <w:szCs w:val="28"/>
        </w:rPr>
      </w:pPr>
    </w:p>
    <w:p w14:paraId="502652A7" w14:textId="77777777" w:rsidR="00A4281B" w:rsidRPr="008F06C1" w:rsidRDefault="00A4281B" w:rsidP="00A4281B">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693DB585" w14:textId="77777777" w:rsidR="00A4281B" w:rsidRDefault="00A4281B" w:rsidP="00A4281B">
      <w:pPr>
        <w:pStyle w:val="ConsPlusNormal"/>
        <w:jc w:val="center"/>
        <w:rPr>
          <w:rFonts w:ascii="Times New Roman" w:hAnsi="Times New Roman"/>
          <w:sz w:val="28"/>
          <w:szCs w:val="28"/>
        </w:rPr>
      </w:pPr>
    </w:p>
    <w:p w14:paraId="7F699BE2" w14:textId="77777777" w:rsidR="00A4281B" w:rsidRPr="007B2520" w:rsidRDefault="00A4281B" w:rsidP="00A4281B">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118E34E0" w14:textId="77777777" w:rsidR="00A4281B" w:rsidRPr="007B2520" w:rsidRDefault="00A4281B" w:rsidP="00A4281B">
      <w:pPr>
        <w:pStyle w:val="ConsPlusNormal"/>
        <w:jc w:val="center"/>
        <w:rPr>
          <w:rFonts w:ascii="Times New Roman" w:hAnsi="Times New Roman"/>
          <w:sz w:val="28"/>
          <w:szCs w:val="28"/>
        </w:rPr>
      </w:pPr>
    </w:p>
    <w:p w14:paraId="178F2DF3" w14:textId="77777777" w:rsidR="00A4281B" w:rsidRPr="008F06C1" w:rsidRDefault="00A4281B" w:rsidP="00A4281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AE27C12" w14:textId="77777777" w:rsidR="00A4281B" w:rsidRPr="008F06C1" w:rsidRDefault="00A4281B" w:rsidP="00A4281B">
      <w:pPr>
        <w:pStyle w:val="ConsPlusNormal"/>
        <w:ind w:firstLine="708"/>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sidRPr="007E68B0">
        <w:rPr>
          <w:rFonts w:ascii="Times New Roman" w:hAnsi="Times New Roman"/>
          <w:sz w:val="28"/>
          <w:szCs w:val="28"/>
        </w:rPr>
        <w:t xml:space="preserve"> j</w:t>
      </w:r>
      <w:r w:rsidRPr="008F06C1">
        <w:rPr>
          <w:rFonts w:ascii="Times New Roman" w:hAnsi="Times New Roman"/>
          <w:sz w:val="28"/>
          <w:szCs w:val="28"/>
        </w:rPr>
        <w:t>-й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0DBEB29B" w14:textId="77777777" w:rsidR="00A4281B" w:rsidRPr="008F06C1" w:rsidRDefault="00A4281B" w:rsidP="00A4281B">
      <w:pPr>
        <w:pStyle w:val="ConsPlusNormal"/>
        <w:ind w:firstLine="708"/>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7D6A5B8" w14:textId="77777777" w:rsidR="00A4281B" w:rsidRDefault="00A4281B" w:rsidP="00A4281B">
      <w:pPr>
        <w:pStyle w:val="ConsPlusNormal"/>
        <w:ind w:firstLine="708"/>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0A073A3" w14:textId="77777777" w:rsidR="00A4281B" w:rsidRPr="008F06C1" w:rsidRDefault="00A4281B" w:rsidP="00A4281B">
      <w:pPr>
        <w:pStyle w:val="ConsPlusNormal"/>
        <w:ind w:firstLine="540"/>
        <w:jc w:val="both"/>
        <w:rPr>
          <w:rFonts w:ascii="Times New Roman" w:hAnsi="Times New Roman"/>
          <w:sz w:val="28"/>
          <w:szCs w:val="28"/>
        </w:rPr>
      </w:pPr>
    </w:p>
    <w:p w14:paraId="16810E5B" w14:textId="77777777" w:rsidR="00A4281B" w:rsidRDefault="00A4281B" w:rsidP="00A4281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 = 1</w:t>
      </w:r>
    </w:p>
    <w:p w14:paraId="7010803D" w14:textId="77777777" w:rsidR="00A4281B" w:rsidRPr="008A7D57" w:rsidRDefault="00A4281B" w:rsidP="00A4281B">
      <w:pPr>
        <w:spacing w:after="0" w:line="240" w:lineRule="auto"/>
        <w:jc w:val="both"/>
        <w:rPr>
          <w:rFonts w:ascii="Times New Roman" w:hAnsi="Times New Roman"/>
          <w:color w:val="FF0000"/>
          <w:sz w:val="16"/>
          <w:szCs w:val="16"/>
        </w:rPr>
      </w:pPr>
    </w:p>
    <w:p w14:paraId="4414936E" w14:textId="77777777" w:rsidR="00A4281B" w:rsidRPr="008A7D57" w:rsidRDefault="00A4281B" w:rsidP="00A4281B">
      <w:pPr>
        <w:spacing w:after="0" w:line="240" w:lineRule="auto"/>
        <w:ind w:firstLine="709"/>
        <w:jc w:val="both"/>
        <w:rPr>
          <w:rFonts w:ascii="Times New Roman" w:hAnsi="Times New Roman" w:cs="Times New Roman"/>
          <w:color w:val="FF0000"/>
          <w:sz w:val="28"/>
        </w:rPr>
      </w:pPr>
    </w:p>
    <w:p w14:paraId="6468B2C2" w14:textId="77777777" w:rsidR="00A4281B" w:rsidRDefault="00A4281B" w:rsidP="00A4281B">
      <w:pPr>
        <w:spacing w:after="0" w:line="240" w:lineRule="auto"/>
        <w:ind w:firstLine="708"/>
        <w:jc w:val="both"/>
        <w:rPr>
          <w:rFonts w:ascii="Times New Roman" w:hAnsi="Times New Roman" w:cs="Times New Roman"/>
          <w:sz w:val="28"/>
          <w:szCs w:val="28"/>
        </w:rPr>
      </w:pPr>
      <w:r w:rsidRPr="000C2AF0">
        <w:rPr>
          <w:rFonts w:ascii="Times New Roman" w:hAnsi="Times New Roman" w:cs="Times New Roman"/>
          <w:sz w:val="28"/>
          <w:szCs w:val="28"/>
        </w:rPr>
        <w:t xml:space="preserve">Интегральный показатель эффективности </w:t>
      </w:r>
      <w:bookmarkStart w:id="8" w:name="_Hlk126824990"/>
      <w:r>
        <w:rPr>
          <w:rFonts w:ascii="Times New Roman" w:hAnsi="Times New Roman" w:cs="Times New Roman"/>
          <w:sz w:val="28"/>
          <w:szCs w:val="28"/>
        </w:rPr>
        <w:t>муниципальной</w:t>
      </w:r>
      <w:bookmarkEnd w:id="8"/>
      <w:r w:rsidRPr="000C2AF0">
        <w:rPr>
          <w:rFonts w:ascii="Times New Roman" w:hAnsi="Times New Roman" w:cs="Times New Roman"/>
          <w:sz w:val="28"/>
          <w:szCs w:val="28"/>
        </w:rPr>
        <w:t xml:space="preserve"> программы </w:t>
      </w:r>
      <w:r>
        <w:rPr>
          <w:rFonts w:ascii="Times New Roman" w:hAnsi="Times New Roman" w:cs="Times New Roman"/>
          <w:sz w:val="28"/>
          <w:szCs w:val="28"/>
        </w:rPr>
        <w:t xml:space="preserve">равен 1 и соответствует </w:t>
      </w:r>
      <w:r w:rsidRPr="00C55EC7">
        <w:rPr>
          <w:rFonts w:ascii="Times New Roman" w:eastAsia="Times New Roman" w:hAnsi="Times New Roman" w:cs="Times New Roman"/>
          <w:sz w:val="28"/>
          <w:szCs w:val="28"/>
        </w:rPr>
        <w:t>высок</w:t>
      </w:r>
      <w:r>
        <w:rPr>
          <w:rFonts w:ascii="Times New Roman" w:eastAsia="Times New Roman" w:hAnsi="Times New Roman" w:cs="Times New Roman"/>
          <w:sz w:val="28"/>
          <w:szCs w:val="28"/>
        </w:rPr>
        <w:t>ому</w:t>
      </w:r>
      <w:r w:rsidRPr="00C55EC7">
        <w:rPr>
          <w:rFonts w:ascii="Times New Roman" w:eastAsia="Times New Roman" w:hAnsi="Times New Roman" w:cs="Times New Roman"/>
          <w:sz w:val="28"/>
          <w:szCs w:val="28"/>
        </w:rPr>
        <w:t xml:space="preserve"> уров</w:t>
      </w:r>
      <w:r>
        <w:rPr>
          <w:rFonts w:ascii="Times New Roman" w:eastAsia="Times New Roman" w:hAnsi="Times New Roman" w:cs="Times New Roman"/>
          <w:sz w:val="28"/>
          <w:szCs w:val="28"/>
        </w:rPr>
        <w:t>ню</w:t>
      </w:r>
      <w:r w:rsidRPr="00C55EC7">
        <w:rPr>
          <w:rFonts w:ascii="Times New Roman" w:eastAsia="Times New Roman" w:hAnsi="Times New Roman" w:cs="Times New Roman"/>
          <w:sz w:val="28"/>
          <w:szCs w:val="28"/>
        </w:rPr>
        <w:t xml:space="preserve"> эффективности</w:t>
      </w:r>
      <w:r>
        <w:rPr>
          <w:rFonts w:ascii="Times New Roman" w:eastAsia="Times New Roman" w:hAnsi="Times New Roman" w:cs="Times New Roman"/>
          <w:sz w:val="28"/>
          <w:szCs w:val="28"/>
        </w:rPr>
        <w:t>.</w:t>
      </w:r>
    </w:p>
    <w:p w14:paraId="1F9EA77A" w14:textId="77777777" w:rsidR="00A4281B" w:rsidRDefault="00A4281B" w:rsidP="00A4281B"/>
    <w:p w14:paraId="248BB57C" w14:textId="77777777" w:rsidR="00A4281B" w:rsidRPr="00814DB4" w:rsidRDefault="00A4281B" w:rsidP="00A4281B">
      <w:pPr>
        <w:jc w:val="both"/>
        <w:rPr>
          <w:rFonts w:ascii="Times New Roman" w:hAnsi="Times New Roman" w:cs="Times New Roman"/>
          <w:sz w:val="28"/>
          <w:szCs w:val="28"/>
        </w:rPr>
      </w:pPr>
      <w:r w:rsidRPr="00814DB4">
        <w:rPr>
          <w:rFonts w:ascii="Times New Roman" w:hAnsi="Times New Roman" w:cs="Times New Roman"/>
          <w:sz w:val="28"/>
          <w:szCs w:val="28"/>
        </w:rPr>
        <w:t>Всего за 2024 год информация по муниципальной программе публиковалась в 52 газетах «Углегорские ведомости».</w:t>
      </w:r>
    </w:p>
    <w:p w14:paraId="1EBE1870" w14:textId="77777777" w:rsidR="00A4281B" w:rsidRPr="00814DB4" w:rsidRDefault="00A4281B" w:rsidP="00A4281B">
      <w:pPr>
        <w:jc w:val="both"/>
        <w:rPr>
          <w:rFonts w:ascii="Times New Roman" w:hAnsi="Times New Roman" w:cs="Times New Roman"/>
          <w:sz w:val="28"/>
          <w:szCs w:val="28"/>
        </w:rPr>
      </w:pPr>
      <w:r w:rsidRPr="00814DB4">
        <w:rPr>
          <w:rFonts w:ascii="Times New Roman" w:hAnsi="Times New Roman" w:cs="Times New Roman"/>
          <w:sz w:val="28"/>
          <w:szCs w:val="28"/>
        </w:rPr>
        <w:t>В официальном телеграм-канале Администрации Углегорского муниципального округа с 1 января по 31 декабря 2024 года вышло 4675 публикаций.</w:t>
      </w:r>
    </w:p>
    <w:p w14:paraId="7DBC319D" w14:textId="77777777" w:rsidR="00A4281B" w:rsidRPr="00814DB4" w:rsidRDefault="00A4281B" w:rsidP="00A4281B">
      <w:pPr>
        <w:jc w:val="both"/>
        <w:rPr>
          <w:rFonts w:ascii="Times New Roman" w:hAnsi="Times New Roman" w:cs="Times New Roman"/>
          <w:sz w:val="28"/>
          <w:szCs w:val="28"/>
        </w:rPr>
      </w:pPr>
      <w:r w:rsidRPr="00814DB4">
        <w:rPr>
          <w:rFonts w:ascii="Times New Roman" w:hAnsi="Times New Roman" w:cs="Times New Roman"/>
          <w:sz w:val="28"/>
          <w:szCs w:val="28"/>
        </w:rPr>
        <w:t>В официальном канале Главы Углегорского муниципального округа с 1 января по 31 декабря 2024 года вышло 695 публикаций.</w:t>
      </w:r>
    </w:p>
    <w:p w14:paraId="37C84554" w14:textId="77777777" w:rsidR="00A4281B" w:rsidRPr="00814DB4" w:rsidRDefault="00A4281B" w:rsidP="00A4281B">
      <w:pPr>
        <w:jc w:val="both"/>
        <w:rPr>
          <w:rFonts w:ascii="Times New Roman" w:hAnsi="Times New Roman" w:cs="Times New Roman"/>
          <w:sz w:val="28"/>
          <w:szCs w:val="28"/>
        </w:rPr>
      </w:pPr>
      <w:r w:rsidRPr="00814DB4">
        <w:rPr>
          <w:rFonts w:ascii="Times New Roman" w:hAnsi="Times New Roman" w:cs="Times New Roman"/>
          <w:sz w:val="28"/>
          <w:szCs w:val="28"/>
        </w:rPr>
        <w:t>В официальном канале Собрания Углегорского муниципального округа с 1 января по 31 декабря 2024 года вышло 148 публикаций с упоминанием Администрации Углегорского муниципального округа.</w:t>
      </w:r>
    </w:p>
    <w:p w14:paraId="19187392" w14:textId="77777777" w:rsidR="00A4281B" w:rsidRPr="00814DB4" w:rsidRDefault="00A4281B" w:rsidP="00A4281B">
      <w:pPr>
        <w:jc w:val="both"/>
        <w:rPr>
          <w:rFonts w:ascii="Times New Roman" w:hAnsi="Times New Roman" w:cs="Times New Roman"/>
          <w:sz w:val="28"/>
          <w:szCs w:val="28"/>
        </w:rPr>
      </w:pPr>
      <w:r w:rsidRPr="00814DB4">
        <w:rPr>
          <w:rFonts w:ascii="Times New Roman" w:hAnsi="Times New Roman" w:cs="Times New Roman"/>
          <w:sz w:val="28"/>
          <w:szCs w:val="28"/>
        </w:rPr>
        <w:lastRenderedPageBreak/>
        <w:t>Основные темы публикаций – дороги, водоснабжение, жилье, культура и спорт, транспорт, продовольствие, управляющие компании.</w:t>
      </w:r>
    </w:p>
    <w:p w14:paraId="5A166986" w14:textId="77777777" w:rsidR="00A4281B" w:rsidRDefault="00A4281B" w:rsidP="00A4281B">
      <w:pPr>
        <w:jc w:val="both"/>
        <w:rPr>
          <w:rFonts w:ascii="Times New Roman" w:hAnsi="Times New Roman" w:cs="Times New Roman"/>
          <w:sz w:val="28"/>
          <w:szCs w:val="28"/>
        </w:rPr>
      </w:pPr>
      <w:r w:rsidRPr="00814DB4">
        <w:rPr>
          <w:rFonts w:ascii="Times New Roman" w:hAnsi="Times New Roman" w:cs="Times New Roman"/>
          <w:sz w:val="28"/>
          <w:szCs w:val="28"/>
        </w:rPr>
        <w:t>Мероприятия по муниципальной программе выполнены на 100 %. В результате привлечен общественный интерес к деятельности органов местного самоуправления района, а также улучшена координация и взаимодействие граждан, органов местного самоуправления и средств массовой информации по вопросам местного значения.</w:t>
      </w:r>
    </w:p>
    <w:p w14:paraId="519F9863" w14:textId="77777777" w:rsidR="00D21B7E" w:rsidRPr="00814DB4" w:rsidRDefault="00D21B7E" w:rsidP="00A4281B">
      <w:pPr>
        <w:jc w:val="both"/>
        <w:rPr>
          <w:rFonts w:ascii="Times New Roman" w:hAnsi="Times New Roman" w:cs="Times New Roman"/>
          <w:sz w:val="28"/>
          <w:szCs w:val="28"/>
        </w:rPr>
      </w:pPr>
    </w:p>
    <w:p w14:paraId="7C2EED23" w14:textId="36CB18B8" w:rsidR="004F2F69" w:rsidRPr="001B3B48" w:rsidRDefault="004F2F69" w:rsidP="004F2F69">
      <w:pPr>
        <w:jc w:val="center"/>
        <w:rPr>
          <w:rFonts w:ascii="Times New Roman" w:hAnsi="Times New Roman" w:cs="Times New Roman"/>
          <w:b/>
          <w:sz w:val="32"/>
          <w:szCs w:val="32"/>
        </w:rPr>
      </w:pPr>
      <w:r w:rsidRPr="0000050B">
        <w:rPr>
          <w:rFonts w:ascii="Times New Roman" w:hAnsi="Times New Roman" w:cs="Times New Roman"/>
          <w:b/>
          <w:sz w:val="32"/>
          <w:szCs w:val="24"/>
        </w:rPr>
        <w:t xml:space="preserve">20. </w:t>
      </w:r>
      <w:r w:rsidRPr="0000050B">
        <w:rPr>
          <w:rFonts w:ascii="Times New Roman" w:hAnsi="Times New Roman" w:cs="Times New Roman"/>
          <w:b/>
          <w:sz w:val="32"/>
          <w:szCs w:val="32"/>
        </w:rPr>
        <w:t xml:space="preserve"> «Развитие сельского хозяйства Углегорского городского округа»</w:t>
      </w:r>
    </w:p>
    <w:p w14:paraId="6E60CF25" w14:textId="77777777" w:rsidR="0000050B" w:rsidRDefault="0000050B" w:rsidP="0000050B">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2024 году на реализацию муниципальной программы «Развитие сельского хозяйства Углегорского </w:t>
      </w:r>
      <w:r>
        <w:rPr>
          <w:rFonts w:ascii="Times New Roman" w:hAnsi="Times New Roman" w:cs="Times New Roman"/>
          <w:sz w:val="28"/>
          <w:szCs w:val="28"/>
        </w:rPr>
        <w:t>городского округа</w:t>
      </w:r>
      <w:r>
        <w:rPr>
          <w:rFonts w:ascii="Times New Roman" w:hAnsi="Times New Roman" w:cs="Times New Roman"/>
          <w:sz w:val="28"/>
        </w:rPr>
        <w:t xml:space="preserve">», утвержденной постановлением </w:t>
      </w:r>
      <w:r w:rsidRPr="00B01230">
        <w:rPr>
          <w:rFonts w:ascii="Times New Roman" w:hAnsi="Times New Roman" w:cs="Times New Roman"/>
          <w:sz w:val="28"/>
        </w:rPr>
        <w:t xml:space="preserve">администрации Углегорского </w:t>
      </w:r>
      <w:r w:rsidRPr="00B01230">
        <w:rPr>
          <w:rFonts w:ascii="Times New Roman" w:hAnsi="Times New Roman" w:cs="Times New Roman"/>
          <w:sz w:val="28"/>
          <w:szCs w:val="28"/>
        </w:rPr>
        <w:t xml:space="preserve">городского округа </w:t>
      </w:r>
      <w:r w:rsidRPr="008E1ED7">
        <w:rPr>
          <w:rFonts w:ascii="Times New Roman" w:hAnsi="Times New Roman" w:cs="Times New Roman"/>
          <w:sz w:val="28"/>
        </w:rPr>
        <w:t xml:space="preserve">от </w:t>
      </w:r>
      <w:r>
        <w:rPr>
          <w:rFonts w:ascii="Times New Roman" w:hAnsi="Times New Roman" w:cs="Times New Roman"/>
          <w:sz w:val="28"/>
        </w:rPr>
        <w:t>13.10.2021</w:t>
      </w:r>
      <w:r w:rsidRPr="008E1ED7">
        <w:rPr>
          <w:rFonts w:ascii="Times New Roman" w:hAnsi="Times New Roman" w:cs="Times New Roman"/>
          <w:sz w:val="28"/>
        </w:rPr>
        <w:t xml:space="preserve"> № </w:t>
      </w:r>
      <w:r>
        <w:rPr>
          <w:rFonts w:ascii="Times New Roman" w:hAnsi="Times New Roman" w:cs="Times New Roman"/>
          <w:sz w:val="28"/>
        </w:rPr>
        <w:t xml:space="preserve">823 </w:t>
      </w:r>
      <w:r w:rsidRPr="00083200">
        <w:rPr>
          <w:rFonts w:ascii="Times New Roman" w:hAnsi="Times New Roman" w:cs="Times New Roman"/>
          <w:sz w:val="28"/>
        </w:rPr>
        <w:t>(изм. от 30.12.2021 № 1067; 24.02.2022 № 123; 17.03.2022 № 191; 29.08.2022 № 637; 30.12.2022 № 1111</w:t>
      </w:r>
      <w:r>
        <w:rPr>
          <w:rFonts w:ascii="Times New Roman" w:hAnsi="Times New Roman" w:cs="Times New Roman"/>
          <w:sz w:val="28"/>
        </w:rPr>
        <w:t>, 22.09.2023 №612, 13.03.2024 № 190-п/24, 17.09.2024 № 775-п/24, 10.01.2025 № 4-п/25</w:t>
      </w:r>
      <w:r w:rsidRPr="00083200">
        <w:rPr>
          <w:rFonts w:ascii="Times New Roman" w:hAnsi="Times New Roman" w:cs="Times New Roman"/>
          <w:sz w:val="28"/>
        </w:rPr>
        <w:t>)</w:t>
      </w:r>
      <w:r w:rsidRPr="00B01230">
        <w:rPr>
          <w:rFonts w:ascii="Times New Roman" w:hAnsi="Times New Roman" w:cs="Times New Roman"/>
          <w:sz w:val="28"/>
        </w:rPr>
        <w:t xml:space="preserve">, было выделено </w:t>
      </w:r>
      <w:r>
        <w:rPr>
          <w:rFonts w:ascii="Times New Roman" w:hAnsi="Times New Roman" w:cs="Times New Roman"/>
          <w:b/>
          <w:sz w:val="28"/>
        </w:rPr>
        <w:t>22 554,3</w:t>
      </w:r>
      <w:r w:rsidRPr="00B01230">
        <w:rPr>
          <w:rFonts w:ascii="Times New Roman" w:hAnsi="Times New Roman" w:cs="Times New Roman"/>
          <w:sz w:val="28"/>
        </w:rPr>
        <w:t xml:space="preserve"> тыс. рублей, в том числе из средств областного бюджета – </w:t>
      </w:r>
      <w:r>
        <w:rPr>
          <w:rFonts w:ascii="Times New Roman" w:hAnsi="Times New Roman" w:cs="Times New Roman"/>
          <w:b/>
          <w:bCs/>
          <w:sz w:val="28"/>
        </w:rPr>
        <w:t>21 877,6</w:t>
      </w:r>
      <w:r w:rsidRPr="00B01230">
        <w:rPr>
          <w:rFonts w:ascii="Times New Roman" w:hAnsi="Times New Roman" w:cs="Times New Roman"/>
          <w:sz w:val="28"/>
        </w:rPr>
        <w:t xml:space="preserve"> тыс. рублей, из средств местного бюджета –</w:t>
      </w:r>
      <w:r>
        <w:rPr>
          <w:rFonts w:ascii="Times New Roman" w:hAnsi="Times New Roman" w:cs="Times New Roman"/>
          <w:sz w:val="28"/>
        </w:rPr>
        <w:t xml:space="preserve"> </w:t>
      </w:r>
      <w:r w:rsidRPr="00B91B87">
        <w:rPr>
          <w:rFonts w:ascii="Times New Roman" w:hAnsi="Times New Roman" w:cs="Times New Roman"/>
          <w:b/>
          <w:bCs/>
          <w:sz w:val="28"/>
        </w:rPr>
        <w:t>676,7</w:t>
      </w:r>
      <w:r w:rsidRPr="00B01230">
        <w:rPr>
          <w:rFonts w:ascii="Times New Roman" w:hAnsi="Times New Roman" w:cs="Times New Roman"/>
          <w:sz w:val="28"/>
        </w:rPr>
        <w:t xml:space="preserve"> тыс. рублей. Фактически израсходовано – </w:t>
      </w:r>
      <w:r>
        <w:rPr>
          <w:rFonts w:ascii="Times New Roman" w:hAnsi="Times New Roman" w:cs="Times New Roman"/>
          <w:b/>
          <w:sz w:val="28"/>
        </w:rPr>
        <w:t>22 554,1</w:t>
      </w:r>
      <w:r w:rsidRPr="00B01230">
        <w:rPr>
          <w:rFonts w:ascii="Times New Roman" w:hAnsi="Times New Roman" w:cs="Times New Roman"/>
          <w:sz w:val="28"/>
        </w:rPr>
        <w:t xml:space="preserve"> тыс. рублей, в том числе </w:t>
      </w:r>
      <w:r w:rsidRPr="0066575C">
        <w:rPr>
          <w:rFonts w:ascii="Times New Roman" w:hAnsi="Times New Roman" w:cs="Times New Roman"/>
          <w:b/>
          <w:bCs/>
          <w:sz w:val="28"/>
        </w:rPr>
        <w:t>21 877,5</w:t>
      </w:r>
      <w:r w:rsidRPr="00B01230">
        <w:rPr>
          <w:rFonts w:ascii="Times New Roman" w:hAnsi="Times New Roman" w:cs="Times New Roman"/>
          <w:sz w:val="28"/>
        </w:rPr>
        <w:t xml:space="preserve"> тыс. рублей – областной бюджет, </w:t>
      </w:r>
      <w:r w:rsidRPr="0066575C">
        <w:rPr>
          <w:rFonts w:ascii="Times New Roman" w:hAnsi="Times New Roman" w:cs="Times New Roman"/>
          <w:b/>
          <w:bCs/>
          <w:sz w:val="28"/>
        </w:rPr>
        <w:t>676,6</w:t>
      </w:r>
      <w:r w:rsidRPr="00B01230">
        <w:rPr>
          <w:rFonts w:ascii="Times New Roman" w:hAnsi="Times New Roman" w:cs="Times New Roman"/>
          <w:sz w:val="28"/>
        </w:rPr>
        <w:t xml:space="preserve"> тыс. рублей – местный бюджет. Процент освоения – </w:t>
      </w:r>
      <w:r>
        <w:rPr>
          <w:rFonts w:ascii="Times New Roman" w:hAnsi="Times New Roman" w:cs="Times New Roman"/>
          <w:sz w:val="28"/>
        </w:rPr>
        <w:t>99,9</w:t>
      </w:r>
      <w:r w:rsidRPr="00B01230">
        <w:rPr>
          <w:rFonts w:ascii="Times New Roman" w:hAnsi="Times New Roman" w:cs="Times New Roman"/>
          <w:sz w:val="28"/>
        </w:rPr>
        <w:t xml:space="preserve"> %.</w:t>
      </w:r>
    </w:p>
    <w:p w14:paraId="12F7B6B4" w14:textId="77777777" w:rsidR="0000050B" w:rsidRDefault="0000050B" w:rsidP="0000050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u w:val="single"/>
        </w:rPr>
        <w:t xml:space="preserve">Основными целями муниципальной программы </w:t>
      </w:r>
      <w:r>
        <w:rPr>
          <w:rFonts w:ascii="Times New Roman" w:hAnsi="Times New Roman" w:cs="Times New Roman"/>
          <w:sz w:val="28"/>
          <w:szCs w:val="28"/>
        </w:rPr>
        <w:t xml:space="preserve">являются: </w:t>
      </w:r>
      <w:r w:rsidRPr="00B97791">
        <w:rPr>
          <w:rFonts w:ascii="Times New Roman" w:hAnsi="Times New Roman" w:cs="Times New Roman"/>
          <w:sz w:val="28"/>
          <w:szCs w:val="28"/>
        </w:rPr>
        <w:t>обеспечение населения доступными качественными продуктами питания местных сельскохозяйственных товаропроизводителей, в том числе путем создания условий для эффективного ведения садоводства и огородничества как малой фо</w:t>
      </w:r>
      <w:r>
        <w:rPr>
          <w:rFonts w:ascii="Times New Roman" w:hAnsi="Times New Roman" w:cs="Times New Roman"/>
          <w:sz w:val="28"/>
          <w:szCs w:val="28"/>
        </w:rPr>
        <w:t xml:space="preserve">рмы ведения сельского хозяйства; </w:t>
      </w:r>
      <w:r w:rsidRPr="00B97791">
        <w:rPr>
          <w:rFonts w:ascii="Times New Roman" w:hAnsi="Times New Roman" w:cs="Times New Roman"/>
          <w:sz w:val="28"/>
          <w:szCs w:val="28"/>
        </w:rPr>
        <w:t>повышение конкурентоспособности сельскохозяйственных товаропроизводителей на основе финансовой устойчивости и м</w:t>
      </w:r>
      <w:r>
        <w:rPr>
          <w:rFonts w:ascii="Times New Roman" w:hAnsi="Times New Roman" w:cs="Times New Roman"/>
          <w:sz w:val="28"/>
          <w:szCs w:val="28"/>
        </w:rPr>
        <w:t>одернизации сельского хозяйства.</w:t>
      </w:r>
    </w:p>
    <w:p w14:paraId="4428DF66" w14:textId="77777777" w:rsidR="0000050B" w:rsidRDefault="0000050B" w:rsidP="0000050B">
      <w:pPr>
        <w:pStyle w:val="a4"/>
        <w:spacing w:after="0"/>
        <w:ind w:left="0" w:firstLine="709"/>
        <w:jc w:val="both"/>
        <w:rPr>
          <w:rFonts w:ascii="Times New Roman" w:hAnsi="Times New Roman" w:cs="Times New Roman"/>
          <w:sz w:val="28"/>
          <w:szCs w:val="28"/>
        </w:rPr>
      </w:pPr>
      <w:r w:rsidRPr="00B97791">
        <w:rPr>
          <w:rFonts w:ascii="Times New Roman" w:hAnsi="Times New Roman" w:cs="Times New Roman"/>
          <w:sz w:val="28"/>
          <w:szCs w:val="28"/>
          <w:u w:val="single"/>
        </w:rPr>
        <w:t>Основными задачами муниципальной программы</w:t>
      </w:r>
      <w:r>
        <w:rPr>
          <w:rFonts w:ascii="Times New Roman" w:hAnsi="Times New Roman" w:cs="Times New Roman"/>
          <w:sz w:val="28"/>
          <w:szCs w:val="28"/>
        </w:rPr>
        <w:t xml:space="preserve"> являются: повышение финансовой устойчивости сельского хозяйства; стимулирование роста производства основных видов сельскохозяйственной продукции; развитие аквакультуры, проведение научно-исследовательских мероприятий.</w:t>
      </w:r>
    </w:p>
    <w:p w14:paraId="6F0F14E2" w14:textId="77777777" w:rsidR="0000050B" w:rsidRDefault="0000050B" w:rsidP="0000050B">
      <w:pPr>
        <w:pStyle w:val="a4"/>
        <w:tabs>
          <w:tab w:val="left" w:pos="1418"/>
        </w:tabs>
        <w:spacing w:after="0"/>
        <w:ind w:left="0" w:firstLine="709"/>
        <w:jc w:val="both"/>
        <w:rPr>
          <w:rFonts w:ascii="Times New Roman" w:hAnsi="Times New Roman" w:cs="Times New Roman"/>
          <w:sz w:val="28"/>
          <w:szCs w:val="28"/>
        </w:rPr>
      </w:pPr>
    </w:p>
    <w:p w14:paraId="30A11139" w14:textId="77777777" w:rsidR="0000050B" w:rsidRDefault="0000050B" w:rsidP="0000050B">
      <w:pPr>
        <w:pStyle w:val="a4"/>
        <w:tabs>
          <w:tab w:val="left" w:pos="1418"/>
        </w:tabs>
        <w:spacing w:after="0"/>
        <w:ind w:left="0" w:firstLine="709"/>
        <w:jc w:val="center"/>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 в 2024 году:</w:t>
      </w:r>
    </w:p>
    <w:tbl>
      <w:tblPr>
        <w:tblStyle w:val="a3"/>
        <w:tblW w:w="9606" w:type="dxa"/>
        <w:tblLook w:val="04A0" w:firstRow="1" w:lastRow="0" w:firstColumn="1" w:lastColumn="0" w:noHBand="0" w:noVBand="1"/>
      </w:tblPr>
      <w:tblGrid>
        <w:gridCol w:w="675"/>
        <w:gridCol w:w="1843"/>
        <w:gridCol w:w="1418"/>
        <w:gridCol w:w="1134"/>
        <w:gridCol w:w="4536"/>
      </w:tblGrid>
      <w:tr w:rsidR="0000050B" w:rsidRPr="00C521E3" w14:paraId="7BDFE18D" w14:textId="77777777" w:rsidTr="00775D23">
        <w:tc>
          <w:tcPr>
            <w:tcW w:w="675" w:type="dxa"/>
            <w:vAlign w:val="center"/>
          </w:tcPr>
          <w:p w14:paraId="2E1E7992" w14:textId="77777777" w:rsidR="0000050B" w:rsidRPr="00C521E3" w:rsidRDefault="0000050B" w:rsidP="00775D23">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 п/п</w:t>
            </w:r>
          </w:p>
        </w:tc>
        <w:tc>
          <w:tcPr>
            <w:tcW w:w="1843" w:type="dxa"/>
            <w:vAlign w:val="center"/>
          </w:tcPr>
          <w:p w14:paraId="622AA2EA" w14:textId="77777777" w:rsidR="0000050B" w:rsidRPr="00C521E3" w:rsidRDefault="0000050B" w:rsidP="00775D23">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Вид правового акта</w:t>
            </w:r>
          </w:p>
        </w:tc>
        <w:tc>
          <w:tcPr>
            <w:tcW w:w="1418" w:type="dxa"/>
            <w:vAlign w:val="center"/>
          </w:tcPr>
          <w:p w14:paraId="18B8D2C9" w14:textId="77777777" w:rsidR="0000050B" w:rsidRPr="00C521E3" w:rsidRDefault="0000050B" w:rsidP="00775D23">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Дата принятия</w:t>
            </w:r>
          </w:p>
        </w:tc>
        <w:tc>
          <w:tcPr>
            <w:tcW w:w="1134" w:type="dxa"/>
            <w:vAlign w:val="center"/>
          </w:tcPr>
          <w:p w14:paraId="057B3274" w14:textId="77777777" w:rsidR="0000050B" w:rsidRPr="00C521E3" w:rsidRDefault="0000050B" w:rsidP="00775D23">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Номер</w:t>
            </w:r>
          </w:p>
        </w:tc>
        <w:tc>
          <w:tcPr>
            <w:tcW w:w="4536" w:type="dxa"/>
            <w:vAlign w:val="center"/>
          </w:tcPr>
          <w:p w14:paraId="624B3FEA" w14:textId="77777777" w:rsidR="0000050B" w:rsidRPr="00C521E3" w:rsidRDefault="0000050B" w:rsidP="00775D23">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Причины изменений</w:t>
            </w:r>
          </w:p>
        </w:tc>
      </w:tr>
      <w:tr w:rsidR="0000050B" w:rsidRPr="00C521E3" w14:paraId="729DB26D" w14:textId="77777777" w:rsidTr="00775D23">
        <w:tc>
          <w:tcPr>
            <w:tcW w:w="675" w:type="dxa"/>
            <w:vAlign w:val="center"/>
          </w:tcPr>
          <w:p w14:paraId="56DCCD7D"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lastRenderedPageBreak/>
              <w:t>1</w:t>
            </w:r>
          </w:p>
        </w:tc>
        <w:tc>
          <w:tcPr>
            <w:tcW w:w="1843" w:type="dxa"/>
            <w:vAlign w:val="center"/>
          </w:tcPr>
          <w:p w14:paraId="6FC42A92"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53A20E09"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13.03.2024</w:t>
            </w:r>
          </w:p>
        </w:tc>
        <w:tc>
          <w:tcPr>
            <w:tcW w:w="1134" w:type="dxa"/>
            <w:vAlign w:val="center"/>
          </w:tcPr>
          <w:p w14:paraId="0B0157CC"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190-п/24</w:t>
            </w:r>
          </w:p>
        </w:tc>
        <w:tc>
          <w:tcPr>
            <w:tcW w:w="4536" w:type="dxa"/>
            <w:vAlign w:val="center"/>
          </w:tcPr>
          <w:p w14:paraId="4D91EF7F" w14:textId="77777777" w:rsidR="0000050B" w:rsidRPr="00BB6FF0" w:rsidRDefault="0000050B" w:rsidP="0000050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r>
              <w:rPr>
                <w:rFonts w:ascii="Times New Roman" w:hAnsi="Times New Roman" w:cs="Times New Roman"/>
                <w:sz w:val="24"/>
                <w:szCs w:val="24"/>
              </w:rPr>
              <w:t xml:space="preserve"> </w:t>
            </w:r>
          </w:p>
        </w:tc>
      </w:tr>
      <w:tr w:rsidR="0000050B" w:rsidRPr="00C521E3" w14:paraId="65654F68" w14:textId="77777777" w:rsidTr="00775D23">
        <w:tc>
          <w:tcPr>
            <w:tcW w:w="675" w:type="dxa"/>
            <w:vAlign w:val="center"/>
          </w:tcPr>
          <w:p w14:paraId="26D2F0E4"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057026E2"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3A906D97" w14:textId="77777777" w:rsidR="0000050B"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17.09.2024</w:t>
            </w:r>
          </w:p>
        </w:tc>
        <w:tc>
          <w:tcPr>
            <w:tcW w:w="1134" w:type="dxa"/>
            <w:vAlign w:val="center"/>
          </w:tcPr>
          <w:p w14:paraId="51C90A41" w14:textId="77777777" w:rsidR="0000050B"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775-п/24</w:t>
            </w:r>
          </w:p>
        </w:tc>
        <w:tc>
          <w:tcPr>
            <w:tcW w:w="4536" w:type="dxa"/>
            <w:vAlign w:val="center"/>
          </w:tcPr>
          <w:p w14:paraId="289B35A2" w14:textId="77777777" w:rsidR="0000050B" w:rsidRDefault="0000050B" w:rsidP="0000050B">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00050B" w:rsidRPr="00C521E3" w14:paraId="72938D0B" w14:textId="77777777" w:rsidTr="00775D23">
        <w:tc>
          <w:tcPr>
            <w:tcW w:w="675" w:type="dxa"/>
            <w:vAlign w:val="center"/>
          </w:tcPr>
          <w:p w14:paraId="7AA43486"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08800087" w14:textId="77777777" w:rsidR="0000050B" w:rsidRPr="00C521E3" w:rsidRDefault="0000050B" w:rsidP="00775D23">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w:t>
            </w:r>
            <w:r>
              <w:rPr>
                <w:rFonts w:ascii="Times New Roman" w:hAnsi="Times New Roman" w:cs="Times New Roman"/>
                <w:sz w:val="24"/>
                <w:szCs w:val="24"/>
              </w:rPr>
              <w:t>МО</w:t>
            </w:r>
          </w:p>
        </w:tc>
        <w:tc>
          <w:tcPr>
            <w:tcW w:w="1418" w:type="dxa"/>
            <w:vAlign w:val="center"/>
          </w:tcPr>
          <w:p w14:paraId="31A0FAA9" w14:textId="77777777" w:rsidR="0000050B"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10.01.2025</w:t>
            </w:r>
          </w:p>
        </w:tc>
        <w:tc>
          <w:tcPr>
            <w:tcW w:w="1134" w:type="dxa"/>
            <w:vAlign w:val="center"/>
          </w:tcPr>
          <w:p w14:paraId="07BCE10B" w14:textId="77777777" w:rsidR="0000050B" w:rsidRDefault="0000050B" w:rsidP="00775D23">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4-п/25</w:t>
            </w:r>
          </w:p>
        </w:tc>
        <w:tc>
          <w:tcPr>
            <w:tcW w:w="4536" w:type="dxa"/>
            <w:vAlign w:val="center"/>
          </w:tcPr>
          <w:p w14:paraId="74120696" w14:textId="77777777" w:rsidR="0000050B" w:rsidRDefault="0000050B" w:rsidP="0000050B">
            <w:pPr>
              <w:pStyle w:val="a4"/>
              <w:numPr>
                <w:ilvl w:val="0"/>
                <w:numId w:val="1"/>
              </w:numPr>
              <w:tabs>
                <w:tab w:val="left" w:pos="265"/>
              </w:tabs>
              <w:ind w:left="-19" w:firstLine="0"/>
              <w:jc w:val="both"/>
              <w:rPr>
                <w:rFonts w:ascii="Times New Roman" w:hAnsi="Times New Roman" w:cs="Times New Roman"/>
                <w:sz w:val="24"/>
                <w:szCs w:val="24"/>
              </w:rPr>
            </w:pPr>
            <w:r w:rsidRPr="002F4824">
              <w:rPr>
                <w:rFonts w:ascii="Times New Roman" w:hAnsi="Times New Roman" w:cs="Times New Roman"/>
                <w:sz w:val="24"/>
                <w:szCs w:val="24"/>
              </w:rPr>
              <w:t>изменение ресурсного обеспечения реализации муниципальной программы</w:t>
            </w:r>
          </w:p>
        </w:tc>
      </w:tr>
    </w:tbl>
    <w:p w14:paraId="2196D636" w14:textId="77777777" w:rsidR="0000050B" w:rsidRDefault="0000050B" w:rsidP="0000050B">
      <w:pPr>
        <w:pStyle w:val="a4"/>
        <w:spacing w:after="0"/>
        <w:ind w:left="0" w:firstLine="709"/>
        <w:jc w:val="both"/>
        <w:rPr>
          <w:rFonts w:ascii="Times New Roman" w:hAnsi="Times New Roman" w:cs="Times New Roman"/>
          <w:sz w:val="28"/>
        </w:rPr>
      </w:pPr>
    </w:p>
    <w:p w14:paraId="32A488CB" w14:textId="77777777" w:rsidR="0000050B" w:rsidRDefault="0000050B" w:rsidP="0000050B">
      <w:pPr>
        <w:pStyle w:val="a4"/>
        <w:spacing w:after="0"/>
        <w:ind w:left="0" w:firstLine="709"/>
        <w:jc w:val="both"/>
        <w:rPr>
          <w:rFonts w:ascii="Times New Roman" w:hAnsi="Times New Roman" w:cs="Times New Roman"/>
          <w:sz w:val="28"/>
        </w:rPr>
      </w:pPr>
    </w:p>
    <w:p w14:paraId="6D20AFE8" w14:textId="77777777" w:rsidR="0000050B" w:rsidRDefault="0000050B" w:rsidP="0000050B">
      <w:pPr>
        <w:pStyle w:val="a4"/>
        <w:spacing w:after="0"/>
        <w:ind w:left="0" w:firstLine="709"/>
        <w:jc w:val="both"/>
        <w:rPr>
          <w:rFonts w:ascii="Times New Roman" w:hAnsi="Times New Roman" w:cs="Times New Roman"/>
          <w:sz w:val="28"/>
        </w:rPr>
      </w:pPr>
      <w:r w:rsidRPr="002859B9">
        <w:rPr>
          <w:rFonts w:ascii="Times New Roman" w:hAnsi="Times New Roman" w:cs="Times New Roman"/>
          <w:sz w:val="28"/>
        </w:rPr>
        <w:t>Сведения о достижении значений индикаторов (показателей) муниципальной программы</w:t>
      </w:r>
    </w:p>
    <w:p w14:paraId="1A094128" w14:textId="77777777" w:rsidR="0000050B" w:rsidRPr="002859B9" w:rsidRDefault="0000050B" w:rsidP="0000050B">
      <w:pPr>
        <w:pStyle w:val="a4"/>
        <w:spacing w:after="0"/>
        <w:ind w:left="0" w:firstLine="709"/>
        <w:jc w:val="both"/>
        <w:rPr>
          <w:rFonts w:ascii="Times New Roman" w:hAnsi="Times New Roman" w:cs="Times New Roman"/>
          <w:sz w:val="28"/>
        </w:rPr>
      </w:pPr>
    </w:p>
    <w:tbl>
      <w:tblPr>
        <w:tblStyle w:val="a3"/>
        <w:tblW w:w="0" w:type="auto"/>
        <w:tblLayout w:type="fixed"/>
        <w:tblLook w:val="04A0" w:firstRow="1" w:lastRow="0" w:firstColumn="1" w:lastColumn="0" w:noHBand="0" w:noVBand="1"/>
      </w:tblPr>
      <w:tblGrid>
        <w:gridCol w:w="675"/>
        <w:gridCol w:w="3969"/>
        <w:gridCol w:w="1418"/>
        <w:gridCol w:w="992"/>
        <w:gridCol w:w="992"/>
        <w:gridCol w:w="1525"/>
      </w:tblGrid>
      <w:tr w:rsidR="0000050B" w:rsidRPr="00C51DE4" w14:paraId="15A3CF68" w14:textId="77777777" w:rsidTr="00775D23">
        <w:tc>
          <w:tcPr>
            <w:tcW w:w="675" w:type="dxa"/>
            <w:vMerge w:val="restart"/>
            <w:vAlign w:val="center"/>
          </w:tcPr>
          <w:p w14:paraId="70156855" w14:textId="77777777" w:rsidR="0000050B" w:rsidRPr="00714AA5" w:rsidRDefault="0000050B" w:rsidP="00775D23">
            <w:pPr>
              <w:pStyle w:val="a4"/>
              <w:ind w:left="0"/>
              <w:jc w:val="center"/>
              <w:rPr>
                <w:rFonts w:ascii="Times New Roman" w:hAnsi="Times New Roman" w:cs="Times New Roman"/>
                <w:b/>
                <w:sz w:val="24"/>
                <w:szCs w:val="24"/>
              </w:rPr>
            </w:pPr>
            <w:r w:rsidRPr="00714AA5">
              <w:rPr>
                <w:rFonts w:ascii="Times New Roman" w:hAnsi="Times New Roman" w:cs="Times New Roman"/>
                <w:b/>
                <w:sz w:val="24"/>
                <w:szCs w:val="24"/>
              </w:rPr>
              <w:t>№ п/п</w:t>
            </w:r>
          </w:p>
        </w:tc>
        <w:tc>
          <w:tcPr>
            <w:tcW w:w="3969" w:type="dxa"/>
            <w:vMerge w:val="restart"/>
            <w:vAlign w:val="center"/>
          </w:tcPr>
          <w:p w14:paraId="005065B1" w14:textId="77777777" w:rsidR="0000050B" w:rsidRPr="00D6664C" w:rsidRDefault="0000050B" w:rsidP="00775D23">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Наименование индикатора (показателя)</w:t>
            </w:r>
          </w:p>
        </w:tc>
        <w:tc>
          <w:tcPr>
            <w:tcW w:w="1418" w:type="dxa"/>
            <w:vMerge w:val="restart"/>
            <w:vAlign w:val="center"/>
          </w:tcPr>
          <w:p w14:paraId="2759DE7D" w14:textId="77777777" w:rsidR="0000050B" w:rsidRPr="00D6664C" w:rsidRDefault="0000050B" w:rsidP="00775D23">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Единица измерения</w:t>
            </w:r>
          </w:p>
        </w:tc>
        <w:tc>
          <w:tcPr>
            <w:tcW w:w="1984" w:type="dxa"/>
            <w:gridSpan w:val="2"/>
            <w:vAlign w:val="center"/>
          </w:tcPr>
          <w:p w14:paraId="3DB93B2D" w14:textId="77777777" w:rsidR="0000050B" w:rsidRPr="00D6664C" w:rsidRDefault="0000050B" w:rsidP="00775D23">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Значение индикаторов (показателей) муниципальной программы</w:t>
            </w:r>
          </w:p>
        </w:tc>
        <w:tc>
          <w:tcPr>
            <w:tcW w:w="1525" w:type="dxa"/>
            <w:vMerge w:val="restart"/>
            <w:vAlign w:val="center"/>
          </w:tcPr>
          <w:p w14:paraId="06200671" w14:textId="77777777" w:rsidR="0000050B" w:rsidRPr="00714AA5" w:rsidRDefault="0000050B" w:rsidP="00775D23">
            <w:pPr>
              <w:pStyle w:val="a4"/>
              <w:ind w:left="0"/>
              <w:jc w:val="center"/>
              <w:rPr>
                <w:rFonts w:ascii="Times New Roman" w:hAnsi="Times New Roman" w:cs="Times New Roman"/>
                <w:b/>
                <w:sz w:val="24"/>
                <w:szCs w:val="24"/>
              </w:rPr>
            </w:pPr>
            <w:r w:rsidRPr="00714AA5">
              <w:rPr>
                <w:rFonts w:ascii="Times New Roman" w:hAnsi="Times New Roman" w:cs="Times New Roman"/>
                <w:b/>
                <w:sz w:val="24"/>
                <w:szCs w:val="24"/>
              </w:rPr>
              <w:t>Процент исполнения</w:t>
            </w:r>
          </w:p>
        </w:tc>
      </w:tr>
      <w:tr w:rsidR="0000050B" w:rsidRPr="00C51DE4" w14:paraId="2A4ECFC9" w14:textId="77777777" w:rsidTr="00775D23">
        <w:tc>
          <w:tcPr>
            <w:tcW w:w="675" w:type="dxa"/>
            <w:vMerge/>
            <w:vAlign w:val="center"/>
          </w:tcPr>
          <w:p w14:paraId="48587EA8" w14:textId="77777777" w:rsidR="0000050B" w:rsidRPr="00714AA5" w:rsidRDefault="0000050B" w:rsidP="00775D23">
            <w:pPr>
              <w:pStyle w:val="a4"/>
              <w:ind w:left="0"/>
              <w:jc w:val="center"/>
              <w:rPr>
                <w:rFonts w:ascii="Times New Roman" w:hAnsi="Times New Roman" w:cs="Times New Roman"/>
                <w:b/>
                <w:sz w:val="24"/>
                <w:szCs w:val="24"/>
              </w:rPr>
            </w:pPr>
          </w:p>
        </w:tc>
        <w:tc>
          <w:tcPr>
            <w:tcW w:w="3969" w:type="dxa"/>
            <w:vMerge/>
            <w:vAlign w:val="center"/>
          </w:tcPr>
          <w:p w14:paraId="05FFBD84" w14:textId="77777777" w:rsidR="0000050B" w:rsidRPr="00D6664C" w:rsidRDefault="0000050B" w:rsidP="00775D23">
            <w:pPr>
              <w:pStyle w:val="a4"/>
              <w:ind w:left="0"/>
              <w:jc w:val="center"/>
              <w:rPr>
                <w:rFonts w:ascii="Times New Roman" w:hAnsi="Times New Roman" w:cs="Times New Roman"/>
                <w:b/>
                <w:sz w:val="24"/>
                <w:szCs w:val="24"/>
              </w:rPr>
            </w:pPr>
          </w:p>
        </w:tc>
        <w:tc>
          <w:tcPr>
            <w:tcW w:w="1418" w:type="dxa"/>
            <w:vMerge/>
            <w:vAlign w:val="center"/>
          </w:tcPr>
          <w:p w14:paraId="3F161332" w14:textId="77777777" w:rsidR="0000050B" w:rsidRPr="00D6664C" w:rsidRDefault="0000050B" w:rsidP="00775D23">
            <w:pPr>
              <w:pStyle w:val="a4"/>
              <w:ind w:left="0"/>
              <w:jc w:val="center"/>
              <w:rPr>
                <w:rFonts w:ascii="Times New Roman" w:hAnsi="Times New Roman" w:cs="Times New Roman"/>
                <w:b/>
                <w:sz w:val="24"/>
                <w:szCs w:val="24"/>
              </w:rPr>
            </w:pPr>
          </w:p>
        </w:tc>
        <w:tc>
          <w:tcPr>
            <w:tcW w:w="992" w:type="dxa"/>
            <w:vAlign w:val="center"/>
          </w:tcPr>
          <w:p w14:paraId="4CEB3F61" w14:textId="77777777" w:rsidR="0000050B" w:rsidRPr="00D6664C" w:rsidRDefault="0000050B" w:rsidP="00775D23">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План</w:t>
            </w:r>
          </w:p>
        </w:tc>
        <w:tc>
          <w:tcPr>
            <w:tcW w:w="992" w:type="dxa"/>
            <w:vAlign w:val="center"/>
          </w:tcPr>
          <w:p w14:paraId="77EB3A63" w14:textId="77777777" w:rsidR="0000050B" w:rsidRPr="00D6664C" w:rsidRDefault="0000050B" w:rsidP="00775D23">
            <w:pPr>
              <w:pStyle w:val="a4"/>
              <w:ind w:left="0"/>
              <w:jc w:val="center"/>
              <w:rPr>
                <w:rFonts w:ascii="Times New Roman" w:hAnsi="Times New Roman" w:cs="Times New Roman"/>
                <w:b/>
                <w:sz w:val="24"/>
                <w:szCs w:val="24"/>
              </w:rPr>
            </w:pPr>
            <w:r w:rsidRPr="00D6664C">
              <w:rPr>
                <w:rFonts w:ascii="Times New Roman" w:hAnsi="Times New Roman" w:cs="Times New Roman"/>
                <w:b/>
                <w:sz w:val="24"/>
                <w:szCs w:val="24"/>
              </w:rPr>
              <w:t>Факт</w:t>
            </w:r>
          </w:p>
        </w:tc>
        <w:tc>
          <w:tcPr>
            <w:tcW w:w="1525" w:type="dxa"/>
            <w:vMerge/>
          </w:tcPr>
          <w:p w14:paraId="162BD31D" w14:textId="77777777" w:rsidR="0000050B" w:rsidRPr="00714AA5" w:rsidRDefault="0000050B" w:rsidP="00775D23">
            <w:pPr>
              <w:pStyle w:val="a4"/>
              <w:ind w:left="0"/>
              <w:jc w:val="center"/>
              <w:rPr>
                <w:rFonts w:ascii="Times New Roman" w:hAnsi="Times New Roman" w:cs="Times New Roman"/>
                <w:b/>
                <w:sz w:val="24"/>
                <w:szCs w:val="24"/>
              </w:rPr>
            </w:pPr>
          </w:p>
        </w:tc>
      </w:tr>
      <w:tr w:rsidR="0000050B" w:rsidRPr="00C51DE4" w14:paraId="2FABEBDE" w14:textId="77777777" w:rsidTr="00775D23">
        <w:tc>
          <w:tcPr>
            <w:tcW w:w="675" w:type="dxa"/>
            <w:vAlign w:val="center"/>
          </w:tcPr>
          <w:p w14:paraId="2C861A1A" w14:textId="77777777" w:rsidR="0000050B" w:rsidRPr="00714AA5" w:rsidRDefault="0000050B" w:rsidP="00775D23">
            <w:pPr>
              <w:pStyle w:val="a4"/>
              <w:ind w:left="0"/>
              <w:jc w:val="center"/>
              <w:rPr>
                <w:rFonts w:ascii="Times New Roman" w:hAnsi="Times New Roman" w:cs="Times New Roman"/>
                <w:sz w:val="24"/>
                <w:szCs w:val="24"/>
              </w:rPr>
            </w:pPr>
            <w:r w:rsidRPr="00714AA5">
              <w:rPr>
                <w:rFonts w:ascii="Times New Roman" w:hAnsi="Times New Roman" w:cs="Times New Roman"/>
                <w:sz w:val="24"/>
                <w:szCs w:val="24"/>
              </w:rPr>
              <w:t>1</w:t>
            </w:r>
          </w:p>
        </w:tc>
        <w:tc>
          <w:tcPr>
            <w:tcW w:w="3969" w:type="dxa"/>
          </w:tcPr>
          <w:p w14:paraId="2FA4273F" w14:textId="77777777" w:rsidR="0000050B" w:rsidRPr="00D6664C" w:rsidRDefault="0000050B" w:rsidP="00775D23">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Посевные площади сельскохозяйственных культур</w:t>
            </w:r>
          </w:p>
        </w:tc>
        <w:tc>
          <w:tcPr>
            <w:tcW w:w="1418" w:type="dxa"/>
            <w:vAlign w:val="center"/>
          </w:tcPr>
          <w:p w14:paraId="47826085" w14:textId="77777777" w:rsidR="0000050B" w:rsidRPr="00D6664C" w:rsidRDefault="0000050B" w:rsidP="00775D23">
            <w:pPr>
              <w:pStyle w:val="a4"/>
              <w:ind w:left="0"/>
              <w:jc w:val="center"/>
              <w:rPr>
                <w:rFonts w:ascii="Times New Roman" w:hAnsi="Times New Roman" w:cs="Times New Roman"/>
                <w:sz w:val="24"/>
                <w:szCs w:val="24"/>
              </w:rPr>
            </w:pPr>
            <w:r w:rsidRPr="00D6664C">
              <w:rPr>
                <w:rFonts w:ascii="Times New Roman" w:hAnsi="Times New Roman" w:cs="Times New Roman"/>
                <w:sz w:val="24"/>
                <w:szCs w:val="24"/>
              </w:rPr>
              <w:t>га</w:t>
            </w:r>
          </w:p>
        </w:tc>
        <w:tc>
          <w:tcPr>
            <w:tcW w:w="992" w:type="dxa"/>
            <w:vAlign w:val="center"/>
          </w:tcPr>
          <w:p w14:paraId="6FBDB6D7"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2921,0</w:t>
            </w:r>
          </w:p>
        </w:tc>
        <w:tc>
          <w:tcPr>
            <w:tcW w:w="992" w:type="dxa"/>
            <w:vAlign w:val="center"/>
          </w:tcPr>
          <w:p w14:paraId="5C1C3EDB"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2975,4</w:t>
            </w:r>
          </w:p>
        </w:tc>
        <w:tc>
          <w:tcPr>
            <w:tcW w:w="1525" w:type="dxa"/>
            <w:vAlign w:val="center"/>
          </w:tcPr>
          <w:p w14:paraId="42A42F00" w14:textId="77777777" w:rsidR="0000050B" w:rsidRPr="009B685F"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101,8</w:t>
            </w:r>
          </w:p>
        </w:tc>
      </w:tr>
      <w:tr w:rsidR="0000050B" w:rsidRPr="00C51DE4" w14:paraId="5F217C3E" w14:textId="77777777" w:rsidTr="00775D23">
        <w:tc>
          <w:tcPr>
            <w:tcW w:w="675" w:type="dxa"/>
            <w:vAlign w:val="center"/>
          </w:tcPr>
          <w:p w14:paraId="71846775" w14:textId="77777777" w:rsidR="0000050B" w:rsidRPr="00714AA5" w:rsidRDefault="0000050B" w:rsidP="00775D23">
            <w:pPr>
              <w:pStyle w:val="a4"/>
              <w:ind w:left="0"/>
              <w:jc w:val="center"/>
              <w:rPr>
                <w:rFonts w:ascii="Times New Roman" w:hAnsi="Times New Roman" w:cs="Times New Roman"/>
                <w:sz w:val="24"/>
                <w:szCs w:val="24"/>
              </w:rPr>
            </w:pPr>
            <w:r w:rsidRPr="00714AA5">
              <w:rPr>
                <w:rFonts w:ascii="Times New Roman" w:hAnsi="Times New Roman" w:cs="Times New Roman"/>
                <w:sz w:val="24"/>
                <w:szCs w:val="24"/>
              </w:rPr>
              <w:t>2</w:t>
            </w:r>
          </w:p>
        </w:tc>
        <w:tc>
          <w:tcPr>
            <w:tcW w:w="3969" w:type="dxa"/>
          </w:tcPr>
          <w:p w14:paraId="7F81DC1A" w14:textId="77777777" w:rsidR="0000050B" w:rsidRPr="00D6664C" w:rsidRDefault="0000050B" w:rsidP="00775D23">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сельскохозяйственной продукции в крестьянских (фермерских) хозяйствах:</w:t>
            </w:r>
          </w:p>
        </w:tc>
        <w:tc>
          <w:tcPr>
            <w:tcW w:w="1418" w:type="dxa"/>
            <w:vAlign w:val="center"/>
          </w:tcPr>
          <w:p w14:paraId="33E5C12A" w14:textId="77777777" w:rsidR="0000050B" w:rsidRPr="00D6664C" w:rsidRDefault="0000050B" w:rsidP="00775D23">
            <w:pPr>
              <w:pStyle w:val="a4"/>
              <w:ind w:left="0"/>
              <w:jc w:val="center"/>
              <w:rPr>
                <w:rFonts w:ascii="Times New Roman" w:hAnsi="Times New Roman" w:cs="Times New Roman"/>
                <w:sz w:val="24"/>
                <w:szCs w:val="24"/>
              </w:rPr>
            </w:pPr>
          </w:p>
        </w:tc>
        <w:tc>
          <w:tcPr>
            <w:tcW w:w="992" w:type="dxa"/>
            <w:vAlign w:val="center"/>
          </w:tcPr>
          <w:p w14:paraId="10303B82" w14:textId="77777777" w:rsidR="0000050B" w:rsidRPr="00D6664C" w:rsidRDefault="0000050B" w:rsidP="00775D23">
            <w:pPr>
              <w:pStyle w:val="a4"/>
              <w:ind w:left="0"/>
              <w:jc w:val="center"/>
              <w:rPr>
                <w:rFonts w:ascii="Times New Roman" w:hAnsi="Times New Roman" w:cs="Times New Roman"/>
                <w:sz w:val="24"/>
                <w:szCs w:val="24"/>
              </w:rPr>
            </w:pPr>
          </w:p>
        </w:tc>
        <w:tc>
          <w:tcPr>
            <w:tcW w:w="992" w:type="dxa"/>
            <w:vAlign w:val="center"/>
          </w:tcPr>
          <w:p w14:paraId="25679623" w14:textId="77777777" w:rsidR="0000050B" w:rsidRPr="00D6664C" w:rsidRDefault="0000050B" w:rsidP="00775D23">
            <w:pPr>
              <w:pStyle w:val="a4"/>
              <w:ind w:left="0"/>
              <w:jc w:val="center"/>
              <w:rPr>
                <w:rFonts w:ascii="Times New Roman" w:hAnsi="Times New Roman" w:cs="Times New Roman"/>
                <w:sz w:val="24"/>
                <w:szCs w:val="24"/>
              </w:rPr>
            </w:pPr>
          </w:p>
        </w:tc>
        <w:tc>
          <w:tcPr>
            <w:tcW w:w="1525" w:type="dxa"/>
            <w:vAlign w:val="center"/>
          </w:tcPr>
          <w:p w14:paraId="11F78121" w14:textId="77777777" w:rsidR="0000050B" w:rsidRPr="00714AA5" w:rsidRDefault="0000050B" w:rsidP="00775D23">
            <w:pPr>
              <w:pStyle w:val="a4"/>
              <w:ind w:left="0"/>
              <w:jc w:val="center"/>
              <w:rPr>
                <w:rFonts w:ascii="Times New Roman" w:hAnsi="Times New Roman" w:cs="Times New Roman"/>
                <w:sz w:val="24"/>
                <w:szCs w:val="24"/>
              </w:rPr>
            </w:pPr>
          </w:p>
        </w:tc>
      </w:tr>
      <w:tr w:rsidR="0000050B" w:rsidRPr="00C51DE4" w14:paraId="735D89B2" w14:textId="77777777" w:rsidTr="00775D23">
        <w:trPr>
          <w:trHeight w:val="373"/>
        </w:trPr>
        <w:tc>
          <w:tcPr>
            <w:tcW w:w="675" w:type="dxa"/>
            <w:vAlign w:val="center"/>
          </w:tcPr>
          <w:p w14:paraId="22A84BA3" w14:textId="77777777" w:rsidR="0000050B" w:rsidRPr="00714AA5" w:rsidRDefault="0000050B" w:rsidP="00775D23">
            <w:pPr>
              <w:pStyle w:val="a4"/>
              <w:ind w:left="0"/>
              <w:rPr>
                <w:rFonts w:ascii="Times New Roman" w:hAnsi="Times New Roman" w:cs="Times New Roman"/>
                <w:sz w:val="24"/>
                <w:szCs w:val="24"/>
              </w:rPr>
            </w:pPr>
            <w:r>
              <w:rPr>
                <w:rFonts w:ascii="Times New Roman" w:hAnsi="Times New Roman" w:cs="Times New Roman"/>
                <w:sz w:val="24"/>
                <w:szCs w:val="24"/>
              </w:rPr>
              <w:t>2.1</w:t>
            </w:r>
          </w:p>
        </w:tc>
        <w:tc>
          <w:tcPr>
            <w:tcW w:w="3969" w:type="dxa"/>
          </w:tcPr>
          <w:p w14:paraId="2D6A8262" w14:textId="77777777" w:rsidR="0000050B" w:rsidRPr="00D6664C" w:rsidRDefault="0000050B" w:rsidP="00775D23">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картофеля</w:t>
            </w:r>
          </w:p>
        </w:tc>
        <w:tc>
          <w:tcPr>
            <w:tcW w:w="1418" w:type="dxa"/>
            <w:vAlign w:val="center"/>
          </w:tcPr>
          <w:p w14:paraId="6A18BF18" w14:textId="77777777" w:rsidR="0000050B" w:rsidRPr="00D6664C" w:rsidRDefault="0000050B" w:rsidP="00775D23">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5267DF39"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6980,0</w:t>
            </w:r>
          </w:p>
        </w:tc>
        <w:tc>
          <w:tcPr>
            <w:tcW w:w="992" w:type="dxa"/>
            <w:vAlign w:val="center"/>
          </w:tcPr>
          <w:p w14:paraId="75EB6FEF"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8638,5</w:t>
            </w:r>
          </w:p>
        </w:tc>
        <w:tc>
          <w:tcPr>
            <w:tcW w:w="1525" w:type="dxa"/>
            <w:vAlign w:val="center"/>
          </w:tcPr>
          <w:p w14:paraId="6432290B" w14:textId="77777777" w:rsidR="0000050B" w:rsidRPr="00714AA5"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123,8</w:t>
            </w:r>
          </w:p>
        </w:tc>
      </w:tr>
      <w:tr w:rsidR="0000050B" w:rsidRPr="00C51DE4" w14:paraId="26A458F1" w14:textId="77777777" w:rsidTr="00775D23">
        <w:tc>
          <w:tcPr>
            <w:tcW w:w="675" w:type="dxa"/>
            <w:vAlign w:val="center"/>
          </w:tcPr>
          <w:p w14:paraId="667877C9" w14:textId="77777777" w:rsidR="0000050B" w:rsidRPr="00714AA5" w:rsidRDefault="0000050B" w:rsidP="00775D23">
            <w:pPr>
              <w:pStyle w:val="a4"/>
              <w:ind w:left="0"/>
              <w:rPr>
                <w:rFonts w:ascii="Times New Roman" w:hAnsi="Times New Roman" w:cs="Times New Roman"/>
                <w:sz w:val="24"/>
                <w:szCs w:val="24"/>
              </w:rPr>
            </w:pPr>
            <w:r>
              <w:rPr>
                <w:rFonts w:ascii="Times New Roman" w:hAnsi="Times New Roman" w:cs="Times New Roman"/>
                <w:sz w:val="24"/>
                <w:szCs w:val="24"/>
              </w:rPr>
              <w:t>2.2</w:t>
            </w:r>
          </w:p>
        </w:tc>
        <w:tc>
          <w:tcPr>
            <w:tcW w:w="3969" w:type="dxa"/>
          </w:tcPr>
          <w:p w14:paraId="36983941" w14:textId="77777777" w:rsidR="0000050B" w:rsidRPr="00D6664C" w:rsidRDefault="0000050B" w:rsidP="00775D23">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овощей открытого и закрытого грунта</w:t>
            </w:r>
          </w:p>
        </w:tc>
        <w:tc>
          <w:tcPr>
            <w:tcW w:w="1418" w:type="dxa"/>
            <w:vAlign w:val="center"/>
          </w:tcPr>
          <w:p w14:paraId="08D94749" w14:textId="77777777" w:rsidR="0000050B" w:rsidRPr="00D6664C" w:rsidRDefault="0000050B" w:rsidP="00775D23">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129078BD"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3250,0</w:t>
            </w:r>
          </w:p>
        </w:tc>
        <w:tc>
          <w:tcPr>
            <w:tcW w:w="992" w:type="dxa"/>
            <w:vAlign w:val="center"/>
          </w:tcPr>
          <w:p w14:paraId="4B74AD7F"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2912,1</w:t>
            </w:r>
          </w:p>
        </w:tc>
        <w:tc>
          <w:tcPr>
            <w:tcW w:w="1525" w:type="dxa"/>
            <w:vAlign w:val="center"/>
          </w:tcPr>
          <w:p w14:paraId="5630BBE0" w14:textId="77777777" w:rsidR="0000050B" w:rsidRPr="00714AA5"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90</w:t>
            </w:r>
          </w:p>
        </w:tc>
      </w:tr>
      <w:tr w:rsidR="0000050B" w:rsidRPr="00C51DE4" w14:paraId="2BB8113A" w14:textId="77777777" w:rsidTr="00775D23">
        <w:tc>
          <w:tcPr>
            <w:tcW w:w="675" w:type="dxa"/>
            <w:vAlign w:val="center"/>
          </w:tcPr>
          <w:p w14:paraId="09F4E3DB" w14:textId="77777777" w:rsidR="0000050B" w:rsidRDefault="0000050B" w:rsidP="00775D23">
            <w:pPr>
              <w:pStyle w:val="a4"/>
              <w:ind w:left="0"/>
              <w:rPr>
                <w:rFonts w:ascii="Times New Roman" w:hAnsi="Times New Roman" w:cs="Times New Roman"/>
                <w:sz w:val="24"/>
                <w:szCs w:val="24"/>
              </w:rPr>
            </w:pPr>
            <w:r>
              <w:rPr>
                <w:rFonts w:ascii="Times New Roman" w:hAnsi="Times New Roman" w:cs="Times New Roman"/>
                <w:sz w:val="24"/>
                <w:szCs w:val="24"/>
              </w:rPr>
              <w:t>2.3</w:t>
            </w:r>
          </w:p>
        </w:tc>
        <w:tc>
          <w:tcPr>
            <w:tcW w:w="3969" w:type="dxa"/>
          </w:tcPr>
          <w:p w14:paraId="12D5F4EB" w14:textId="77777777" w:rsidR="0000050B" w:rsidRPr="00D6664C" w:rsidRDefault="0000050B" w:rsidP="00775D23">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мяса скота и птицы в живом весе</w:t>
            </w:r>
          </w:p>
        </w:tc>
        <w:tc>
          <w:tcPr>
            <w:tcW w:w="1418" w:type="dxa"/>
            <w:vAlign w:val="center"/>
          </w:tcPr>
          <w:p w14:paraId="3521A33A" w14:textId="77777777" w:rsidR="0000050B" w:rsidRPr="00D6664C" w:rsidRDefault="0000050B" w:rsidP="00775D23">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667FC953"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293,5</w:t>
            </w:r>
          </w:p>
        </w:tc>
        <w:tc>
          <w:tcPr>
            <w:tcW w:w="992" w:type="dxa"/>
            <w:vAlign w:val="center"/>
          </w:tcPr>
          <w:p w14:paraId="4F5B6C83"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330,7</w:t>
            </w:r>
          </w:p>
        </w:tc>
        <w:tc>
          <w:tcPr>
            <w:tcW w:w="1525" w:type="dxa"/>
            <w:vAlign w:val="center"/>
          </w:tcPr>
          <w:p w14:paraId="015EC4FF" w14:textId="77777777" w:rsidR="0000050B" w:rsidRPr="005C6E93"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112,7</w:t>
            </w:r>
          </w:p>
        </w:tc>
      </w:tr>
      <w:tr w:rsidR="0000050B" w:rsidRPr="00C51DE4" w14:paraId="74A82FFB" w14:textId="77777777" w:rsidTr="00775D23">
        <w:tc>
          <w:tcPr>
            <w:tcW w:w="675" w:type="dxa"/>
            <w:vAlign w:val="center"/>
          </w:tcPr>
          <w:p w14:paraId="4F79A674" w14:textId="77777777" w:rsidR="0000050B" w:rsidRDefault="0000050B" w:rsidP="00775D23">
            <w:pPr>
              <w:pStyle w:val="a4"/>
              <w:ind w:left="0"/>
              <w:rPr>
                <w:rFonts w:ascii="Times New Roman" w:hAnsi="Times New Roman" w:cs="Times New Roman"/>
                <w:sz w:val="24"/>
                <w:szCs w:val="24"/>
              </w:rPr>
            </w:pPr>
            <w:r>
              <w:rPr>
                <w:rFonts w:ascii="Times New Roman" w:hAnsi="Times New Roman" w:cs="Times New Roman"/>
                <w:sz w:val="24"/>
                <w:szCs w:val="24"/>
              </w:rPr>
              <w:t>2.4</w:t>
            </w:r>
          </w:p>
        </w:tc>
        <w:tc>
          <w:tcPr>
            <w:tcW w:w="3969" w:type="dxa"/>
          </w:tcPr>
          <w:p w14:paraId="08F380F4" w14:textId="77777777" w:rsidR="0000050B" w:rsidRPr="00D6664C" w:rsidRDefault="0000050B" w:rsidP="00775D23">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молока</w:t>
            </w:r>
          </w:p>
        </w:tc>
        <w:tc>
          <w:tcPr>
            <w:tcW w:w="1418" w:type="dxa"/>
            <w:vAlign w:val="center"/>
          </w:tcPr>
          <w:p w14:paraId="00A6D37B" w14:textId="77777777" w:rsidR="0000050B" w:rsidRPr="00D6664C" w:rsidRDefault="0000050B" w:rsidP="00775D23">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тн</w:t>
            </w:r>
            <w:proofErr w:type="spellEnd"/>
          </w:p>
        </w:tc>
        <w:tc>
          <w:tcPr>
            <w:tcW w:w="992" w:type="dxa"/>
            <w:vAlign w:val="center"/>
          </w:tcPr>
          <w:p w14:paraId="1B0BCA10"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2662,0</w:t>
            </w:r>
          </w:p>
        </w:tc>
        <w:tc>
          <w:tcPr>
            <w:tcW w:w="992" w:type="dxa"/>
            <w:vAlign w:val="center"/>
          </w:tcPr>
          <w:p w14:paraId="2E537A04"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2854,7</w:t>
            </w:r>
          </w:p>
        </w:tc>
        <w:tc>
          <w:tcPr>
            <w:tcW w:w="1525" w:type="dxa"/>
            <w:vAlign w:val="center"/>
          </w:tcPr>
          <w:p w14:paraId="537CC541" w14:textId="77777777" w:rsidR="0000050B" w:rsidRPr="005C6E93"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107,2</w:t>
            </w:r>
          </w:p>
        </w:tc>
      </w:tr>
      <w:tr w:rsidR="0000050B" w:rsidRPr="00C51DE4" w14:paraId="1EF524FD" w14:textId="77777777" w:rsidTr="00775D23">
        <w:tc>
          <w:tcPr>
            <w:tcW w:w="675" w:type="dxa"/>
            <w:vAlign w:val="center"/>
          </w:tcPr>
          <w:p w14:paraId="73459EC6" w14:textId="77777777" w:rsidR="0000050B" w:rsidRDefault="0000050B" w:rsidP="00775D23">
            <w:pPr>
              <w:pStyle w:val="a4"/>
              <w:ind w:left="0"/>
              <w:rPr>
                <w:rFonts w:ascii="Times New Roman" w:hAnsi="Times New Roman" w:cs="Times New Roman"/>
                <w:sz w:val="24"/>
                <w:szCs w:val="24"/>
              </w:rPr>
            </w:pPr>
            <w:r>
              <w:rPr>
                <w:rFonts w:ascii="Times New Roman" w:hAnsi="Times New Roman" w:cs="Times New Roman"/>
                <w:sz w:val="24"/>
                <w:szCs w:val="24"/>
              </w:rPr>
              <w:t>2.5</w:t>
            </w:r>
          </w:p>
        </w:tc>
        <w:tc>
          <w:tcPr>
            <w:tcW w:w="3969" w:type="dxa"/>
          </w:tcPr>
          <w:p w14:paraId="50E91607" w14:textId="77777777" w:rsidR="0000050B" w:rsidRPr="00D6664C" w:rsidRDefault="0000050B" w:rsidP="00775D23">
            <w:pPr>
              <w:pStyle w:val="a4"/>
              <w:ind w:left="0"/>
              <w:jc w:val="both"/>
              <w:rPr>
                <w:rFonts w:ascii="Times New Roman" w:hAnsi="Times New Roman" w:cs="Times New Roman"/>
                <w:sz w:val="24"/>
                <w:szCs w:val="24"/>
              </w:rPr>
            </w:pPr>
            <w:r w:rsidRPr="00D6664C">
              <w:rPr>
                <w:rFonts w:ascii="Times New Roman" w:hAnsi="Times New Roman" w:cs="Times New Roman"/>
                <w:sz w:val="24"/>
                <w:szCs w:val="24"/>
              </w:rPr>
              <w:t>производство яиц</w:t>
            </w:r>
          </w:p>
        </w:tc>
        <w:tc>
          <w:tcPr>
            <w:tcW w:w="1418" w:type="dxa"/>
            <w:vAlign w:val="center"/>
          </w:tcPr>
          <w:p w14:paraId="18FEED60" w14:textId="77777777" w:rsidR="0000050B" w:rsidRPr="00D6664C" w:rsidRDefault="0000050B" w:rsidP="00775D23">
            <w:pPr>
              <w:pStyle w:val="a4"/>
              <w:ind w:left="0"/>
              <w:jc w:val="center"/>
              <w:rPr>
                <w:rFonts w:ascii="Times New Roman" w:hAnsi="Times New Roman" w:cs="Times New Roman"/>
                <w:sz w:val="24"/>
                <w:szCs w:val="24"/>
              </w:rPr>
            </w:pPr>
            <w:proofErr w:type="spellStart"/>
            <w:r w:rsidRPr="00D6664C">
              <w:rPr>
                <w:rFonts w:ascii="Times New Roman" w:hAnsi="Times New Roman" w:cs="Times New Roman"/>
                <w:sz w:val="24"/>
                <w:szCs w:val="24"/>
              </w:rPr>
              <w:t>тыс.шт</w:t>
            </w:r>
            <w:proofErr w:type="spellEnd"/>
            <w:r w:rsidRPr="00D6664C">
              <w:rPr>
                <w:rFonts w:ascii="Times New Roman" w:hAnsi="Times New Roman" w:cs="Times New Roman"/>
                <w:sz w:val="24"/>
                <w:szCs w:val="24"/>
              </w:rPr>
              <w:t>.</w:t>
            </w:r>
          </w:p>
        </w:tc>
        <w:tc>
          <w:tcPr>
            <w:tcW w:w="992" w:type="dxa"/>
            <w:vAlign w:val="center"/>
          </w:tcPr>
          <w:p w14:paraId="06E545C2"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1429,0</w:t>
            </w:r>
          </w:p>
        </w:tc>
        <w:tc>
          <w:tcPr>
            <w:tcW w:w="992" w:type="dxa"/>
            <w:vAlign w:val="center"/>
          </w:tcPr>
          <w:p w14:paraId="24B1DAB3" w14:textId="77777777" w:rsidR="0000050B" w:rsidRPr="00D6664C"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1340,4</w:t>
            </w:r>
          </w:p>
        </w:tc>
        <w:tc>
          <w:tcPr>
            <w:tcW w:w="1525" w:type="dxa"/>
            <w:vAlign w:val="center"/>
          </w:tcPr>
          <w:p w14:paraId="561FD9D8" w14:textId="77777777" w:rsidR="0000050B" w:rsidRPr="005C6E93"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93,7</w:t>
            </w:r>
          </w:p>
        </w:tc>
      </w:tr>
      <w:tr w:rsidR="0000050B" w:rsidRPr="00C51DE4" w14:paraId="78FF19A9" w14:textId="77777777" w:rsidTr="00775D23">
        <w:tc>
          <w:tcPr>
            <w:tcW w:w="675" w:type="dxa"/>
            <w:vAlign w:val="center"/>
          </w:tcPr>
          <w:p w14:paraId="3D98B881" w14:textId="77777777" w:rsidR="0000050B" w:rsidRPr="00714AA5" w:rsidRDefault="0000050B" w:rsidP="00775D23">
            <w:pPr>
              <w:pStyle w:val="a4"/>
              <w:ind w:left="0"/>
              <w:jc w:val="center"/>
              <w:rPr>
                <w:rFonts w:ascii="Times New Roman" w:hAnsi="Times New Roman" w:cs="Times New Roman"/>
                <w:sz w:val="24"/>
                <w:szCs w:val="24"/>
              </w:rPr>
            </w:pPr>
            <w:r w:rsidRPr="00714AA5">
              <w:rPr>
                <w:rFonts w:ascii="Times New Roman" w:hAnsi="Times New Roman" w:cs="Times New Roman"/>
                <w:sz w:val="24"/>
                <w:szCs w:val="24"/>
              </w:rPr>
              <w:t>3</w:t>
            </w:r>
          </w:p>
        </w:tc>
        <w:tc>
          <w:tcPr>
            <w:tcW w:w="3969" w:type="dxa"/>
          </w:tcPr>
          <w:p w14:paraId="26EB085A" w14:textId="77777777" w:rsidR="0000050B" w:rsidRPr="009B685F" w:rsidRDefault="0000050B" w:rsidP="00775D23">
            <w:pPr>
              <w:pStyle w:val="a4"/>
              <w:ind w:left="0"/>
              <w:jc w:val="both"/>
              <w:rPr>
                <w:rFonts w:ascii="Times New Roman" w:hAnsi="Times New Roman" w:cs="Times New Roman"/>
                <w:sz w:val="24"/>
                <w:szCs w:val="24"/>
              </w:rPr>
            </w:pPr>
            <w:r w:rsidRPr="009B685F">
              <w:rPr>
                <w:rFonts w:ascii="Times New Roman" w:hAnsi="Times New Roman" w:cs="Times New Roman"/>
                <w:sz w:val="24"/>
                <w:szCs w:val="24"/>
              </w:rPr>
              <w:t>Количество некоммерческих садоводческих, огороднических и дачных некоммерческих объединений граждан</w:t>
            </w:r>
          </w:p>
        </w:tc>
        <w:tc>
          <w:tcPr>
            <w:tcW w:w="1418" w:type="dxa"/>
            <w:vAlign w:val="center"/>
          </w:tcPr>
          <w:p w14:paraId="21AC3638" w14:textId="77777777" w:rsidR="0000050B" w:rsidRPr="009B685F" w:rsidRDefault="0000050B" w:rsidP="00775D23">
            <w:pPr>
              <w:pStyle w:val="a4"/>
              <w:ind w:left="0"/>
              <w:jc w:val="center"/>
              <w:rPr>
                <w:rFonts w:ascii="Times New Roman" w:hAnsi="Times New Roman" w:cs="Times New Roman"/>
                <w:sz w:val="24"/>
                <w:szCs w:val="24"/>
              </w:rPr>
            </w:pPr>
            <w:r w:rsidRPr="009B685F">
              <w:rPr>
                <w:rFonts w:ascii="Times New Roman" w:hAnsi="Times New Roman" w:cs="Times New Roman"/>
                <w:sz w:val="24"/>
                <w:szCs w:val="24"/>
              </w:rPr>
              <w:t>ед.</w:t>
            </w:r>
          </w:p>
        </w:tc>
        <w:tc>
          <w:tcPr>
            <w:tcW w:w="992" w:type="dxa"/>
            <w:vAlign w:val="center"/>
          </w:tcPr>
          <w:p w14:paraId="66A8CDCB" w14:textId="77777777" w:rsidR="0000050B" w:rsidRPr="009B685F"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14:paraId="74EBE193" w14:textId="77777777" w:rsidR="0000050B" w:rsidRPr="009B685F"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vAlign w:val="center"/>
          </w:tcPr>
          <w:p w14:paraId="1839B5C6" w14:textId="77777777" w:rsidR="0000050B" w:rsidRPr="009B685F"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00050B" w:rsidRPr="00C51DE4" w14:paraId="5D88CE02" w14:textId="77777777" w:rsidTr="00775D23">
        <w:tc>
          <w:tcPr>
            <w:tcW w:w="675" w:type="dxa"/>
            <w:vAlign w:val="center"/>
          </w:tcPr>
          <w:p w14:paraId="6D885317" w14:textId="77777777" w:rsidR="0000050B"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14:paraId="21E88C5F" w14:textId="77777777" w:rsidR="0000050B" w:rsidRDefault="0000050B" w:rsidP="00775D23">
            <w:pPr>
              <w:pStyle w:val="a4"/>
              <w:ind w:left="0"/>
              <w:jc w:val="both"/>
              <w:rPr>
                <w:rFonts w:ascii="Times New Roman" w:hAnsi="Times New Roman" w:cs="Times New Roman"/>
                <w:sz w:val="24"/>
                <w:szCs w:val="24"/>
              </w:rPr>
            </w:pPr>
            <w:r>
              <w:rPr>
                <w:rFonts w:ascii="Times New Roman" w:hAnsi="Times New Roman" w:cs="Times New Roman"/>
                <w:sz w:val="24"/>
                <w:szCs w:val="24"/>
              </w:rPr>
              <w:t>Численность поголовья коров молочных пород в личных подсобных хозяйствах</w:t>
            </w:r>
          </w:p>
        </w:tc>
        <w:tc>
          <w:tcPr>
            <w:tcW w:w="1418" w:type="dxa"/>
            <w:vAlign w:val="center"/>
          </w:tcPr>
          <w:p w14:paraId="715DEB74" w14:textId="77777777" w:rsidR="0000050B" w:rsidRPr="00714AA5"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гол.</w:t>
            </w:r>
          </w:p>
        </w:tc>
        <w:tc>
          <w:tcPr>
            <w:tcW w:w="992" w:type="dxa"/>
            <w:vAlign w:val="center"/>
          </w:tcPr>
          <w:p w14:paraId="3B1EC444" w14:textId="77777777" w:rsidR="0000050B"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131</w:t>
            </w:r>
          </w:p>
        </w:tc>
        <w:tc>
          <w:tcPr>
            <w:tcW w:w="992" w:type="dxa"/>
            <w:vAlign w:val="center"/>
          </w:tcPr>
          <w:p w14:paraId="265C39C0" w14:textId="77777777" w:rsidR="0000050B"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136</w:t>
            </w:r>
          </w:p>
        </w:tc>
        <w:tc>
          <w:tcPr>
            <w:tcW w:w="1525" w:type="dxa"/>
            <w:vAlign w:val="center"/>
          </w:tcPr>
          <w:p w14:paraId="3B203472" w14:textId="77777777" w:rsidR="0000050B" w:rsidRPr="00714AA5"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103,8</w:t>
            </w:r>
          </w:p>
        </w:tc>
      </w:tr>
      <w:tr w:rsidR="0000050B" w:rsidRPr="00C51DE4" w14:paraId="4291481F" w14:textId="77777777" w:rsidTr="00775D23">
        <w:tc>
          <w:tcPr>
            <w:tcW w:w="675" w:type="dxa"/>
            <w:vAlign w:val="center"/>
          </w:tcPr>
          <w:p w14:paraId="6453FF56" w14:textId="77777777" w:rsidR="0000050B" w:rsidRPr="00714AA5"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14:paraId="05777391" w14:textId="77777777" w:rsidR="0000050B" w:rsidRPr="009B685F" w:rsidRDefault="0000050B" w:rsidP="00775D23">
            <w:pPr>
              <w:pStyle w:val="a4"/>
              <w:ind w:left="0"/>
              <w:jc w:val="both"/>
              <w:rPr>
                <w:rFonts w:ascii="Times New Roman" w:hAnsi="Times New Roman" w:cs="Times New Roman"/>
                <w:sz w:val="24"/>
                <w:szCs w:val="24"/>
              </w:rPr>
            </w:pPr>
            <w:r w:rsidRPr="009B685F">
              <w:rPr>
                <w:rFonts w:ascii="Times New Roman" w:hAnsi="Times New Roman" w:cs="Times New Roman"/>
                <w:sz w:val="24"/>
                <w:szCs w:val="24"/>
              </w:rPr>
              <w:t>Численность поголовья лошадей в некоммерческих организациях</w:t>
            </w:r>
          </w:p>
        </w:tc>
        <w:tc>
          <w:tcPr>
            <w:tcW w:w="1418" w:type="dxa"/>
            <w:vAlign w:val="center"/>
          </w:tcPr>
          <w:p w14:paraId="529935AD" w14:textId="77777777" w:rsidR="0000050B" w:rsidRPr="009B685F" w:rsidRDefault="0000050B" w:rsidP="00775D23">
            <w:pPr>
              <w:pStyle w:val="a4"/>
              <w:ind w:left="0"/>
              <w:jc w:val="center"/>
              <w:rPr>
                <w:rFonts w:ascii="Times New Roman" w:hAnsi="Times New Roman" w:cs="Times New Roman"/>
                <w:sz w:val="24"/>
                <w:szCs w:val="24"/>
              </w:rPr>
            </w:pPr>
            <w:r w:rsidRPr="009B685F">
              <w:rPr>
                <w:rFonts w:ascii="Times New Roman" w:hAnsi="Times New Roman" w:cs="Times New Roman"/>
                <w:sz w:val="24"/>
                <w:szCs w:val="24"/>
              </w:rPr>
              <w:t>гол.</w:t>
            </w:r>
          </w:p>
        </w:tc>
        <w:tc>
          <w:tcPr>
            <w:tcW w:w="992" w:type="dxa"/>
            <w:vAlign w:val="center"/>
          </w:tcPr>
          <w:p w14:paraId="5AAD09EF" w14:textId="77777777" w:rsidR="0000050B" w:rsidRPr="009B685F"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vAlign w:val="center"/>
          </w:tcPr>
          <w:p w14:paraId="3B62F8BB" w14:textId="77777777" w:rsidR="0000050B" w:rsidRPr="00C73BA5"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6</w:t>
            </w:r>
          </w:p>
        </w:tc>
        <w:tc>
          <w:tcPr>
            <w:tcW w:w="1525" w:type="dxa"/>
            <w:vAlign w:val="center"/>
          </w:tcPr>
          <w:p w14:paraId="5EECEEC8" w14:textId="77777777" w:rsidR="0000050B" w:rsidRPr="009B685F" w:rsidRDefault="0000050B" w:rsidP="00775D23">
            <w:pPr>
              <w:pStyle w:val="a4"/>
              <w:ind w:left="0"/>
              <w:jc w:val="center"/>
              <w:rPr>
                <w:rFonts w:ascii="Times New Roman" w:hAnsi="Times New Roman" w:cs="Times New Roman"/>
                <w:sz w:val="24"/>
                <w:szCs w:val="24"/>
              </w:rPr>
            </w:pPr>
            <w:r>
              <w:rPr>
                <w:rFonts w:ascii="Times New Roman" w:hAnsi="Times New Roman" w:cs="Times New Roman"/>
                <w:sz w:val="24"/>
                <w:szCs w:val="24"/>
              </w:rPr>
              <w:t>124,4</w:t>
            </w:r>
          </w:p>
        </w:tc>
      </w:tr>
    </w:tbl>
    <w:p w14:paraId="5A88A274" w14:textId="77777777" w:rsidR="0000050B" w:rsidRDefault="0000050B" w:rsidP="0000050B">
      <w:pPr>
        <w:pStyle w:val="a4"/>
        <w:spacing w:after="0"/>
        <w:ind w:left="0" w:firstLine="709"/>
        <w:jc w:val="both"/>
        <w:rPr>
          <w:rFonts w:ascii="Times New Roman" w:hAnsi="Times New Roman" w:cs="Times New Roman"/>
          <w:sz w:val="28"/>
          <w:szCs w:val="28"/>
        </w:rPr>
      </w:pPr>
    </w:p>
    <w:p w14:paraId="46CD2A23" w14:textId="77777777" w:rsidR="0000050B" w:rsidRDefault="0000050B" w:rsidP="0000050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поддержки малых форм хозяйствования, гражданам, занимающимся личным подсобным хозяйством, была выплачена субсидия на содержание коров молочных пород. Всего за год поступило </w:t>
      </w:r>
      <w:r>
        <w:rPr>
          <w:rFonts w:ascii="Times New Roman" w:hAnsi="Times New Roman" w:cs="Times New Roman"/>
          <w:b/>
          <w:bCs/>
          <w:sz w:val="28"/>
          <w:szCs w:val="28"/>
        </w:rPr>
        <w:t>4</w:t>
      </w:r>
      <w:r w:rsidRPr="00C73BA5">
        <w:rPr>
          <w:rFonts w:ascii="Times New Roman" w:hAnsi="Times New Roman" w:cs="Times New Roman"/>
          <w:b/>
          <w:bCs/>
          <w:sz w:val="28"/>
          <w:szCs w:val="28"/>
        </w:rPr>
        <w:t>5</w:t>
      </w:r>
      <w:r>
        <w:rPr>
          <w:rFonts w:ascii="Times New Roman" w:hAnsi="Times New Roman" w:cs="Times New Roman"/>
          <w:sz w:val="28"/>
          <w:szCs w:val="28"/>
        </w:rPr>
        <w:t xml:space="preserve"> заявок, из них выплачено </w:t>
      </w:r>
      <w:r>
        <w:rPr>
          <w:rFonts w:ascii="Times New Roman" w:hAnsi="Times New Roman" w:cs="Times New Roman"/>
          <w:b/>
          <w:bCs/>
          <w:sz w:val="28"/>
          <w:szCs w:val="28"/>
        </w:rPr>
        <w:t>4</w:t>
      </w:r>
      <w:r w:rsidRPr="00DE22D1">
        <w:rPr>
          <w:rFonts w:ascii="Times New Roman" w:hAnsi="Times New Roman" w:cs="Times New Roman"/>
          <w:b/>
          <w:bCs/>
          <w:sz w:val="28"/>
          <w:szCs w:val="28"/>
        </w:rPr>
        <w:t>5</w:t>
      </w:r>
      <w:r>
        <w:rPr>
          <w:rFonts w:ascii="Times New Roman" w:hAnsi="Times New Roman" w:cs="Times New Roman"/>
          <w:sz w:val="28"/>
          <w:szCs w:val="28"/>
        </w:rPr>
        <w:t xml:space="preserve"> заявителям. Субсидия выплачивалась один раз в полугодие в размере </w:t>
      </w:r>
      <w:r w:rsidRPr="00DE22D1">
        <w:rPr>
          <w:rFonts w:ascii="Times New Roman" w:hAnsi="Times New Roman" w:cs="Times New Roman"/>
          <w:b/>
          <w:bCs/>
          <w:sz w:val="28"/>
          <w:szCs w:val="28"/>
        </w:rPr>
        <w:t>13,3</w:t>
      </w:r>
      <w:r>
        <w:rPr>
          <w:rFonts w:ascii="Times New Roman" w:hAnsi="Times New Roman" w:cs="Times New Roman"/>
          <w:sz w:val="28"/>
          <w:szCs w:val="28"/>
        </w:rPr>
        <w:t xml:space="preserve"> тыс. руб. за 1 голову, согласно Приказу министерства сельского </w:t>
      </w:r>
      <w:r>
        <w:rPr>
          <w:rFonts w:ascii="Times New Roman" w:hAnsi="Times New Roman" w:cs="Times New Roman"/>
          <w:sz w:val="28"/>
          <w:szCs w:val="28"/>
        </w:rPr>
        <w:lastRenderedPageBreak/>
        <w:t>хозяйства и торговли Сахалинской области от 11.01.2024 № 1-3.37-6/24 «О реализации отдельных положений Порядка предоставления и распределения субсидии муниципальным образованиям Сахалинской области на развитие агропромышленного комплекса».</w:t>
      </w:r>
    </w:p>
    <w:p w14:paraId="47D64D11" w14:textId="77777777" w:rsidR="0000050B" w:rsidRDefault="0000050B" w:rsidP="0000050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для владельцев личных подсобных хозяйств осуществлялась централизованная поставка кормов – </w:t>
      </w:r>
      <w:r w:rsidRPr="000D4055">
        <w:rPr>
          <w:rFonts w:ascii="Times New Roman" w:hAnsi="Times New Roman" w:cs="Times New Roman"/>
          <w:b/>
          <w:bCs/>
          <w:sz w:val="28"/>
          <w:szCs w:val="28"/>
        </w:rPr>
        <w:t>711,3</w:t>
      </w:r>
      <w:r w:rsidRPr="00F53260">
        <w:rPr>
          <w:rFonts w:ascii="Times New Roman" w:hAnsi="Times New Roman" w:cs="Times New Roman"/>
          <w:sz w:val="28"/>
          <w:szCs w:val="28"/>
        </w:rPr>
        <w:t xml:space="preserve"> </w:t>
      </w:r>
      <w:r>
        <w:rPr>
          <w:rFonts w:ascii="Times New Roman" w:hAnsi="Times New Roman" w:cs="Times New Roman"/>
          <w:sz w:val="28"/>
          <w:szCs w:val="28"/>
        </w:rPr>
        <w:t>т. Поставщиком выступил ИП Шатунов Василий Сергеевич. За оказанные услуги была выплачена субсидия на возмещение затрат.</w:t>
      </w:r>
    </w:p>
    <w:p w14:paraId="0357628A" w14:textId="77777777" w:rsidR="0000050B" w:rsidRDefault="0000050B" w:rsidP="0000050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w:t>
      </w:r>
    </w:p>
    <w:p w14:paraId="4A6C080C" w14:textId="77777777" w:rsidR="0000050B" w:rsidRDefault="0000050B" w:rsidP="0000050B">
      <w:pPr>
        <w:pStyle w:val="a4"/>
        <w:spacing w:after="0"/>
        <w:ind w:left="0" w:firstLine="709"/>
        <w:jc w:val="both"/>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613"/>
        <w:gridCol w:w="3530"/>
        <w:gridCol w:w="1779"/>
        <w:gridCol w:w="1524"/>
        <w:gridCol w:w="1791"/>
      </w:tblGrid>
      <w:tr w:rsidR="0000050B" w14:paraId="2271D6F9" w14:textId="77777777" w:rsidTr="00775D23">
        <w:tc>
          <w:tcPr>
            <w:tcW w:w="613" w:type="dxa"/>
            <w:vMerge w:val="restart"/>
            <w:vAlign w:val="center"/>
          </w:tcPr>
          <w:p w14:paraId="2D7D8BE1" w14:textId="77777777" w:rsidR="0000050B" w:rsidRPr="008D1A0C" w:rsidRDefault="0000050B" w:rsidP="00775D23">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3530" w:type="dxa"/>
            <w:vMerge w:val="restart"/>
            <w:vAlign w:val="center"/>
          </w:tcPr>
          <w:p w14:paraId="446BF035" w14:textId="77777777" w:rsidR="0000050B" w:rsidRPr="008D1A0C" w:rsidRDefault="0000050B" w:rsidP="00775D23">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303" w:type="dxa"/>
            <w:gridSpan w:val="2"/>
            <w:vAlign w:val="center"/>
          </w:tcPr>
          <w:p w14:paraId="7BEB074E" w14:textId="77777777" w:rsidR="0000050B" w:rsidRPr="008D1A0C" w:rsidRDefault="0000050B" w:rsidP="00775D23">
            <w:pPr>
              <w:jc w:val="center"/>
              <w:rPr>
                <w:rFonts w:ascii="Times New Roman" w:hAnsi="Times New Roman" w:cs="Times New Roman"/>
                <w:b/>
                <w:sz w:val="24"/>
                <w:szCs w:val="24"/>
              </w:rPr>
            </w:pPr>
            <w:r w:rsidRPr="008D1A0C">
              <w:rPr>
                <w:rFonts w:ascii="Times New Roman" w:hAnsi="Times New Roman" w:cs="Times New Roman"/>
                <w:b/>
                <w:sz w:val="24"/>
                <w:szCs w:val="24"/>
              </w:rPr>
              <w:t>Расходы на реализацию мероприятий, тыс. руб.</w:t>
            </w:r>
          </w:p>
        </w:tc>
        <w:tc>
          <w:tcPr>
            <w:tcW w:w="1791" w:type="dxa"/>
            <w:vMerge w:val="restart"/>
            <w:vAlign w:val="center"/>
          </w:tcPr>
          <w:p w14:paraId="02842451" w14:textId="77777777" w:rsidR="0000050B" w:rsidRPr="008D1A0C" w:rsidRDefault="0000050B" w:rsidP="00775D23">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00050B" w14:paraId="45244600" w14:textId="77777777" w:rsidTr="00775D23">
        <w:tc>
          <w:tcPr>
            <w:tcW w:w="613" w:type="dxa"/>
            <w:vMerge/>
            <w:vAlign w:val="center"/>
          </w:tcPr>
          <w:p w14:paraId="0450D3FF" w14:textId="77777777" w:rsidR="0000050B" w:rsidRPr="008D1A0C" w:rsidRDefault="0000050B" w:rsidP="00775D23">
            <w:pPr>
              <w:jc w:val="center"/>
              <w:rPr>
                <w:rFonts w:ascii="Times New Roman" w:hAnsi="Times New Roman" w:cs="Times New Roman"/>
                <w:b/>
                <w:sz w:val="24"/>
                <w:szCs w:val="24"/>
              </w:rPr>
            </w:pPr>
          </w:p>
        </w:tc>
        <w:tc>
          <w:tcPr>
            <w:tcW w:w="3530" w:type="dxa"/>
            <w:vMerge/>
            <w:vAlign w:val="center"/>
          </w:tcPr>
          <w:p w14:paraId="2BE19755" w14:textId="77777777" w:rsidR="0000050B" w:rsidRPr="008D1A0C" w:rsidRDefault="0000050B" w:rsidP="00775D23">
            <w:pPr>
              <w:jc w:val="center"/>
              <w:rPr>
                <w:rFonts w:ascii="Times New Roman" w:hAnsi="Times New Roman" w:cs="Times New Roman"/>
                <w:b/>
                <w:sz w:val="24"/>
                <w:szCs w:val="24"/>
              </w:rPr>
            </w:pPr>
          </w:p>
        </w:tc>
        <w:tc>
          <w:tcPr>
            <w:tcW w:w="1779" w:type="dxa"/>
            <w:vAlign w:val="center"/>
          </w:tcPr>
          <w:p w14:paraId="08776C7A" w14:textId="77777777" w:rsidR="0000050B" w:rsidRPr="008D1A0C" w:rsidRDefault="0000050B" w:rsidP="00775D23">
            <w:pPr>
              <w:jc w:val="center"/>
              <w:rPr>
                <w:rFonts w:ascii="Times New Roman" w:hAnsi="Times New Roman" w:cs="Times New Roman"/>
                <w:b/>
                <w:sz w:val="24"/>
                <w:szCs w:val="24"/>
              </w:rPr>
            </w:pPr>
            <w:r w:rsidRPr="008D1A0C">
              <w:rPr>
                <w:rFonts w:ascii="Times New Roman" w:hAnsi="Times New Roman" w:cs="Times New Roman"/>
                <w:b/>
                <w:sz w:val="24"/>
                <w:szCs w:val="24"/>
              </w:rPr>
              <w:t>План</w:t>
            </w:r>
          </w:p>
        </w:tc>
        <w:tc>
          <w:tcPr>
            <w:tcW w:w="1524" w:type="dxa"/>
            <w:vAlign w:val="center"/>
          </w:tcPr>
          <w:p w14:paraId="68893A91" w14:textId="77777777" w:rsidR="0000050B" w:rsidRPr="008D1A0C" w:rsidRDefault="0000050B" w:rsidP="00775D23">
            <w:pPr>
              <w:jc w:val="center"/>
              <w:rPr>
                <w:rFonts w:ascii="Times New Roman" w:hAnsi="Times New Roman" w:cs="Times New Roman"/>
                <w:b/>
                <w:sz w:val="24"/>
                <w:szCs w:val="24"/>
              </w:rPr>
            </w:pPr>
            <w:r w:rsidRPr="008D1A0C">
              <w:rPr>
                <w:rFonts w:ascii="Times New Roman" w:hAnsi="Times New Roman" w:cs="Times New Roman"/>
                <w:b/>
                <w:sz w:val="24"/>
                <w:szCs w:val="24"/>
              </w:rPr>
              <w:t>Факт</w:t>
            </w:r>
          </w:p>
        </w:tc>
        <w:tc>
          <w:tcPr>
            <w:tcW w:w="1791" w:type="dxa"/>
            <w:vMerge/>
          </w:tcPr>
          <w:p w14:paraId="7398B9FE" w14:textId="77777777" w:rsidR="0000050B" w:rsidRPr="008D1A0C" w:rsidRDefault="0000050B" w:rsidP="00775D23">
            <w:pPr>
              <w:jc w:val="center"/>
              <w:rPr>
                <w:rFonts w:ascii="Times New Roman" w:hAnsi="Times New Roman" w:cs="Times New Roman"/>
                <w:b/>
                <w:sz w:val="24"/>
                <w:szCs w:val="24"/>
              </w:rPr>
            </w:pPr>
          </w:p>
        </w:tc>
      </w:tr>
      <w:tr w:rsidR="0000050B" w:rsidRPr="008D1A0C" w14:paraId="2390B80E" w14:textId="77777777" w:rsidTr="00775D23">
        <w:trPr>
          <w:trHeight w:val="58"/>
        </w:trPr>
        <w:tc>
          <w:tcPr>
            <w:tcW w:w="613" w:type="dxa"/>
            <w:vAlign w:val="center"/>
          </w:tcPr>
          <w:p w14:paraId="1B9E4A3D" w14:textId="77777777" w:rsidR="0000050B" w:rsidRPr="008D1A0C" w:rsidRDefault="0000050B" w:rsidP="00775D23">
            <w:pPr>
              <w:jc w:val="center"/>
              <w:rPr>
                <w:rFonts w:ascii="Times New Roman" w:hAnsi="Times New Roman" w:cs="Times New Roman"/>
                <w:sz w:val="24"/>
                <w:szCs w:val="24"/>
              </w:rPr>
            </w:pPr>
            <w:r>
              <w:rPr>
                <w:rFonts w:ascii="Times New Roman" w:hAnsi="Times New Roman" w:cs="Times New Roman"/>
                <w:sz w:val="24"/>
                <w:szCs w:val="24"/>
              </w:rPr>
              <w:t>1</w:t>
            </w:r>
          </w:p>
        </w:tc>
        <w:tc>
          <w:tcPr>
            <w:tcW w:w="3530" w:type="dxa"/>
          </w:tcPr>
          <w:p w14:paraId="2292D0A4" w14:textId="77777777" w:rsidR="0000050B" w:rsidRPr="008D1A0C" w:rsidRDefault="0000050B" w:rsidP="00775D23">
            <w:pPr>
              <w:jc w:val="both"/>
              <w:rPr>
                <w:rFonts w:ascii="Times New Roman" w:hAnsi="Times New Roman" w:cs="Times New Roman"/>
                <w:sz w:val="24"/>
                <w:szCs w:val="24"/>
              </w:rPr>
            </w:pPr>
            <w:r>
              <w:rPr>
                <w:rFonts w:ascii="Times New Roman" w:hAnsi="Times New Roman" w:cs="Times New Roman"/>
                <w:sz w:val="24"/>
                <w:szCs w:val="24"/>
              </w:rPr>
              <w:t>Предоставление субсидий на возмещение части затрат на содержание коров молочных пород в личных подсобных хозяйствах</w:t>
            </w:r>
          </w:p>
        </w:tc>
        <w:tc>
          <w:tcPr>
            <w:tcW w:w="1779" w:type="dxa"/>
            <w:vAlign w:val="center"/>
          </w:tcPr>
          <w:p w14:paraId="755AEC2E" w14:textId="77777777" w:rsidR="0000050B" w:rsidRPr="008D1A0C" w:rsidRDefault="0000050B" w:rsidP="00775D23">
            <w:pPr>
              <w:jc w:val="center"/>
              <w:rPr>
                <w:rFonts w:ascii="Times New Roman" w:hAnsi="Times New Roman" w:cs="Times New Roman"/>
                <w:sz w:val="24"/>
                <w:szCs w:val="24"/>
              </w:rPr>
            </w:pPr>
            <w:r>
              <w:rPr>
                <w:rFonts w:ascii="Times New Roman" w:hAnsi="Times New Roman" w:cs="Times New Roman"/>
                <w:sz w:val="24"/>
                <w:szCs w:val="24"/>
              </w:rPr>
              <w:t>4 415,6</w:t>
            </w:r>
          </w:p>
        </w:tc>
        <w:tc>
          <w:tcPr>
            <w:tcW w:w="1524" w:type="dxa"/>
            <w:vAlign w:val="center"/>
          </w:tcPr>
          <w:p w14:paraId="3C23A14A"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4 415,6</w:t>
            </w:r>
          </w:p>
        </w:tc>
        <w:tc>
          <w:tcPr>
            <w:tcW w:w="1791" w:type="dxa"/>
            <w:vAlign w:val="center"/>
          </w:tcPr>
          <w:p w14:paraId="3DEF6209"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100</w:t>
            </w:r>
          </w:p>
        </w:tc>
      </w:tr>
      <w:tr w:rsidR="0000050B" w14:paraId="31456F84" w14:textId="77777777" w:rsidTr="00775D23">
        <w:tc>
          <w:tcPr>
            <w:tcW w:w="4143" w:type="dxa"/>
            <w:gridSpan w:val="2"/>
            <w:vAlign w:val="center"/>
          </w:tcPr>
          <w:p w14:paraId="01F1C130" w14:textId="77777777" w:rsidR="0000050B" w:rsidRDefault="0000050B" w:rsidP="00775D23">
            <w:pPr>
              <w:jc w:val="right"/>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779" w:type="dxa"/>
            <w:vAlign w:val="center"/>
          </w:tcPr>
          <w:p w14:paraId="328D0895"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4 283,1</w:t>
            </w:r>
          </w:p>
        </w:tc>
        <w:tc>
          <w:tcPr>
            <w:tcW w:w="1524" w:type="dxa"/>
            <w:vAlign w:val="center"/>
          </w:tcPr>
          <w:p w14:paraId="678F142B"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4 283,1</w:t>
            </w:r>
          </w:p>
        </w:tc>
        <w:tc>
          <w:tcPr>
            <w:tcW w:w="1791" w:type="dxa"/>
            <w:vAlign w:val="center"/>
          </w:tcPr>
          <w:p w14:paraId="7705B6DF"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100</w:t>
            </w:r>
          </w:p>
        </w:tc>
      </w:tr>
      <w:tr w:rsidR="0000050B" w14:paraId="44DEBC03" w14:textId="77777777" w:rsidTr="00775D23">
        <w:tc>
          <w:tcPr>
            <w:tcW w:w="4143" w:type="dxa"/>
            <w:gridSpan w:val="2"/>
          </w:tcPr>
          <w:p w14:paraId="4FD3E103" w14:textId="77777777" w:rsidR="0000050B" w:rsidRDefault="0000050B" w:rsidP="00775D23">
            <w:pPr>
              <w:jc w:val="right"/>
              <w:rPr>
                <w:rFonts w:ascii="Times New Roman" w:hAnsi="Times New Roman" w:cs="Times New Roman"/>
                <w:sz w:val="24"/>
                <w:szCs w:val="24"/>
              </w:rPr>
            </w:pPr>
            <w:r>
              <w:rPr>
                <w:rFonts w:ascii="Times New Roman" w:hAnsi="Times New Roman" w:cs="Times New Roman"/>
                <w:sz w:val="24"/>
                <w:szCs w:val="24"/>
              </w:rPr>
              <w:t>в т.ч. местный бюджет:</w:t>
            </w:r>
          </w:p>
        </w:tc>
        <w:tc>
          <w:tcPr>
            <w:tcW w:w="1779" w:type="dxa"/>
            <w:vAlign w:val="center"/>
          </w:tcPr>
          <w:p w14:paraId="0E6C0390"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132,5</w:t>
            </w:r>
          </w:p>
        </w:tc>
        <w:tc>
          <w:tcPr>
            <w:tcW w:w="1524" w:type="dxa"/>
            <w:vAlign w:val="center"/>
          </w:tcPr>
          <w:p w14:paraId="60D16C20"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132,5</w:t>
            </w:r>
          </w:p>
        </w:tc>
        <w:tc>
          <w:tcPr>
            <w:tcW w:w="1791" w:type="dxa"/>
            <w:vAlign w:val="center"/>
          </w:tcPr>
          <w:p w14:paraId="5D2DE608" w14:textId="77777777" w:rsidR="0000050B" w:rsidRPr="00A85305" w:rsidRDefault="0000050B" w:rsidP="00775D23">
            <w:pPr>
              <w:jc w:val="center"/>
              <w:rPr>
                <w:rFonts w:ascii="Times New Roman" w:hAnsi="Times New Roman" w:cs="Times New Roman"/>
                <w:sz w:val="24"/>
                <w:szCs w:val="24"/>
              </w:rPr>
            </w:pPr>
            <w:r>
              <w:rPr>
                <w:rFonts w:ascii="Times New Roman" w:hAnsi="Times New Roman" w:cs="Times New Roman"/>
                <w:sz w:val="24"/>
                <w:szCs w:val="24"/>
              </w:rPr>
              <w:t>100</w:t>
            </w:r>
          </w:p>
        </w:tc>
      </w:tr>
      <w:tr w:rsidR="0000050B" w14:paraId="5483997A" w14:textId="77777777" w:rsidTr="00775D23">
        <w:tc>
          <w:tcPr>
            <w:tcW w:w="613" w:type="dxa"/>
          </w:tcPr>
          <w:p w14:paraId="2FDFA9A4"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2</w:t>
            </w:r>
          </w:p>
        </w:tc>
        <w:tc>
          <w:tcPr>
            <w:tcW w:w="3530" w:type="dxa"/>
            <w:vAlign w:val="center"/>
          </w:tcPr>
          <w:p w14:paraId="327BB74B" w14:textId="77777777" w:rsidR="0000050B" w:rsidRPr="0074767D" w:rsidRDefault="0000050B" w:rsidP="00775D23">
            <w:pPr>
              <w:widowControl w:val="0"/>
              <w:autoSpaceDE w:val="0"/>
              <w:autoSpaceDN w:val="0"/>
              <w:adjustRightInd w:val="0"/>
              <w:jc w:val="both"/>
              <w:rPr>
                <w:rFonts w:ascii="Times New Roman" w:hAnsi="Times New Roman" w:cs="Times New Roman"/>
                <w:sz w:val="24"/>
                <w:szCs w:val="24"/>
              </w:rPr>
            </w:pPr>
            <w:r w:rsidRPr="0074767D">
              <w:rPr>
                <w:rFonts w:ascii="Times New Roman" w:hAnsi="Times New Roman" w:cs="Times New Roman"/>
                <w:sz w:val="24"/>
                <w:szCs w:val="24"/>
              </w:rPr>
              <w:t>Предоставление субсидий на возмещение затрат, связанных с поставкой в централизованном порядке для личных подсобных хозяйств комбикормов для крупного рогатого скота, свиней и птицы, а также фуражного зерна для птицы</w:t>
            </w:r>
          </w:p>
        </w:tc>
        <w:tc>
          <w:tcPr>
            <w:tcW w:w="1779" w:type="dxa"/>
            <w:vAlign w:val="center"/>
          </w:tcPr>
          <w:p w14:paraId="4F33935C"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18 138,7</w:t>
            </w:r>
          </w:p>
        </w:tc>
        <w:tc>
          <w:tcPr>
            <w:tcW w:w="1524" w:type="dxa"/>
            <w:vAlign w:val="center"/>
          </w:tcPr>
          <w:p w14:paraId="08A90578"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17 971,2</w:t>
            </w:r>
          </w:p>
        </w:tc>
        <w:tc>
          <w:tcPr>
            <w:tcW w:w="1791" w:type="dxa"/>
            <w:vAlign w:val="center"/>
          </w:tcPr>
          <w:p w14:paraId="5743864A"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99</w:t>
            </w:r>
          </w:p>
        </w:tc>
      </w:tr>
      <w:tr w:rsidR="0000050B" w14:paraId="528D76D3" w14:textId="77777777" w:rsidTr="00775D23">
        <w:tc>
          <w:tcPr>
            <w:tcW w:w="4143" w:type="dxa"/>
            <w:gridSpan w:val="2"/>
          </w:tcPr>
          <w:p w14:paraId="57A3B9EE" w14:textId="77777777" w:rsidR="0000050B" w:rsidRDefault="0000050B" w:rsidP="00775D23">
            <w:pPr>
              <w:jc w:val="right"/>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779" w:type="dxa"/>
            <w:vAlign w:val="center"/>
          </w:tcPr>
          <w:p w14:paraId="3F20CCC8"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17 594,5</w:t>
            </w:r>
          </w:p>
        </w:tc>
        <w:tc>
          <w:tcPr>
            <w:tcW w:w="1524" w:type="dxa"/>
            <w:vAlign w:val="center"/>
          </w:tcPr>
          <w:p w14:paraId="685CEF05"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17 503,0</w:t>
            </w:r>
          </w:p>
        </w:tc>
        <w:tc>
          <w:tcPr>
            <w:tcW w:w="1791" w:type="dxa"/>
            <w:vAlign w:val="center"/>
          </w:tcPr>
          <w:p w14:paraId="504A6EE7"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99,5</w:t>
            </w:r>
          </w:p>
        </w:tc>
      </w:tr>
      <w:tr w:rsidR="0000050B" w14:paraId="3B16A949" w14:textId="77777777" w:rsidTr="00775D23">
        <w:tc>
          <w:tcPr>
            <w:tcW w:w="4143" w:type="dxa"/>
            <w:gridSpan w:val="2"/>
          </w:tcPr>
          <w:p w14:paraId="18144D81" w14:textId="77777777" w:rsidR="0000050B" w:rsidRDefault="0000050B" w:rsidP="00775D23">
            <w:pPr>
              <w:jc w:val="right"/>
              <w:rPr>
                <w:rFonts w:ascii="Times New Roman" w:hAnsi="Times New Roman" w:cs="Times New Roman"/>
                <w:sz w:val="24"/>
                <w:szCs w:val="24"/>
              </w:rPr>
            </w:pPr>
            <w:r>
              <w:rPr>
                <w:rFonts w:ascii="Times New Roman" w:hAnsi="Times New Roman" w:cs="Times New Roman"/>
                <w:sz w:val="24"/>
                <w:szCs w:val="24"/>
              </w:rPr>
              <w:t>в т.ч. местный бюджет:</w:t>
            </w:r>
          </w:p>
        </w:tc>
        <w:tc>
          <w:tcPr>
            <w:tcW w:w="1779" w:type="dxa"/>
            <w:vAlign w:val="center"/>
          </w:tcPr>
          <w:p w14:paraId="5DEE00F6"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544,2</w:t>
            </w:r>
          </w:p>
        </w:tc>
        <w:tc>
          <w:tcPr>
            <w:tcW w:w="1524" w:type="dxa"/>
            <w:vAlign w:val="center"/>
          </w:tcPr>
          <w:p w14:paraId="0EA7D8ED"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468,2</w:t>
            </w:r>
          </w:p>
        </w:tc>
        <w:tc>
          <w:tcPr>
            <w:tcW w:w="1791" w:type="dxa"/>
            <w:vAlign w:val="center"/>
          </w:tcPr>
          <w:p w14:paraId="5839C3BA" w14:textId="77777777" w:rsidR="0000050B" w:rsidRDefault="0000050B" w:rsidP="00775D23">
            <w:pPr>
              <w:jc w:val="center"/>
              <w:rPr>
                <w:rFonts w:ascii="Times New Roman" w:hAnsi="Times New Roman" w:cs="Times New Roman"/>
                <w:sz w:val="24"/>
                <w:szCs w:val="24"/>
              </w:rPr>
            </w:pPr>
            <w:r>
              <w:rPr>
                <w:rFonts w:ascii="Times New Roman" w:hAnsi="Times New Roman" w:cs="Times New Roman"/>
                <w:sz w:val="24"/>
                <w:szCs w:val="24"/>
              </w:rPr>
              <w:t>86,0</w:t>
            </w:r>
          </w:p>
        </w:tc>
      </w:tr>
    </w:tbl>
    <w:p w14:paraId="6F6932E1" w14:textId="77777777" w:rsidR="0000050B" w:rsidRDefault="0000050B" w:rsidP="0000050B">
      <w:pPr>
        <w:spacing w:after="0" w:line="240" w:lineRule="auto"/>
        <w:ind w:firstLine="709"/>
        <w:jc w:val="both"/>
        <w:rPr>
          <w:rFonts w:ascii="Times New Roman" w:hAnsi="Times New Roman" w:cs="Times New Roman"/>
          <w:sz w:val="28"/>
        </w:rPr>
      </w:pPr>
    </w:p>
    <w:p w14:paraId="31D1C804" w14:textId="77777777" w:rsidR="0000050B" w:rsidRDefault="0000050B" w:rsidP="0000050B">
      <w:pPr>
        <w:spacing w:after="0" w:line="240" w:lineRule="auto"/>
        <w:jc w:val="center"/>
        <w:rPr>
          <w:rFonts w:ascii="Times New Roman" w:eastAsia="Times New Roman" w:hAnsi="Times New Roman" w:cs="Times New Roman"/>
          <w:b/>
          <w:sz w:val="28"/>
          <w:szCs w:val="28"/>
        </w:rPr>
      </w:pPr>
      <w:r w:rsidRPr="006D15B4">
        <w:rPr>
          <w:rFonts w:ascii="Times New Roman" w:eastAsia="Times New Roman" w:hAnsi="Times New Roman" w:cs="Times New Roman"/>
          <w:b/>
          <w:sz w:val="28"/>
          <w:szCs w:val="28"/>
        </w:rPr>
        <w:t xml:space="preserve">Расчеты показателей оценки эффективности </w:t>
      </w:r>
      <w:r>
        <w:rPr>
          <w:rFonts w:ascii="Times New Roman" w:eastAsia="Times New Roman" w:hAnsi="Times New Roman" w:cs="Times New Roman"/>
          <w:b/>
          <w:sz w:val="28"/>
          <w:szCs w:val="28"/>
        </w:rPr>
        <w:t xml:space="preserve">муниципальной </w:t>
      </w:r>
      <w:r w:rsidRPr="006D15B4">
        <w:rPr>
          <w:rFonts w:ascii="Times New Roman" w:eastAsia="Times New Roman" w:hAnsi="Times New Roman" w:cs="Times New Roman"/>
          <w:b/>
          <w:sz w:val="28"/>
          <w:szCs w:val="28"/>
        </w:rPr>
        <w:t>программы:</w:t>
      </w:r>
    </w:p>
    <w:p w14:paraId="57F3190B" w14:textId="77777777" w:rsidR="0000050B" w:rsidRPr="006D15B4" w:rsidRDefault="0000050B" w:rsidP="0000050B">
      <w:pPr>
        <w:spacing w:after="0" w:line="240" w:lineRule="auto"/>
        <w:jc w:val="center"/>
        <w:rPr>
          <w:rFonts w:ascii="Times New Roman" w:eastAsia="Times New Roman" w:hAnsi="Times New Roman" w:cs="Times New Roman"/>
          <w:b/>
          <w:sz w:val="28"/>
          <w:szCs w:val="28"/>
        </w:rPr>
      </w:pPr>
    </w:p>
    <w:p w14:paraId="2414A1CD" w14:textId="77777777" w:rsidR="0000050B" w:rsidRPr="006D15B4" w:rsidRDefault="0000050B" w:rsidP="0000050B">
      <w:pPr>
        <w:spacing w:after="0" w:line="240" w:lineRule="auto"/>
        <w:ind w:firstLine="709"/>
        <w:jc w:val="both"/>
        <w:rPr>
          <w:rFonts w:ascii="Times New Roman" w:eastAsia="Times New Roman" w:hAnsi="Times New Roman" w:cs="Times New Roman"/>
          <w:sz w:val="16"/>
          <w:szCs w:val="16"/>
        </w:rPr>
      </w:pPr>
    </w:p>
    <w:p w14:paraId="468FF10A" w14:textId="77777777" w:rsidR="0000050B" w:rsidRPr="008F06C1" w:rsidRDefault="0000050B" w:rsidP="0000050B">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1B1EF5FC"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0DCF86DD" w14:textId="77777777" w:rsidR="0000050B" w:rsidRDefault="0000050B" w:rsidP="0000050B">
      <w:pPr>
        <w:pStyle w:val="ConsPlusNormal"/>
        <w:jc w:val="center"/>
        <w:rPr>
          <w:rFonts w:ascii="Times New Roman" w:hAnsi="Times New Roman"/>
          <w:sz w:val="28"/>
          <w:szCs w:val="28"/>
        </w:rPr>
      </w:pPr>
    </w:p>
    <w:p w14:paraId="6D75763E" w14:textId="77777777" w:rsidR="0000050B" w:rsidRPr="008F06C1"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4E461DEF" w14:textId="77777777" w:rsidR="0000050B" w:rsidRPr="008F06C1" w:rsidRDefault="0000050B" w:rsidP="0000050B">
      <w:pPr>
        <w:pStyle w:val="ConsPlusNormal"/>
        <w:ind w:firstLine="540"/>
        <w:jc w:val="both"/>
        <w:rPr>
          <w:rFonts w:ascii="Times New Roman" w:hAnsi="Times New Roman"/>
          <w:sz w:val="28"/>
          <w:szCs w:val="28"/>
        </w:rPr>
      </w:pPr>
    </w:p>
    <w:p w14:paraId="72F74BF0"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14292888" w14:textId="77777777" w:rsidR="0000050B" w:rsidRDefault="0000050B" w:rsidP="0000050B">
      <w:pPr>
        <w:pStyle w:val="ConsPlusNormal"/>
        <w:jc w:val="center"/>
        <w:rPr>
          <w:rFonts w:ascii="Times New Roman" w:hAnsi="Times New Roman"/>
          <w:sz w:val="28"/>
          <w:szCs w:val="28"/>
        </w:rPr>
      </w:pPr>
    </w:p>
    <w:p w14:paraId="0A04A414"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6F174F5B" w14:textId="77777777" w:rsidR="0000050B" w:rsidRPr="007B2520" w:rsidRDefault="0000050B" w:rsidP="0000050B">
      <w:pPr>
        <w:pStyle w:val="ConsPlusNormal"/>
        <w:jc w:val="center"/>
        <w:rPr>
          <w:rFonts w:ascii="Times New Roman" w:hAnsi="Times New Roman"/>
          <w:sz w:val="28"/>
          <w:szCs w:val="28"/>
        </w:rPr>
      </w:pPr>
    </w:p>
    <w:p w14:paraId="6C4C49D2"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45B8EF8E"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62CAF493"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1F158B03" w14:textId="77777777" w:rsidR="0000050B" w:rsidRPr="001141E6"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1882C33D" w14:textId="77777777" w:rsidR="0000050B" w:rsidRPr="006D15B4" w:rsidRDefault="0000050B" w:rsidP="0000050B">
      <w:pPr>
        <w:spacing w:after="0" w:line="240" w:lineRule="auto"/>
        <w:contextualSpacing/>
        <w:jc w:val="center"/>
        <w:rPr>
          <w:rFonts w:ascii="Times New Roman" w:eastAsia="Times New Roman" w:hAnsi="Times New Roman" w:cs="Times New Roman"/>
          <w:sz w:val="28"/>
          <w:szCs w:val="28"/>
        </w:rPr>
      </w:pPr>
    </w:p>
    <w:p w14:paraId="6B88CA22" w14:textId="77777777" w:rsidR="0000050B" w:rsidRDefault="0000050B" w:rsidP="0000050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Посевные площади сельскохозяйственных культур</w:t>
      </w:r>
      <w:r w:rsidRPr="00A2702B">
        <w:rPr>
          <w:rFonts w:ascii="Times New Roman" w:eastAsia="Times New Roman" w:hAnsi="Times New Roman" w:cs="Times New Roman"/>
          <w:sz w:val="28"/>
          <w:szCs w:val="28"/>
        </w:rPr>
        <w:t xml:space="preserve">: </w:t>
      </w:r>
      <w:r w:rsidRPr="005C3C48">
        <w:rPr>
          <w:rFonts w:ascii="Times New Roman" w:hAnsi="Times New Roman" w:cs="Times New Roman"/>
          <w:sz w:val="28"/>
          <w:szCs w:val="28"/>
        </w:rPr>
        <w:t>297</w:t>
      </w:r>
      <w:r>
        <w:rPr>
          <w:rFonts w:ascii="Times New Roman" w:hAnsi="Times New Roman" w:cs="Times New Roman"/>
          <w:sz w:val="28"/>
          <w:szCs w:val="28"/>
        </w:rPr>
        <w:t>5,4</w:t>
      </w:r>
      <w:r w:rsidRPr="005C3C48">
        <w:rPr>
          <w:rFonts w:ascii="Times New Roman" w:eastAsia="Times New Roman" w:hAnsi="Times New Roman" w:cs="Times New Roman"/>
          <w:sz w:val="28"/>
          <w:szCs w:val="28"/>
        </w:rPr>
        <w:t xml:space="preserve"> га / </w:t>
      </w:r>
      <w:r w:rsidRPr="005C3C48">
        <w:rPr>
          <w:rFonts w:ascii="Times New Roman" w:hAnsi="Times New Roman" w:cs="Times New Roman"/>
          <w:sz w:val="28"/>
          <w:szCs w:val="28"/>
        </w:rPr>
        <w:t>292</w:t>
      </w:r>
      <w:r>
        <w:rPr>
          <w:rFonts w:ascii="Times New Roman" w:hAnsi="Times New Roman" w:cs="Times New Roman"/>
          <w:sz w:val="28"/>
          <w:szCs w:val="28"/>
        </w:rPr>
        <w:t>1</w:t>
      </w:r>
      <w:r w:rsidRPr="005C3C48">
        <w:rPr>
          <w:rFonts w:ascii="Times New Roman" w:hAnsi="Times New Roman" w:cs="Times New Roman"/>
          <w:sz w:val="28"/>
          <w:szCs w:val="28"/>
        </w:rPr>
        <w:t>,</w:t>
      </w:r>
      <w:r>
        <w:rPr>
          <w:rFonts w:ascii="Times New Roman" w:hAnsi="Times New Roman" w:cs="Times New Roman"/>
          <w:sz w:val="28"/>
          <w:szCs w:val="28"/>
        </w:rPr>
        <w:t>4</w:t>
      </w:r>
      <w:r>
        <w:rPr>
          <w:rFonts w:ascii="Times New Roman" w:hAnsi="Times New Roman" w:cs="Times New Roman"/>
          <w:sz w:val="24"/>
          <w:szCs w:val="24"/>
        </w:rPr>
        <w:t xml:space="preserve"> </w:t>
      </w:r>
      <w:r w:rsidRPr="002F6962">
        <w:rPr>
          <w:rFonts w:ascii="Times New Roman" w:eastAsia="Times New Roman" w:hAnsi="Times New Roman" w:cs="Times New Roman"/>
          <w:sz w:val="28"/>
          <w:szCs w:val="28"/>
        </w:rPr>
        <w:t xml:space="preserve">га = </w:t>
      </w:r>
      <w:r w:rsidRPr="002C0A9D">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14:paraId="79BF656C" w14:textId="77777777" w:rsidR="0000050B" w:rsidRPr="000D4F3B" w:rsidRDefault="0000050B" w:rsidP="0000050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sidRPr="000D4F3B">
        <w:rPr>
          <w:rFonts w:ascii="Times New Roman" w:eastAsia="Times New Roman" w:hAnsi="Times New Roman" w:cs="Times New Roman"/>
          <w:sz w:val="28"/>
          <w:szCs w:val="28"/>
        </w:rPr>
        <w:t>Производство сельскохозяйственной продукции в крестьянских (фермерских) хозяйствах: (</w:t>
      </w:r>
      <w:r>
        <w:rPr>
          <w:rFonts w:ascii="Times New Roman" w:eastAsia="Times New Roman" w:hAnsi="Times New Roman" w:cs="Times New Roman"/>
          <w:sz w:val="28"/>
          <w:szCs w:val="28"/>
        </w:rPr>
        <w:t>1+1+1+1+0,94</w:t>
      </w:r>
      <w:r w:rsidRPr="000D4F3B">
        <w:rPr>
          <w:rFonts w:ascii="Times New Roman" w:eastAsia="Times New Roman" w:hAnsi="Times New Roman" w:cs="Times New Roman"/>
          <w:sz w:val="28"/>
          <w:szCs w:val="28"/>
        </w:rPr>
        <w:t>) / 5=</w:t>
      </w:r>
      <w:r>
        <w:rPr>
          <w:rFonts w:ascii="Times New Roman" w:eastAsia="Times New Roman" w:hAnsi="Times New Roman" w:cs="Times New Roman"/>
          <w:sz w:val="28"/>
          <w:szCs w:val="28"/>
        </w:rPr>
        <w:t>0,98</w:t>
      </w:r>
    </w:p>
    <w:p w14:paraId="3EA2CFCE" w14:textId="77777777" w:rsidR="0000050B" w:rsidRPr="00FE5231" w:rsidRDefault="0000050B" w:rsidP="0000050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картофеля: </w:t>
      </w:r>
      <w:r>
        <w:rPr>
          <w:rFonts w:ascii="Times New Roman" w:hAnsi="Times New Roman" w:cs="Times New Roman"/>
          <w:sz w:val="28"/>
          <w:szCs w:val="28"/>
        </w:rPr>
        <w:t>8638,5</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w:t>
      </w:r>
      <w:r>
        <w:rPr>
          <w:rFonts w:ascii="Times New Roman" w:hAnsi="Times New Roman" w:cs="Times New Roman"/>
          <w:sz w:val="28"/>
          <w:szCs w:val="28"/>
        </w:rPr>
        <w:t>6980,0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1</w:t>
      </w:r>
      <w:r>
        <w:rPr>
          <w:rFonts w:ascii="Times New Roman" w:hAnsi="Times New Roman" w:cs="Times New Roman"/>
          <w:sz w:val="28"/>
          <w:szCs w:val="28"/>
        </w:rPr>
        <w:t>,0</w:t>
      </w:r>
    </w:p>
    <w:p w14:paraId="070AD726" w14:textId="77777777" w:rsidR="0000050B" w:rsidRPr="00FE5231" w:rsidRDefault="0000050B" w:rsidP="0000050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овощей открытого и закрытого грунта: </w:t>
      </w:r>
      <w:r>
        <w:rPr>
          <w:rFonts w:ascii="Times New Roman" w:hAnsi="Times New Roman" w:cs="Times New Roman"/>
          <w:sz w:val="28"/>
          <w:szCs w:val="28"/>
        </w:rPr>
        <w:t>2912,1</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3250,0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1</w:t>
      </w:r>
      <w:r>
        <w:rPr>
          <w:rFonts w:ascii="Times New Roman" w:hAnsi="Times New Roman" w:cs="Times New Roman"/>
          <w:sz w:val="28"/>
          <w:szCs w:val="28"/>
        </w:rPr>
        <w:t>,0</w:t>
      </w:r>
      <w:r w:rsidRPr="00FE5231">
        <w:rPr>
          <w:rFonts w:ascii="Times New Roman" w:hAnsi="Times New Roman" w:cs="Times New Roman"/>
          <w:sz w:val="28"/>
          <w:szCs w:val="28"/>
        </w:rPr>
        <w:t xml:space="preserve"> </w:t>
      </w:r>
    </w:p>
    <w:p w14:paraId="45EC80F4" w14:textId="77777777" w:rsidR="0000050B" w:rsidRPr="00FE5231" w:rsidRDefault="0000050B" w:rsidP="0000050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мяса скота и птицы в живом весе: </w:t>
      </w:r>
      <w:r>
        <w:rPr>
          <w:rFonts w:ascii="Times New Roman" w:hAnsi="Times New Roman" w:cs="Times New Roman"/>
          <w:sz w:val="28"/>
          <w:szCs w:val="28"/>
        </w:rPr>
        <w:t>330,7</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293,5</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1</w:t>
      </w:r>
      <w:r>
        <w:rPr>
          <w:rFonts w:ascii="Times New Roman" w:hAnsi="Times New Roman" w:cs="Times New Roman"/>
          <w:sz w:val="28"/>
          <w:szCs w:val="28"/>
        </w:rPr>
        <w:t>,0</w:t>
      </w:r>
    </w:p>
    <w:p w14:paraId="1D1BFAAB" w14:textId="77777777" w:rsidR="0000050B" w:rsidRPr="00FE5231" w:rsidRDefault="0000050B" w:rsidP="0000050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молока: </w:t>
      </w:r>
      <w:r>
        <w:rPr>
          <w:rFonts w:ascii="Times New Roman" w:hAnsi="Times New Roman" w:cs="Times New Roman"/>
          <w:sz w:val="28"/>
          <w:szCs w:val="28"/>
        </w:rPr>
        <w:t>2854,7</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2662,0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тн</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1,0</w:t>
      </w:r>
    </w:p>
    <w:p w14:paraId="556C266C" w14:textId="77777777" w:rsidR="0000050B" w:rsidRPr="00FE5231" w:rsidRDefault="0000050B" w:rsidP="0000050B">
      <w:pPr>
        <w:pStyle w:val="a4"/>
        <w:numPr>
          <w:ilvl w:val="2"/>
          <w:numId w:val="16"/>
        </w:numPr>
        <w:spacing w:after="0" w:line="240" w:lineRule="auto"/>
        <w:ind w:left="426" w:hanging="426"/>
        <w:jc w:val="both"/>
        <w:rPr>
          <w:rFonts w:ascii="Times New Roman" w:hAnsi="Times New Roman" w:cs="Times New Roman"/>
          <w:sz w:val="28"/>
          <w:szCs w:val="28"/>
        </w:rPr>
      </w:pPr>
      <w:r w:rsidRPr="00FE5231">
        <w:rPr>
          <w:rFonts w:ascii="Times New Roman" w:hAnsi="Times New Roman" w:cs="Times New Roman"/>
          <w:sz w:val="28"/>
          <w:szCs w:val="28"/>
        </w:rPr>
        <w:t xml:space="preserve">производство яиц: </w:t>
      </w:r>
      <w:r>
        <w:rPr>
          <w:rFonts w:ascii="Times New Roman" w:hAnsi="Times New Roman" w:cs="Times New Roman"/>
          <w:sz w:val="28"/>
          <w:szCs w:val="28"/>
        </w:rPr>
        <w:t>1340,4</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тыс.шт</w:t>
      </w:r>
      <w:proofErr w:type="spellEnd"/>
      <w:r w:rsidRPr="00FE5231">
        <w:rPr>
          <w:rFonts w:ascii="Times New Roman" w:hAnsi="Times New Roman" w:cs="Times New Roman"/>
          <w:sz w:val="28"/>
          <w:szCs w:val="28"/>
        </w:rPr>
        <w:t xml:space="preserve">. / </w:t>
      </w:r>
      <w:r>
        <w:rPr>
          <w:rFonts w:ascii="Times New Roman" w:hAnsi="Times New Roman" w:cs="Times New Roman"/>
          <w:sz w:val="28"/>
          <w:szCs w:val="28"/>
        </w:rPr>
        <w:t>1429,0</w:t>
      </w:r>
      <w:r w:rsidRPr="00FE5231">
        <w:rPr>
          <w:rFonts w:ascii="Times New Roman" w:hAnsi="Times New Roman" w:cs="Times New Roman"/>
          <w:sz w:val="28"/>
          <w:szCs w:val="28"/>
        </w:rPr>
        <w:t xml:space="preserve"> </w:t>
      </w:r>
      <w:proofErr w:type="spellStart"/>
      <w:r w:rsidRPr="00FE5231">
        <w:rPr>
          <w:rFonts w:ascii="Times New Roman" w:hAnsi="Times New Roman" w:cs="Times New Roman"/>
          <w:sz w:val="28"/>
          <w:szCs w:val="28"/>
        </w:rPr>
        <w:t>тыс.шт</w:t>
      </w:r>
      <w:proofErr w:type="spellEnd"/>
      <w:r w:rsidRPr="00FE5231">
        <w:rPr>
          <w:rFonts w:ascii="Times New Roman" w:hAnsi="Times New Roman" w:cs="Times New Roman"/>
          <w:sz w:val="28"/>
          <w:szCs w:val="28"/>
        </w:rPr>
        <w:t>. = 0,9</w:t>
      </w:r>
      <w:r>
        <w:rPr>
          <w:rFonts w:ascii="Times New Roman" w:hAnsi="Times New Roman" w:cs="Times New Roman"/>
          <w:sz w:val="28"/>
          <w:szCs w:val="28"/>
        </w:rPr>
        <w:t>4</w:t>
      </w:r>
    </w:p>
    <w:p w14:paraId="310ACED5" w14:textId="77777777" w:rsidR="0000050B" w:rsidRDefault="0000050B" w:rsidP="0000050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некоммерческих садоводческих и дачных некоммерческих объединений: 1 ед. / 1 ед. = 1,0</w:t>
      </w:r>
    </w:p>
    <w:p w14:paraId="06AD93CE" w14:textId="77777777" w:rsidR="0000050B" w:rsidRPr="009F595B" w:rsidRDefault="0000050B" w:rsidP="0000050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sidRPr="007121C5">
        <w:rPr>
          <w:rFonts w:ascii="Times New Roman" w:hAnsi="Times New Roman" w:cs="Times New Roman"/>
          <w:sz w:val="28"/>
          <w:szCs w:val="28"/>
        </w:rPr>
        <w:t xml:space="preserve">Численность поголовья коров молочных пород в личных подсобных хозяйствах: </w:t>
      </w:r>
      <w:r>
        <w:rPr>
          <w:rFonts w:ascii="Times New Roman" w:hAnsi="Times New Roman" w:cs="Times New Roman"/>
          <w:sz w:val="28"/>
          <w:szCs w:val="28"/>
        </w:rPr>
        <w:t xml:space="preserve">136 </w:t>
      </w:r>
      <w:proofErr w:type="gramStart"/>
      <w:r>
        <w:rPr>
          <w:rFonts w:ascii="Times New Roman" w:hAnsi="Times New Roman" w:cs="Times New Roman"/>
          <w:sz w:val="28"/>
          <w:szCs w:val="28"/>
        </w:rPr>
        <w:t>гол.</w:t>
      </w:r>
      <w:r w:rsidRPr="00615F8E">
        <w:rPr>
          <w:rFonts w:ascii="Times New Roman" w:hAnsi="Times New Roman" w:cs="Times New Roman"/>
          <w:sz w:val="28"/>
          <w:szCs w:val="28"/>
        </w:rPr>
        <w:t>/</w:t>
      </w:r>
      <w:proofErr w:type="gramEnd"/>
      <w:r>
        <w:rPr>
          <w:rFonts w:ascii="Times New Roman" w:hAnsi="Times New Roman" w:cs="Times New Roman"/>
          <w:sz w:val="28"/>
          <w:szCs w:val="28"/>
        </w:rPr>
        <w:t>131</w:t>
      </w:r>
      <w:r w:rsidRPr="00615F8E">
        <w:rPr>
          <w:rFonts w:ascii="Times New Roman" w:hAnsi="Times New Roman" w:cs="Times New Roman"/>
          <w:sz w:val="28"/>
          <w:szCs w:val="28"/>
        </w:rPr>
        <w:t xml:space="preserve"> гол</w:t>
      </w:r>
      <w:r w:rsidRPr="00786712">
        <w:rPr>
          <w:rFonts w:ascii="Times New Roman" w:hAnsi="Times New Roman" w:cs="Times New Roman"/>
          <w:sz w:val="28"/>
          <w:szCs w:val="28"/>
        </w:rPr>
        <w:t xml:space="preserve"> = </w:t>
      </w:r>
      <w:r>
        <w:rPr>
          <w:rFonts w:ascii="Times New Roman" w:hAnsi="Times New Roman" w:cs="Times New Roman"/>
          <w:sz w:val="28"/>
          <w:szCs w:val="28"/>
        </w:rPr>
        <w:t>1,0;</w:t>
      </w:r>
    </w:p>
    <w:p w14:paraId="4C0BF1D2" w14:textId="77777777" w:rsidR="0000050B" w:rsidRDefault="0000050B" w:rsidP="0000050B">
      <w:pPr>
        <w:pStyle w:val="a4"/>
        <w:numPr>
          <w:ilvl w:val="1"/>
          <w:numId w:val="16"/>
        </w:numPr>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Численность поголовья лошадей в некоммерческих организациях: </w:t>
      </w:r>
      <w:r>
        <w:rPr>
          <w:rFonts w:ascii="Times New Roman" w:eastAsia="Times New Roman" w:hAnsi="Times New Roman" w:cs="Times New Roman"/>
          <w:sz w:val="28"/>
          <w:szCs w:val="28"/>
        </w:rPr>
        <w:t>56 гол. / 45 гол</w:t>
      </w:r>
      <w:r w:rsidRPr="00C5407E">
        <w:rPr>
          <w:rFonts w:ascii="Times New Roman" w:eastAsia="Times New Roman" w:hAnsi="Times New Roman" w:cs="Times New Roman"/>
          <w:sz w:val="28"/>
          <w:szCs w:val="28"/>
        </w:rPr>
        <w:t>. = 1</w:t>
      </w:r>
      <w:r>
        <w:rPr>
          <w:rFonts w:ascii="Times New Roman" w:eastAsia="Times New Roman" w:hAnsi="Times New Roman" w:cs="Times New Roman"/>
          <w:sz w:val="28"/>
          <w:szCs w:val="28"/>
        </w:rPr>
        <w:t>,0;</w:t>
      </w:r>
    </w:p>
    <w:p w14:paraId="0148D0AC"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6179FF9E" w14:textId="77777777" w:rsidR="0000050B" w:rsidRPr="008F06C1" w:rsidRDefault="0000050B" w:rsidP="0000050B">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205045E4"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4295F393" w14:textId="77777777" w:rsidR="0000050B"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0DAE2DA4" w14:textId="77777777" w:rsidR="0000050B" w:rsidRDefault="0000050B" w:rsidP="0000050B">
      <w:pPr>
        <w:pStyle w:val="a4"/>
        <w:spacing w:after="0" w:line="240" w:lineRule="auto"/>
        <w:ind w:left="709"/>
        <w:jc w:val="both"/>
        <w:rPr>
          <w:rFonts w:ascii="Times New Roman" w:eastAsia="Times New Roman" w:hAnsi="Times New Roman" w:cs="Times New Roman"/>
          <w:sz w:val="28"/>
          <w:szCs w:val="28"/>
        </w:rPr>
      </w:pPr>
    </w:p>
    <w:p w14:paraId="6E199AE2" w14:textId="77777777" w:rsidR="0000050B" w:rsidRPr="008F06C1" w:rsidRDefault="0000050B" w:rsidP="0000050B">
      <w:pPr>
        <w:pStyle w:val="ConsPlusNormal"/>
        <w:ind w:firstLine="540"/>
        <w:jc w:val="center"/>
        <w:rPr>
          <w:rFonts w:ascii="Times New Roman" w:hAnsi="Times New Roman"/>
          <w:sz w:val="28"/>
          <w:szCs w:val="28"/>
        </w:rPr>
      </w:pPr>
      <w:r>
        <w:rPr>
          <w:rFonts w:ascii="Times New Roman" w:hAnsi="Times New Roman"/>
          <w:sz w:val="28"/>
          <w:szCs w:val="28"/>
        </w:rPr>
        <w:t>СД</w:t>
      </w:r>
      <w:proofErr w:type="gramStart"/>
      <w:r>
        <w:rPr>
          <w:rFonts w:ascii="Times New Roman" w:hAnsi="Times New Roman"/>
          <w:sz w:val="28"/>
          <w:szCs w:val="28"/>
        </w:rPr>
        <w:t>=(</w:t>
      </w:r>
      <w:proofErr w:type="gramEnd"/>
      <w:r>
        <w:rPr>
          <w:rFonts w:ascii="Times New Roman" w:hAnsi="Times New Roman"/>
          <w:sz w:val="28"/>
          <w:szCs w:val="28"/>
        </w:rPr>
        <w:t>1+0,98+1+1+1)/5 = 0,99</w:t>
      </w:r>
    </w:p>
    <w:p w14:paraId="6757B3AE" w14:textId="77777777" w:rsidR="0000050B" w:rsidRDefault="0000050B" w:rsidP="0000050B">
      <w:pPr>
        <w:pStyle w:val="a4"/>
        <w:spacing w:after="0" w:line="240" w:lineRule="auto"/>
        <w:ind w:left="709"/>
        <w:jc w:val="both"/>
        <w:rPr>
          <w:rFonts w:ascii="Times New Roman" w:eastAsia="Times New Roman" w:hAnsi="Times New Roman" w:cs="Times New Roman"/>
          <w:sz w:val="28"/>
          <w:szCs w:val="28"/>
        </w:rPr>
      </w:pPr>
    </w:p>
    <w:p w14:paraId="2A95037D"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1B38DC1" w14:textId="77777777" w:rsidR="0000050B" w:rsidRPr="007B2520" w:rsidRDefault="0000050B" w:rsidP="0000050B">
      <w:pPr>
        <w:pStyle w:val="ConsPlusNormal"/>
        <w:jc w:val="center"/>
        <w:rPr>
          <w:rFonts w:ascii="Times New Roman" w:hAnsi="Times New Roman"/>
          <w:sz w:val="28"/>
          <w:szCs w:val="28"/>
        </w:rPr>
      </w:pPr>
    </w:p>
    <w:p w14:paraId="5051F98F"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73DFB19F" w14:textId="77777777" w:rsidR="0000050B" w:rsidRPr="007B2520" w:rsidRDefault="0000050B" w:rsidP="0000050B">
      <w:pPr>
        <w:pStyle w:val="ConsPlusNormal"/>
        <w:jc w:val="center"/>
        <w:rPr>
          <w:rFonts w:ascii="Times New Roman" w:hAnsi="Times New Roman"/>
          <w:sz w:val="28"/>
          <w:szCs w:val="28"/>
        </w:rPr>
      </w:pPr>
    </w:p>
    <w:p w14:paraId="67AE1652"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1C9B47D8"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lastRenderedPageBreak/>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0C1FED35"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3FDBC586" w14:textId="77777777" w:rsidR="0000050B" w:rsidRDefault="0000050B" w:rsidP="0000050B">
      <w:pPr>
        <w:pStyle w:val="ConsPlusNormal"/>
        <w:ind w:firstLine="540"/>
        <w:jc w:val="both"/>
        <w:rPr>
          <w:rFonts w:ascii="Times New Roman" w:hAnsi="Times New Roman"/>
          <w:sz w:val="28"/>
          <w:szCs w:val="28"/>
        </w:rPr>
      </w:pPr>
    </w:p>
    <w:p w14:paraId="6D357327"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2/2=1</w:t>
      </w:r>
    </w:p>
    <w:p w14:paraId="368F9854" w14:textId="77777777" w:rsidR="0000050B" w:rsidRPr="006D15B4" w:rsidRDefault="0000050B" w:rsidP="0000050B">
      <w:pPr>
        <w:widowControl w:val="0"/>
        <w:spacing w:after="0" w:line="240" w:lineRule="auto"/>
        <w:ind w:left="426"/>
        <w:contextualSpacing/>
        <w:jc w:val="both"/>
        <w:rPr>
          <w:rFonts w:ascii="Times New Roman" w:eastAsia="Times New Roman" w:hAnsi="Times New Roman" w:cs="Times New Roman"/>
          <w:sz w:val="16"/>
          <w:szCs w:val="16"/>
        </w:rPr>
      </w:pPr>
    </w:p>
    <w:p w14:paraId="3DD39D6A"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7A4ACF9C"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230B874A" w14:textId="77777777" w:rsidR="0000050B" w:rsidRPr="007B2520" w:rsidRDefault="0000050B" w:rsidP="0000050B">
      <w:pPr>
        <w:pStyle w:val="ConsPlusNormal"/>
        <w:jc w:val="center"/>
        <w:rPr>
          <w:rFonts w:ascii="Times New Roman" w:hAnsi="Times New Roman"/>
          <w:sz w:val="28"/>
          <w:szCs w:val="28"/>
        </w:rPr>
      </w:pPr>
    </w:p>
    <w:p w14:paraId="0C51DFDA"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3C0569FD"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36BFE6CD" w14:textId="77777777" w:rsidR="0000050B"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7B0622C8" w14:textId="77777777" w:rsidR="0000050B" w:rsidRDefault="0000050B" w:rsidP="0000050B">
      <w:pPr>
        <w:pStyle w:val="ConsPlusNormal"/>
        <w:ind w:firstLine="540"/>
        <w:jc w:val="center"/>
        <w:rPr>
          <w:rFonts w:ascii="Times New Roman" w:hAnsi="Times New Roman"/>
          <w:sz w:val="28"/>
          <w:szCs w:val="28"/>
        </w:rPr>
      </w:pPr>
    </w:p>
    <w:p w14:paraId="35714A78"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22 386,8/22 554,3=0,99</w:t>
      </w:r>
    </w:p>
    <w:p w14:paraId="5642A227" w14:textId="77777777" w:rsidR="0000050B" w:rsidRPr="006D15B4" w:rsidRDefault="0000050B" w:rsidP="0000050B">
      <w:pPr>
        <w:contextualSpacing/>
        <w:jc w:val="center"/>
        <w:rPr>
          <w:rFonts w:ascii="Times New Roman" w:eastAsia="Times New Roman" w:hAnsi="Times New Roman" w:cs="Times New Roman"/>
          <w:sz w:val="16"/>
          <w:szCs w:val="16"/>
        </w:rPr>
      </w:pPr>
    </w:p>
    <w:p w14:paraId="555393B9" w14:textId="77777777" w:rsidR="0000050B" w:rsidRPr="008F06C1" w:rsidRDefault="0000050B" w:rsidP="0000050B">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02570D15" w14:textId="77777777" w:rsidR="0000050B" w:rsidRDefault="0000050B" w:rsidP="0000050B">
      <w:pPr>
        <w:pStyle w:val="ConsPlusNormal"/>
        <w:jc w:val="center"/>
        <w:rPr>
          <w:rFonts w:ascii="Times New Roman" w:hAnsi="Times New Roman"/>
          <w:sz w:val="28"/>
          <w:szCs w:val="28"/>
        </w:rPr>
      </w:pPr>
    </w:p>
    <w:p w14:paraId="609D8F2E"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w:t>
      </w:r>
      <w:r>
        <w:rPr>
          <w:rFonts w:ascii="Times New Roman" w:hAnsi="Times New Roman"/>
          <w:sz w:val="28"/>
          <w:szCs w:val="28"/>
        </w:rPr>
        <w:t>2</w:t>
      </w:r>
      <w:r w:rsidRPr="008F06C1">
        <w:rPr>
          <w:rFonts w:ascii="Times New Roman" w:hAnsi="Times New Roman"/>
          <w:sz w:val="28"/>
          <w:szCs w:val="28"/>
        </w:rPr>
        <w:t>,</w:t>
      </w:r>
      <w:r w:rsidRPr="000B5296">
        <w:rPr>
          <w:rFonts w:ascii="Times New Roman" w:hAnsi="Times New Roman"/>
          <w:sz w:val="28"/>
          <w:szCs w:val="28"/>
        </w:rPr>
        <w:t xml:space="preserve"> </w:t>
      </w:r>
      <w:r w:rsidRPr="008F06C1">
        <w:rPr>
          <w:rFonts w:ascii="Times New Roman" w:hAnsi="Times New Roman"/>
          <w:sz w:val="28"/>
          <w:szCs w:val="28"/>
        </w:rPr>
        <w:t>где:</w:t>
      </w:r>
    </w:p>
    <w:p w14:paraId="178ACC87" w14:textId="77777777" w:rsidR="0000050B" w:rsidRPr="007B2520" w:rsidRDefault="0000050B" w:rsidP="0000050B">
      <w:pPr>
        <w:pStyle w:val="ConsPlusNormal"/>
        <w:jc w:val="center"/>
        <w:rPr>
          <w:rFonts w:ascii="Times New Roman" w:hAnsi="Times New Roman"/>
          <w:sz w:val="28"/>
          <w:szCs w:val="28"/>
        </w:rPr>
      </w:pPr>
    </w:p>
    <w:p w14:paraId="42D52857"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06796E85"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sidRPr="007E68B0">
        <w:rPr>
          <w:rFonts w:ascii="Times New Roman" w:hAnsi="Times New Roman"/>
          <w:sz w:val="28"/>
          <w:szCs w:val="28"/>
        </w:rPr>
        <w:t xml:space="preserve"> j</w:t>
      </w:r>
      <w:r w:rsidRPr="008F06C1">
        <w:rPr>
          <w:rFonts w:ascii="Times New Roman" w:hAnsi="Times New Roman"/>
          <w:sz w:val="28"/>
          <w:szCs w:val="28"/>
        </w:rPr>
        <w:t>-й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B91A0C8"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1CD208E7" w14:textId="77777777" w:rsidR="0000050B"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0AC3D4A" w14:textId="77777777" w:rsidR="0000050B" w:rsidRPr="008F06C1" w:rsidRDefault="0000050B" w:rsidP="0000050B">
      <w:pPr>
        <w:pStyle w:val="ConsPlusNormal"/>
        <w:ind w:firstLine="540"/>
        <w:jc w:val="both"/>
        <w:rPr>
          <w:rFonts w:ascii="Times New Roman" w:hAnsi="Times New Roman"/>
          <w:sz w:val="28"/>
          <w:szCs w:val="28"/>
        </w:rPr>
      </w:pPr>
    </w:p>
    <w:p w14:paraId="2AB822A4"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(0,99+1+0,99)/2 = 1</w:t>
      </w:r>
    </w:p>
    <w:p w14:paraId="7515B07C" w14:textId="77777777" w:rsidR="0000050B" w:rsidRDefault="0000050B" w:rsidP="0000050B">
      <w:pPr>
        <w:pStyle w:val="ConsPlusNormal"/>
        <w:ind w:firstLine="540"/>
        <w:jc w:val="center"/>
        <w:rPr>
          <w:rFonts w:ascii="Times New Roman" w:hAnsi="Times New Roman"/>
          <w:sz w:val="28"/>
          <w:szCs w:val="28"/>
        </w:rPr>
      </w:pPr>
    </w:p>
    <w:p w14:paraId="5C208D1E" w14:textId="77777777" w:rsidR="0000050B" w:rsidRDefault="0000050B" w:rsidP="0000050B">
      <w:pPr>
        <w:spacing w:after="0" w:line="240" w:lineRule="auto"/>
        <w:ind w:firstLine="709"/>
        <w:jc w:val="both"/>
        <w:rPr>
          <w:rFonts w:ascii="Times New Roman" w:hAnsi="Times New Roman" w:cs="Times New Roman"/>
          <w:sz w:val="28"/>
        </w:rPr>
      </w:pPr>
      <w:r>
        <w:rPr>
          <w:rFonts w:ascii="Times New Roman" w:hAnsi="Times New Roman" w:cs="Times New Roman"/>
          <w:sz w:val="28"/>
        </w:rPr>
        <w:t>Муниципальная программа «Развитие сельского хозяйства Углегорского городского округа» в 2024 году реализована на высоком уровне</w:t>
      </w:r>
      <w:r w:rsidRPr="004F3F0C">
        <w:rPr>
          <w:rFonts w:ascii="Times New Roman" w:hAnsi="Times New Roman" w:cs="Times New Roman"/>
          <w:sz w:val="28"/>
        </w:rPr>
        <w:t>.</w:t>
      </w:r>
      <w:r>
        <w:rPr>
          <w:rFonts w:ascii="Times New Roman" w:hAnsi="Times New Roman" w:cs="Times New Roman"/>
          <w:sz w:val="28"/>
        </w:rPr>
        <w:t xml:space="preserve"> </w:t>
      </w:r>
    </w:p>
    <w:p w14:paraId="67D28C57" w14:textId="77777777" w:rsidR="0000050B" w:rsidRDefault="0000050B" w:rsidP="0000050B"/>
    <w:p w14:paraId="4BC94C66" w14:textId="77777777" w:rsidR="0000050B" w:rsidRDefault="0000050B" w:rsidP="001B3B48">
      <w:pPr>
        <w:spacing w:after="0" w:line="240" w:lineRule="auto"/>
        <w:ind w:firstLine="709"/>
        <w:jc w:val="center"/>
        <w:rPr>
          <w:rFonts w:ascii="Times New Roman" w:eastAsia="Times New Roman" w:hAnsi="Times New Roman" w:cs="Times New Roman"/>
          <w:b/>
          <w:sz w:val="32"/>
          <w:szCs w:val="24"/>
        </w:rPr>
      </w:pPr>
    </w:p>
    <w:p w14:paraId="47C16F2B" w14:textId="43B9D911" w:rsidR="004F2F69" w:rsidRPr="001B3B48" w:rsidRDefault="004F2F69" w:rsidP="001B3B48">
      <w:pPr>
        <w:spacing w:after="0" w:line="240" w:lineRule="auto"/>
        <w:ind w:firstLine="709"/>
        <w:jc w:val="center"/>
        <w:rPr>
          <w:rFonts w:ascii="Times New Roman" w:eastAsia="Times New Roman" w:hAnsi="Times New Roman" w:cs="Times New Roman"/>
          <w:b/>
          <w:sz w:val="32"/>
          <w:szCs w:val="24"/>
        </w:rPr>
      </w:pPr>
      <w:r w:rsidRPr="00D80A16">
        <w:rPr>
          <w:rFonts w:ascii="Times New Roman" w:eastAsia="Times New Roman" w:hAnsi="Times New Roman" w:cs="Times New Roman"/>
          <w:b/>
          <w:sz w:val="32"/>
          <w:szCs w:val="24"/>
        </w:rPr>
        <w:t>21.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w:t>
      </w:r>
    </w:p>
    <w:p w14:paraId="62D29F82" w14:textId="77777777" w:rsidR="004F2F69" w:rsidRPr="004F2F69" w:rsidRDefault="004F2F69" w:rsidP="004F2F69">
      <w:pPr>
        <w:spacing w:after="0" w:line="240" w:lineRule="auto"/>
        <w:ind w:firstLine="709"/>
        <w:jc w:val="both"/>
        <w:rPr>
          <w:rFonts w:ascii="Times New Roman" w:eastAsia="Times New Roman" w:hAnsi="Times New Roman" w:cs="Times New Roman"/>
          <w:sz w:val="28"/>
        </w:rPr>
      </w:pPr>
    </w:p>
    <w:p w14:paraId="371A9C31" w14:textId="77777777" w:rsidR="00B32E7A" w:rsidRDefault="00B32E7A" w:rsidP="00B32E7A">
      <w:pPr>
        <w:spacing w:after="0" w:line="240" w:lineRule="auto"/>
        <w:ind w:firstLine="709"/>
        <w:jc w:val="both"/>
        <w:rPr>
          <w:rFonts w:ascii="Times New Roman" w:hAnsi="Times New Roman" w:cs="Times New Roman"/>
          <w:sz w:val="28"/>
        </w:rPr>
      </w:pPr>
      <w:r>
        <w:rPr>
          <w:rFonts w:ascii="Times New Roman" w:hAnsi="Times New Roman" w:cs="Times New Roman"/>
          <w:sz w:val="28"/>
        </w:rPr>
        <w:t>В 2024 году на реализацию муниципальной программы «</w:t>
      </w:r>
      <w:r w:rsidRPr="00922B56">
        <w:rPr>
          <w:rFonts w:ascii="Times New Roman" w:hAnsi="Times New Roman" w:cs="Times New Roman"/>
          <w:bCs/>
          <w:sz w:val="28"/>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w:t>
      </w:r>
      <w:r>
        <w:rPr>
          <w:rFonts w:ascii="Times New Roman" w:hAnsi="Times New Roman" w:cs="Times New Roman"/>
          <w:bCs/>
          <w:sz w:val="28"/>
        </w:rPr>
        <w:t>»</w:t>
      </w:r>
      <w:r>
        <w:rPr>
          <w:rFonts w:ascii="Times New Roman" w:hAnsi="Times New Roman" w:cs="Times New Roman"/>
          <w:sz w:val="28"/>
        </w:rPr>
        <w:t xml:space="preserve">, утвержденной постановлением администрации Углегорского городского округа от 28.10.2021г. № 876, было выделено </w:t>
      </w:r>
      <w:r>
        <w:rPr>
          <w:rFonts w:ascii="Times New Roman" w:hAnsi="Times New Roman" w:cs="Times New Roman"/>
          <w:b/>
          <w:sz w:val="28"/>
        </w:rPr>
        <w:t>30 136,6</w:t>
      </w:r>
      <w:r w:rsidRPr="00E10880">
        <w:rPr>
          <w:rFonts w:ascii="Times New Roman" w:hAnsi="Times New Roman" w:cs="Times New Roman"/>
          <w:b/>
          <w:sz w:val="28"/>
        </w:rPr>
        <w:t xml:space="preserve"> тыс. рублей</w:t>
      </w:r>
      <w:r>
        <w:rPr>
          <w:rFonts w:ascii="Times New Roman" w:hAnsi="Times New Roman" w:cs="Times New Roman"/>
          <w:sz w:val="28"/>
        </w:rPr>
        <w:t xml:space="preserve">, в том числе из средств областного бюджета – </w:t>
      </w:r>
      <w:r>
        <w:rPr>
          <w:rFonts w:ascii="Times New Roman" w:hAnsi="Times New Roman" w:cs="Times New Roman"/>
          <w:b/>
          <w:sz w:val="28"/>
        </w:rPr>
        <w:t>29 232,5</w:t>
      </w:r>
      <w:r>
        <w:rPr>
          <w:rFonts w:ascii="Times New Roman" w:hAnsi="Times New Roman" w:cs="Times New Roman"/>
          <w:sz w:val="28"/>
        </w:rPr>
        <w:t xml:space="preserve"> </w:t>
      </w:r>
      <w:r w:rsidRPr="00922B56">
        <w:rPr>
          <w:rFonts w:ascii="Times New Roman" w:hAnsi="Times New Roman" w:cs="Times New Roman"/>
          <w:b/>
          <w:sz w:val="28"/>
        </w:rPr>
        <w:t>тыс. рублей</w:t>
      </w:r>
      <w:r>
        <w:rPr>
          <w:rFonts w:ascii="Times New Roman" w:hAnsi="Times New Roman" w:cs="Times New Roman"/>
          <w:sz w:val="28"/>
        </w:rPr>
        <w:t xml:space="preserve">, из средств местного бюджета – </w:t>
      </w:r>
      <w:r>
        <w:rPr>
          <w:rFonts w:ascii="Times New Roman" w:hAnsi="Times New Roman" w:cs="Times New Roman"/>
          <w:b/>
          <w:sz w:val="28"/>
        </w:rPr>
        <w:t>904,1</w:t>
      </w:r>
      <w:r w:rsidRPr="00922B56">
        <w:rPr>
          <w:rFonts w:ascii="Times New Roman" w:hAnsi="Times New Roman" w:cs="Times New Roman"/>
          <w:b/>
          <w:sz w:val="28"/>
        </w:rPr>
        <w:t xml:space="preserve"> тыс. рублей</w:t>
      </w:r>
      <w:r>
        <w:rPr>
          <w:rFonts w:ascii="Times New Roman" w:hAnsi="Times New Roman" w:cs="Times New Roman"/>
          <w:sz w:val="28"/>
        </w:rPr>
        <w:t xml:space="preserve">. Фактически израсходовано – </w:t>
      </w:r>
      <w:r>
        <w:rPr>
          <w:rFonts w:ascii="Times New Roman" w:hAnsi="Times New Roman" w:cs="Times New Roman"/>
          <w:b/>
          <w:sz w:val="28"/>
        </w:rPr>
        <w:t>30 136,6</w:t>
      </w:r>
      <w:r w:rsidRPr="00E10880">
        <w:rPr>
          <w:rFonts w:ascii="Times New Roman" w:hAnsi="Times New Roman" w:cs="Times New Roman"/>
          <w:b/>
          <w:sz w:val="28"/>
        </w:rPr>
        <w:t xml:space="preserve"> тыс. рублей</w:t>
      </w:r>
      <w:r>
        <w:rPr>
          <w:rFonts w:ascii="Times New Roman" w:hAnsi="Times New Roman" w:cs="Times New Roman"/>
          <w:sz w:val="28"/>
        </w:rPr>
        <w:t xml:space="preserve">, в том числе </w:t>
      </w:r>
      <w:r>
        <w:rPr>
          <w:rFonts w:ascii="Times New Roman" w:hAnsi="Times New Roman" w:cs="Times New Roman"/>
          <w:b/>
          <w:sz w:val="28"/>
        </w:rPr>
        <w:t>29 232,5</w:t>
      </w:r>
      <w:r>
        <w:rPr>
          <w:rFonts w:ascii="Times New Roman" w:hAnsi="Times New Roman" w:cs="Times New Roman"/>
          <w:sz w:val="28"/>
        </w:rPr>
        <w:t xml:space="preserve"> </w:t>
      </w:r>
      <w:r w:rsidRPr="00922B56">
        <w:rPr>
          <w:rFonts w:ascii="Times New Roman" w:hAnsi="Times New Roman" w:cs="Times New Roman"/>
          <w:b/>
          <w:sz w:val="28"/>
        </w:rPr>
        <w:t>тыс. рублей</w:t>
      </w:r>
      <w:r>
        <w:rPr>
          <w:rFonts w:ascii="Times New Roman" w:hAnsi="Times New Roman" w:cs="Times New Roman"/>
          <w:sz w:val="28"/>
        </w:rPr>
        <w:t xml:space="preserve"> – областной бюджет </w:t>
      </w:r>
      <w:r>
        <w:rPr>
          <w:rFonts w:ascii="Times New Roman" w:hAnsi="Times New Roman" w:cs="Times New Roman"/>
          <w:b/>
          <w:sz w:val="28"/>
        </w:rPr>
        <w:t>904,1</w:t>
      </w:r>
      <w:r w:rsidRPr="00922B56">
        <w:rPr>
          <w:rFonts w:ascii="Times New Roman" w:hAnsi="Times New Roman" w:cs="Times New Roman"/>
          <w:b/>
          <w:sz w:val="28"/>
        </w:rPr>
        <w:t xml:space="preserve"> тыс. рублей</w:t>
      </w:r>
      <w:r>
        <w:rPr>
          <w:rFonts w:ascii="Times New Roman" w:hAnsi="Times New Roman" w:cs="Times New Roman"/>
          <w:sz w:val="28"/>
        </w:rPr>
        <w:t xml:space="preserve"> – местный бюджет. Процент освоения – </w:t>
      </w:r>
      <w:r>
        <w:rPr>
          <w:rFonts w:ascii="Times New Roman" w:hAnsi="Times New Roman" w:cs="Times New Roman"/>
          <w:b/>
          <w:sz w:val="28"/>
        </w:rPr>
        <w:t>100%</w:t>
      </w:r>
      <w:r>
        <w:rPr>
          <w:rFonts w:ascii="Times New Roman" w:hAnsi="Times New Roman" w:cs="Times New Roman"/>
          <w:sz w:val="28"/>
        </w:rPr>
        <w:t>.</w:t>
      </w:r>
    </w:p>
    <w:p w14:paraId="12E6DBD8" w14:textId="77777777" w:rsidR="00B32E7A" w:rsidRDefault="00B32E7A" w:rsidP="00B32E7A">
      <w:pPr>
        <w:pStyle w:val="a4"/>
        <w:tabs>
          <w:tab w:val="left" w:pos="1418"/>
        </w:tabs>
        <w:spacing w:after="0"/>
        <w:ind w:left="0" w:firstLine="709"/>
        <w:jc w:val="both"/>
        <w:rPr>
          <w:rFonts w:ascii="Times New Roman" w:hAnsi="Times New Roman" w:cs="Times New Roman"/>
          <w:sz w:val="28"/>
          <w:szCs w:val="28"/>
        </w:rPr>
      </w:pPr>
    </w:p>
    <w:p w14:paraId="3D8CB15B" w14:textId="77777777" w:rsidR="00B32E7A" w:rsidRDefault="00B32E7A" w:rsidP="00B32E7A">
      <w:pPr>
        <w:tabs>
          <w:tab w:val="left" w:pos="2100"/>
        </w:tabs>
        <w:spacing w:after="0" w:line="240" w:lineRule="auto"/>
        <w:ind w:firstLine="709"/>
        <w:jc w:val="both"/>
        <w:rPr>
          <w:rFonts w:ascii="Times New Roman" w:hAnsi="Times New Roman" w:cs="Times New Roman"/>
          <w:sz w:val="28"/>
        </w:rPr>
      </w:pPr>
      <w:r>
        <w:rPr>
          <w:rFonts w:ascii="Times New Roman" w:hAnsi="Times New Roman" w:cs="Times New Roman"/>
          <w:sz w:val="28"/>
        </w:rPr>
        <w:tab/>
      </w:r>
    </w:p>
    <w:p w14:paraId="597CB943" w14:textId="77777777" w:rsidR="00B32E7A" w:rsidRDefault="00B32E7A" w:rsidP="00B32E7A">
      <w:pPr>
        <w:spacing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2024 году:</w:t>
      </w:r>
    </w:p>
    <w:tbl>
      <w:tblPr>
        <w:tblStyle w:val="a3"/>
        <w:tblW w:w="9498" w:type="dxa"/>
        <w:tblInd w:w="108" w:type="dxa"/>
        <w:tblLayout w:type="fixed"/>
        <w:tblLook w:val="04A0" w:firstRow="1" w:lastRow="0" w:firstColumn="1" w:lastColumn="0" w:noHBand="0" w:noVBand="1"/>
      </w:tblPr>
      <w:tblGrid>
        <w:gridCol w:w="709"/>
        <w:gridCol w:w="3969"/>
        <w:gridCol w:w="1134"/>
        <w:gridCol w:w="1134"/>
        <w:gridCol w:w="993"/>
        <w:gridCol w:w="1559"/>
      </w:tblGrid>
      <w:tr w:rsidR="00B32E7A" w14:paraId="3D8CFD6B" w14:textId="77777777" w:rsidTr="00F13B4A">
        <w:tc>
          <w:tcPr>
            <w:tcW w:w="709" w:type="dxa"/>
            <w:vMerge w:val="restart"/>
            <w:vAlign w:val="center"/>
          </w:tcPr>
          <w:p w14:paraId="20DC2AF0" w14:textId="77777777" w:rsidR="00B32E7A" w:rsidRPr="00AF37AC" w:rsidRDefault="00B32E7A" w:rsidP="00F13B4A">
            <w:pPr>
              <w:jc w:val="center"/>
              <w:rPr>
                <w:rFonts w:ascii="Times New Roman" w:hAnsi="Times New Roman" w:cs="Times New Roman"/>
                <w:b/>
                <w:sz w:val="24"/>
                <w:szCs w:val="24"/>
              </w:rPr>
            </w:pPr>
            <w:r w:rsidRPr="00AF37AC">
              <w:rPr>
                <w:rFonts w:ascii="Times New Roman" w:hAnsi="Times New Roman" w:cs="Times New Roman"/>
                <w:b/>
                <w:sz w:val="24"/>
                <w:szCs w:val="24"/>
              </w:rPr>
              <w:t>№ п/п</w:t>
            </w:r>
          </w:p>
        </w:tc>
        <w:tc>
          <w:tcPr>
            <w:tcW w:w="3969" w:type="dxa"/>
            <w:vMerge w:val="restart"/>
            <w:vAlign w:val="center"/>
          </w:tcPr>
          <w:p w14:paraId="39680CBC" w14:textId="77777777" w:rsidR="00B32E7A" w:rsidRPr="00AF37AC" w:rsidRDefault="00B32E7A" w:rsidP="00F13B4A">
            <w:pPr>
              <w:jc w:val="center"/>
              <w:rPr>
                <w:rFonts w:ascii="Times New Roman" w:hAnsi="Times New Roman" w:cs="Times New Roman"/>
                <w:b/>
                <w:sz w:val="24"/>
                <w:szCs w:val="24"/>
              </w:rPr>
            </w:pPr>
            <w:r w:rsidRPr="00AF37AC">
              <w:rPr>
                <w:rFonts w:ascii="Times New Roman" w:hAnsi="Times New Roman" w:cs="Times New Roman"/>
                <w:b/>
                <w:sz w:val="24"/>
                <w:szCs w:val="24"/>
              </w:rPr>
              <w:t>Наименование индикатора (показателя)</w:t>
            </w:r>
          </w:p>
        </w:tc>
        <w:tc>
          <w:tcPr>
            <w:tcW w:w="1134" w:type="dxa"/>
            <w:vMerge w:val="restart"/>
            <w:vAlign w:val="center"/>
          </w:tcPr>
          <w:p w14:paraId="67BD5013" w14:textId="77777777" w:rsidR="00B32E7A" w:rsidRPr="00AF37AC" w:rsidRDefault="00B32E7A" w:rsidP="00F13B4A">
            <w:pPr>
              <w:jc w:val="center"/>
              <w:rPr>
                <w:rFonts w:ascii="Times New Roman" w:hAnsi="Times New Roman" w:cs="Times New Roman"/>
                <w:b/>
                <w:sz w:val="24"/>
                <w:szCs w:val="24"/>
              </w:rPr>
            </w:pPr>
            <w:r w:rsidRPr="00AF37AC">
              <w:rPr>
                <w:rFonts w:ascii="Times New Roman" w:hAnsi="Times New Roman" w:cs="Times New Roman"/>
                <w:b/>
                <w:sz w:val="24"/>
                <w:szCs w:val="24"/>
              </w:rPr>
              <w:t>Ед. изм.</w:t>
            </w:r>
          </w:p>
        </w:tc>
        <w:tc>
          <w:tcPr>
            <w:tcW w:w="2127" w:type="dxa"/>
            <w:gridSpan w:val="2"/>
            <w:vAlign w:val="center"/>
          </w:tcPr>
          <w:p w14:paraId="64B5E98D" w14:textId="77777777" w:rsidR="00B32E7A" w:rsidRPr="00AF37AC" w:rsidRDefault="00B32E7A" w:rsidP="00F13B4A">
            <w:pPr>
              <w:jc w:val="center"/>
              <w:rPr>
                <w:rFonts w:ascii="Times New Roman" w:hAnsi="Times New Roman" w:cs="Times New Roman"/>
                <w:b/>
                <w:sz w:val="24"/>
                <w:szCs w:val="24"/>
              </w:rPr>
            </w:pPr>
            <w:r w:rsidRPr="00AF37AC">
              <w:rPr>
                <w:rFonts w:ascii="Times New Roman" w:hAnsi="Times New Roman" w:cs="Times New Roman"/>
                <w:b/>
                <w:sz w:val="24"/>
                <w:szCs w:val="24"/>
              </w:rPr>
              <w:t>Значение индикаторов (показателей)</w:t>
            </w:r>
          </w:p>
        </w:tc>
        <w:tc>
          <w:tcPr>
            <w:tcW w:w="1559" w:type="dxa"/>
            <w:vMerge w:val="restart"/>
            <w:vAlign w:val="center"/>
          </w:tcPr>
          <w:p w14:paraId="31CDC1B5" w14:textId="77777777" w:rsidR="00B32E7A" w:rsidRPr="00AF37AC" w:rsidRDefault="00B32E7A" w:rsidP="00F13B4A">
            <w:pPr>
              <w:ind w:left="-109" w:right="-108"/>
              <w:jc w:val="center"/>
              <w:rPr>
                <w:rFonts w:ascii="Times New Roman" w:hAnsi="Times New Roman" w:cs="Times New Roman"/>
                <w:b/>
                <w:sz w:val="24"/>
                <w:szCs w:val="24"/>
              </w:rPr>
            </w:pPr>
            <w:r w:rsidRPr="00AF37AC">
              <w:rPr>
                <w:rFonts w:ascii="Times New Roman" w:hAnsi="Times New Roman" w:cs="Times New Roman"/>
                <w:b/>
                <w:sz w:val="24"/>
                <w:szCs w:val="24"/>
              </w:rPr>
              <w:t>Процент исполнения</w:t>
            </w:r>
            <w:r>
              <w:rPr>
                <w:rFonts w:ascii="Times New Roman" w:hAnsi="Times New Roman" w:cs="Times New Roman"/>
                <w:b/>
                <w:sz w:val="24"/>
                <w:szCs w:val="24"/>
              </w:rPr>
              <w:t>,</w:t>
            </w:r>
            <w:r w:rsidRPr="00AF37AC">
              <w:rPr>
                <w:rFonts w:ascii="Times New Roman" w:hAnsi="Times New Roman" w:cs="Times New Roman"/>
                <w:b/>
                <w:sz w:val="24"/>
                <w:szCs w:val="24"/>
              </w:rPr>
              <w:t xml:space="preserve"> %</w:t>
            </w:r>
          </w:p>
        </w:tc>
      </w:tr>
      <w:tr w:rsidR="00B32E7A" w14:paraId="0FE8F9B7" w14:textId="77777777" w:rsidTr="00F13B4A">
        <w:tc>
          <w:tcPr>
            <w:tcW w:w="709" w:type="dxa"/>
            <w:vMerge/>
            <w:vAlign w:val="center"/>
          </w:tcPr>
          <w:p w14:paraId="64E2C258" w14:textId="77777777" w:rsidR="00B32E7A" w:rsidRDefault="00B32E7A" w:rsidP="00F13B4A">
            <w:pPr>
              <w:jc w:val="center"/>
              <w:rPr>
                <w:rFonts w:ascii="Times New Roman" w:hAnsi="Times New Roman" w:cs="Times New Roman"/>
                <w:sz w:val="28"/>
              </w:rPr>
            </w:pPr>
          </w:p>
        </w:tc>
        <w:tc>
          <w:tcPr>
            <w:tcW w:w="3969" w:type="dxa"/>
            <w:vMerge/>
            <w:vAlign w:val="center"/>
          </w:tcPr>
          <w:p w14:paraId="6A4686F4" w14:textId="77777777" w:rsidR="00B32E7A" w:rsidRDefault="00B32E7A" w:rsidP="00F13B4A">
            <w:pPr>
              <w:jc w:val="center"/>
              <w:rPr>
                <w:rFonts w:ascii="Times New Roman" w:hAnsi="Times New Roman" w:cs="Times New Roman"/>
                <w:sz w:val="28"/>
              </w:rPr>
            </w:pPr>
          </w:p>
        </w:tc>
        <w:tc>
          <w:tcPr>
            <w:tcW w:w="1134" w:type="dxa"/>
            <w:vMerge/>
            <w:vAlign w:val="center"/>
          </w:tcPr>
          <w:p w14:paraId="2EB42871" w14:textId="77777777" w:rsidR="00B32E7A" w:rsidRDefault="00B32E7A" w:rsidP="00F13B4A">
            <w:pPr>
              <w:jc w:val="center"/>
              <w:rPr>
                <w:rFonts w:ascii="Times New Roman" w:hAnsi="Times New Roman" w:cs="Times New Roman"/>
                <w:sz w:val="28"/>
              </w:rPr>
            </w:pPr>
          </w:p>
        </w:tc>
        <w:tc>
          <w:tcPr>
            <w:tcW w:w="1134" w:type="dxa"/>
            <w:vAlign w:val="center"/>
          </w:tcPr>
          <w:p w14:paraId="50803CCF" w14:textId="77777777" w:rsidR="00B32E7A" w:rsidRPr="00AF37AC" w:rsidRDefault="00B32E7A" w:rsidP="00F13B4A">
            <w:pPr>
              <w:jc w:val="center"/>
              <w:rPr>
                <w:rFonts w:ascii="Times New Roman" w:hAnsi="Times New Roman" w:cs="Times New Roman"/>
                <w:b/>
                <w:sz w:val="24"/>
                <w:szCs w:val="24"/>
              </w:rPr>
            </w:pPr>
            <w:r w:rsidRPr="00AF37AC">
              <w:rPr>
                <w:rFonts w:ascii="Times New Roman" w:hAnsi="Times New Roman" w:cs="Times New Roman"/>
                <w:b/>
                <w:sz w:val="24"/>
                <w:szCs w:val="24"/>
              </w:rPr>
              <w:t>План</w:t>
            </w:r>
          </w:p>
        </w:tc>
        <w:tc>
          <w:tcPr>
            <w:tcW w:w="993" w:type="dxa"/>
            <w:vAlign w:val="center"/>
          </w:tcPr>
          <w:p w14:paraId="62A9AF28" w14:textId="77777777" w:rsidR="00B32E7A" w:rsidRPr="00AF37AC" w:rsidRDefault="00B32E7A" w:rsidP="00F13B4A">
            <w:pPr>
              <w:jc w:val="center"/>
              <w:rPr>
                <w:rFonts w:ascii="Times New Roman" w:hAnsi="Times New Roman" w:cs="Times New Roman"/>
                <w:b/>
                <w:sz w:val="24"/>
                <w:szCs w:val="24"/>
              </w:rPr>
            </w:pPr>
            <w:r w:rsidRPr="00AF37AC">
              <w:rPr>
                <w:rFonts w:ascii="Times New Roman" w:hAnsi="Times New Roman" w:cs="Times New Roman"/>
                <w:b/>
                <w:sz w:val="24"/>
                <w:szCs w:val="24"/>
              </w:rPr>
              <w:t>Факт</w:t>
            </w:r>
          </w:p>
        </w:tc>
        <w:tc>
          <w:tcPr>
            <w:tcW w:w="1559" w:type="dxa"/>
            <w:vMerge/>
            <w:vAlign w:val="center"/>
          </w:tcPr>
          <w:p w14:paraId="22B18932" w14:textId="77777777" w:rsidR="00B32E7A" w:rsidRDefault="00B32E7A" w:rsidP="00F13B4A">
            <w:pPr>
              <w:jc w:val="center"/>
              <w:rPr>
                <w:rFonts w:ascii="Times New Roman" w:hAnsi="Times New Roman" w:cs="Times New Roman"/>
                <w:sz w:val="28"/>
              </w:rPr>
            </w:pPr>
          </w:p>
        </w:tc>
      </w:tr>
      <w:tr w:rsidR="00B32E7A" w14:paraId="34F04551" w14:textId="77777777" w:rsidTr="00F13B4A">
        <w:tc>
          <w:tcPr>
            <w:tcW w:w="709" w:type="dxa"/>
            <w:vAlign w:val="center"/>
          </w:tcPr>
          <w:p w14:paraId="77C09DF2" w14:textId="77777777" w:rsidR="00B32E7A" w:rsidRPr="00AF37AC" w:rsidRDefault="00B32E7A" w:rsidP="00F13B4A">
            <w:pPr>
              <w:jc w:val="center"/>
              <w:rPr>
                <w:rFonts w:ascii="Times New Roman" w:hAnsi="Times New Roman" w:cs="Times New Roman"/>
                <w:sz w:val="24"/>
                <w:szCs w:val="24"/>
              </w:rPr>
            </w:pPr>
            <w:r w:rsidRPr="00AF37AC">
              <w:rPr>
                <w:rFonts w:ascii="Times New Roman" w:hAnsi="Times New Roman" w:cs="Times New Roman"/>
                <w:sz w:val="24"/>
                <w:szCs w:val="24"/>
              </w:rPr>
              <w:t>2</w:t>
            </w:r>
          </w:p>
        </w:tc>
        <w:tc>
          <w:tcPr>
            <w:tcW w:w="3969" w:type="dxa"/>
          </w:tcPr>
          <w:p w14:paraId="33783D28" w14:textId="77777777" w:rsidR="00B32E7A" w:rsidRPr="00AF37AC" w:rsidRDefault="00B32E7A" w:rsidP="00F13B4A">
            <w:pPr>
              <w:jc w:val="both"/>
              <w:rPr>
                <w:rFonts w:ascii="Times New Roman" w:hAnsi="Times New Roman" w:cs="Times New Roman"/>
                <w:sz w:val="24"/>
                <w:szCs w:val="24"/>
              </w:rPr>
            </w:pPr>
            <w:r w:rsidRPr="00922B56">
              <w:rPr>
                <w:rFonts w:ascii="Times New Roman" w:hAnsi="Times New Roman" w:cs="Times New Roman"/>
                <w:sz w:val="24"/>
                <w:szCs w:val="24"/>
              </w:rPr>
              <w:t>Годовой объем сноса ветхого и аварийного жилья, неиспользуемых и бесхозяйных объектов производственного и непроизводственного назначения</w:t>
            </w:r>
          </w:p>
        </w:tc>
        <w:tc>
          <w:tcPr>
            <w:tcW w:w="1134" w:type="dxa"/>
            <w:vAlign w:val="center"/>
          </w:tcPr>
          <w:p w14:paraId="26CF0545" w14:textId="77777777" w:rsidR="00B32E7A" w:rsidRPr="000737B9" w:rsidRDefault="00B32E7A" w:rsidP="00F13B4A">
            <w:pPr>
              <w:jc w:val="center"/>
              <w:rPr>
                <w:rFonts w:ascii="Times New Roman" w:hAnsi="Times New Roman" w:cs="Times New Roman"/>
                <w:sz w:val="24"/>
                <w:szCs w:val="24"/>
              </w:rPr>
            </w:pPr>
            <w:r>
              <w:rPr>
                <w:rFonts w:ascii="Times New Roman" w:hAnsi="Times New Roman" w:cs="Times New Roman"/>
                <w:sz w:val="24"/>
                <w:szCs w:val="24"/>
              </w:rPr>
              <w:t>тыс. кв.м.</w:t>
            </w:r>
          </w:p>
        </w:tc>
        <w:tc>
          <w:tcPr>
            <w:tcW w:w="1134" w:type="dxa"/>
            <w:vAlign w:val="center"/>
          </w:tcPr>
          <w:p w14:paraId="6F09E475" w14:textId="77777777" w:rsidR="00B32E7A" w:rsidRPr="00AF37AC" w:rsidRDefault="00B32E7A" w:rsidP="00F13B4A">
            <w:pPr>
              <w:jc w:val="center"/>
              <w:rPr>
                <w:rFonts w:ascii="Times New Roman" w:hAnsi="Times New Roman" w:cs="Times New Roman"/>
                <w:sz w:val="24"/>
                <w:szCs w:val="24"/>
              </w:rPr>
            </w:pPr>
            <w:r>
              <w:rPr>
                <w:rFonts w:ascii="Times New Roman" w:hAnsi="Times New Roman" w:cs="Times New Roman"/>
                <w:sz w:val="24"/>
                <w:szCs w:val="24"/>
              </w:rPr>
              <w:t>5,5</w:t>
            </w:r>
          </w:p>
        </w:tc>
        <w:tc>
          <w:tcPr>
            <w:tcW w:w="993" w:type="dxa"/>
            <w:vAlign w:val="center"/>
          </w:tcPr>
          <w:p w14:paraId="698E45C7" w14:textId="77777777" w:rsidR="00B32E7A" w:rsidRPr="00AF37AC" w:rsidRDefault="00B32E7A" w:rsidP="00F13B4A">
            <w:pPr>
              <w:jc w:val="center"/>
              <w:rPr>
                <w:rFonts w:ascii="Times New Roman" w:hAnsi="Times New Roman" w:cs="Times New Roman"/>
                <w:sz w:val="24"/>
                <w:szCs w:val="24"/>
              </w:rPr>
            </w:pPr>
            <w:r>
              <w:rPr>
                <w:rFonts w:ascii="Times New Roman" w:hAnsi="Times New Roman" w:cs="Times New Roman"/>
                <w:sz w:val="24"/>
                <w:szCs w:val="24"/>
              </w:rPr>
              <w:t>6,9</w:t>
            </w:r>
          </w:p>
        </w:tc>
        <w:tc>
          <w:tcPr>
            <w:tcW w:w="1559" w:type="dxa"/>
            <w:vAlign w:val="center"/>
          </w:tcPr>
          <w:p w14:paraId="1217C514" w14:textId="77777777" w:rsidR="00B32E7A" w:rsidRPr="00AF37AC" w:rsidRDefault="00B32E7A" w:rsidP="00F13B4A">
            <w:pPr>
              <w:jc w:val="center"/>
              <w:rPr>
                <w:rFonts w:ascii="Times New Roman" w:hAnsi="Times New Roman" w:cs="Times New Roman"/>
                <w:sz w:val="24"/>
                <w:szCs w:val="24"/>
              </w:rPr>
            </w:pPr>
            <w:r>
              <w:rPr>
                <w:rFonts w:ascii="Times New Roman" w:hAnsi="Times New Roman" w:cs="Times New Roman"/>
                <w:sz w:val="24"/>
                <w:szCs w:val="24"/>
              </w:rPr>
              <w:t>125</w:t>
            </w:r>
          </w:p>
        </w:tc>
      </w:tr>
    </w:tbl>
    <w:p w14:paraId="16A79293" w14:textId="77777777" w:rsidR="00B32E7A" w:rsidRDefault="00B32E7A" w:rsidP="00B32E7A">
      <w:pPr>
        <w:pStyle w:val="a4"/>
        <w:spacing w:after="0"/>
        <w:ind w:left="0" w:firstLine="709"/>
        <w:jc w:val="both"/>
        <w:rPr>
          <w:rFonts w:ascii="Times New Roman" w:hAnsi="Times New Roman" w:cs="Times New Roman"/>
          <w:sz w:val="28"/>
          <w:szCs w:val="28"/>
        </w:rPr>
      </w:pPr>
    </w:p>
    <w:p w14:paraId="35AEC511" w14:textId="77777777" w:rsidR="00B32E7A" w:rsidRDefault="00B32E7A" w:rsidP="00B32E7A">
      <w:pPr>
        <w:pStyle w:val="a4"/>
        <w:spacing w:after="0"/>
        <w:ind w:left="0" w:firstLine="709"/>
        <w:jc w:val="both"/>
        <w:rPr>
          <w:rFonts w:ascii="Times New Roman" w:hAnsi="Times New Roman" w:cs="Times New Roman"/>
          <w:bCs/>
          <w:sz w:val="28"/>
          <w:szCs w:val="28"/>
        </w:rPr>
      </w:pPr>
      <w:r>
        <w:rPr>
          <w:rFonts w:ascii="Times New Roman" w:hAnsi="Times New Roman" w:cs="Times New Roman"/>
          <w:sz w:val="28"/>
          <w:szCs w:val="28"/>
        </w:rPr>
        <w:t xml:space="preserve">Сведения об использовании средств местного бюджета на мероприятия по </w:t>
      </w:r>
      <w:r>
        <w:rPr>
          <w:rFonts w:ascii="Times New Roman" w:hAnsi="Times New Roman" w:cs="Times New Roman"/>
          <w:bCs/>
          <w:sz w:val="28"/>
          <w:szCs w:val="28"/>
        </w:rPr>
        <w:t>л</w:t>
      </w:r>
      <w:r w:rsidRPr="002254D9">
        <w:rPr>
          <w:rFonts w:ascii="Times New Roman" w:hAnsi="Times New Roman" w:cs="Times New Roman"/>
          <w:bCs/>
          <w:sz w:val="28"/>
          <w:szCs w:val="28"/>
        </w:rPr>
        <w:t>иквидаци</w:t>
      </w:r>
      <w:r>
        <w:rPr>
          <w:rFonts w:ascii="Times New Roman" w:hAnsi="Times New Roman" w:cs="Times New Roman"/>
          <w:bCs/>
          <w:sz w:val="28"/>
          <w:szCs w:val="28"/>
        </w:rPr>
        <w:t>и</w:t>
      </w:r>
      <w:r w:rsidRPr="002254D9">
        <w:rPr>
          <w:rFonts w:ascii="Times New Roman" w:hAnsi="Times New Roman" w:cs="Times New Roman"/>
          <w:bCs/>
          <w:sz w:val="28"/>
          <w:szCs w:val="28"/>
        </w:rPr>
        <w:t xml:space="preserve">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w:t>
      </w:r>
      <w:r>
        <w:rPr>
          <w:rFonts w:ascii="Times New Roman" w:hAnsi="Times New Roman" w:cs="Times New Roman"/>
          <w:bCs/>
          <w:sz w:val="28"/>
          <w:szCs w:val="28"/>
        </w:rPr>
        <w:t>городского округа</w:t>
      </w:r>
      <w:r w:rsidRPr="002254D9">
        <w:rPr>
          <w:rFonts w:ascii="Times New Roman" w:hAnsi="Times New Roman" w:cs="Times New Roman"/>
          <w:bCs/>
          <w:sz w:val="28"/>
          <w:szCs w:val="28"/>
        </w:rPr>
        <w:t xml:space="preserve"> на 20</w:t>
      </w:r>
      <w:r>
        <w:rPr>
          <w:rFonts w:ascii="Times New Roman" w:hAnsi="Times New Roman" w:cs="Times New Roman"/>
          <w:bCs/>
          <w:sz w:val="28"/>
          <w:szCs w:val="28"/>
        </w:rPr>
        <w:t>24</w:t>
      </w:r>
      <w:r w:rsidRPr="002254D9">
        <w:rPr>
          <w:rFonts w:ascii="Times New Roman" w:hAnsi="Times New Roman" w:cs="Times New Roman"/>
          <w:bCs/>
          <w:sz w:val="28"/>
          <w:szCs w:val="28"/>
        </w:rPr>
        <w:t xml:space="preserve"> год</w:t>
      </w:r>
      <w:r>
        <w:rPr>
          <w:rFonts w:ascii="Times New Roman" w:hAnsi="Times New Roman" w:cs="Times New Roman"/>
          <w:bCs/>
          <w:sz w:val="28"/>
          <w:szCs w:val="28"/>
        </w:rPr>
        <w:t>:</w:t>
      </w:r>
    </w:p>
    <w:p w14:paraId="5FF6474C" w14:textId="77777777" w:rsidR="00B32E7A" w:rsidRDefault="00B32E7A" w:rsidP="00B32E7A">
      <w:pPr>
        <w:pStyle w:val="a4"/>
        <w:spacing w:after="0"/>
        <w:ind w:left="0" w:firstLine="709"/>
        <w:jc w:val="both"/>
        <w:rPr>
          <w:rFonts w:ascii="Times New Roman" w:hAnsi="Times New Roman" w:cs="Times New Roman"/>
          <w:sz w:val="28"/>
          <w:szCs w:val="28"/>
        </w:rPr>
      </w:pPr>
    </w:p>
    <w:tbl>
      <w:tblPr>
        <w:tblStyle w:val="a3"/>
        <w:tblW w:w="9498" w:type="dxa"/>
        <w:tblInd w:w="108" w:type="dxa"/>
        <w:tblLayout w:type="fixed"/>
        <w:tblLook w:val="04A0" w:firstRow="1" w:lastRow="0" w:firstColumn="1" w:lastColumn="0" w:noHBand="0" w:noVBand="1"/>
      </w:tblPr>
      <w:tblGrid>
        <w:gridCol w:w="617"/>
        <w:gridCol w:w="4061"/>
        <w:gridCol w:w="1559"/>
        <w:gridCol w:w="1560"/>
        <w:gridCol w:w="1701"/>
      </w:tblGrid>
      <w:tr w:rsidR="00B32E7A" w14:paraId="496214A0" w14:textId="77777777" w:rsidTr="00F13B4A">
        <w:tc>
          <w:tcPr>
            <w:tcW w:w="617" w:type="dxa"/>
            <w:vMerge w:val="restart"/>
            <w:vAlign w:val="center"/>
          </w:tcPr>
          <w:p w14:paraId="061A1471" w14:textId="77777777" w:rsidR="00B32E7A" w:rsidRPr="008D1A0C" w:rsidRDefault="00B32E7A" w:rsidP="00F13B4A">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4061" w:type="dxa"/>
            <w:vMerge w:val="restart"/>
            <w:vAlign w:val="center"/>
          </w:tcPr>
          <w:p w14:paraId="318EE0C2" w14:textId="77777777" w:rsidR="00B32E7A" w:rsidRPr="008D1A0C" w:rsidRDefault="00B32E7A" w:rsidP="00F13B4A">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119" w:type="dxa"/>
            <w:gridSpan w:val="2"/>
            <w:vAlign w:val="center"/>
          </w:tcPr>
          <w:p w14:paraId="515144AC" w14:textId="77777777" w:rsidR="00B32E7A" w:rsidRPr="008D1A0C" w:rsidRDefault="00B32E7A" w:rsidP="00F13B4A">
            <w:pPr>
              <w:jc w:val="center"/>
              <w:rPr>
                <w:rFonts w:ascii="Times New Roman" w:hAnsi="Times New Roman" w:cs="Times New Roman"/>
                <w:b/>
                <w:sz w:val="24"/>
                <w:szCs w:val="24"/>
              </w:rPr>
            </w:pPr>
            <w:r w:rsidRPr="008D1A0C">
              <w:rPr>
                <w:rFonts w:ascii="Times New Roman" w:hAnsi="Times New Roman" w:cs="Times New Roman"/>
                <w:b/>
                <w:sz w:val="24"/>
                <w:szCs w:val="24"/>
              </w:rPr>
              <w:t>Расходы на реализацию мероприятий, тыс. руб.</w:t>
            </w:r>
          </w:p>
        </w:tc>
        <w:tc>
          <w:tcPr>
            <w:tcW w:w="1701" w:type="dxa"/>
            <w:vMerge w:val="restart"/>
            <w:vAlign w:val="center"/>
          </w:tcPr>
          <w:p w14:paraId="35C45E4A" w14:textId="77777777" w:rsidR="00B32E7A" w:rsidRPr="008D1A0C" w:rsidRDefault="00B32E7A" w:rsidP="00F13B4A">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B32E7A" w14:paraId="4CB86BDB" w14:textId="77777777" w:rsidTr="00F13B4A">
        <w:tc>
          <w:tcPr>
            <w:tcW w:w="617" w:type="dxa"/>
            <w:vMerge/>
            <w:vAlign w:val="center"/>
          </w:tcPr>
          <w:p w14:paraId="52BE0C80" w14:textId="77777777" w:rsidR="00B32E7A" w:rsidRPr="008D1A0C" w:rsidRDefault="00B32E7A" w:rsidP="00F13B4A">
            <w:pPr>
              <w:jc w:val="center"/>
              <w:rPr>
                <w:rFonts w:ascii="Times New Roman" w:hAnsi="Times New Roman" w:cs="Times New Roman"/>
                <w:b/>
                <w:sz w:val="24"/>
                <w:szCs w:val="24"/>
              </w:rPr>
            </w:pPr>
          </w:p>
        </w:tc>
        <w:tc>
          <w:tcPr>
            <w:tcW w:w="4061" w:type="dxa"/>
            <w:vMerge/>
            <w:vAlign w:val="center"/>
          </w:tcPr>
          <w:p w14:paraId="5FF26430" w14:textId="77777777" w:rsidR="00B32E7A" w:rsidRPr="008D1A0C" w:rsidRDefault="00B32E7A" w:rsidP="00F13B4A">
            <w:pPr>
              <w:jc w:val="center"/>
              <w:rPr>
                <w:rFonts w:ascii="Times New Roman" w:hAnsi="Times New Roman" w:cs="Times New Roman"/>
                <w:b/>
                <w:sz w:val="24"/>
                <w:szCs w:val="24"/>
              </w:rPr>
            </w:pPr>
          </w:p>
        </w:tc>
        <w:tc>
          <w:tcPr>
            <w:tcW w:w="1559" w:type="dxa"/>
            <w:vAlign w:val="center"/>
          </w:tcPr>
          <w:p w14:paraId="70FA6F89" w14:textId="77777777" w:rsidR="00B32E7A" w:rsidRPr="008D1A0C" w:rsidRDefault="00B32E7A" w:rsidP="00F13B4A">
            <w:pPr>
              <w:jc w:val="center"/>
              <w:rPr>
                <w:rFonts w:ascii="Times New Roman" w:hAnsi="Times New Roman" w:cs="Times New Roman"/>
                <w:b/>
                <w:sz w:val="24"/>
                <w:szCs w:val="24"/>
              </w:rPr>
            </w:pPr>
            <w:r w:rsidRPr="008D1A0C">
              <w:rPr>
                <w:rFonts w:ascii="Times New Roman" w:hAnsi="Times New Roman" w:cs="Times New Roman"/>
                <w:b/>
                <w:sz w:val="24"/>
                <w:szCs w:val="24"/>
              </w:rPr>
              <w:t>План</w:t>
            </w:r>
          </w:p>
        </w:tc>
        <w:tc>
          <w:tcPr>
            <w:tcW w:w="1560" w:type="dxa"/>
            <w:vAlign w:val="center"/>
          </w:tcPr>
          <w:p w14:paraId="5295BC66" w14:textId="77777777" w:rsidR="00B32E7A" w:rsidRPr="008D1A0C" w:rsidRDefault="00B32E7A" w:rsidP="00F13B4A">
            <w:pPr>
              <w:jc w:val="center"/>
              <w:rPr>
                <w:rFonts w:ascii="Times New Roman" w:hAnsi="Times New Roman" w:cs="Times New Roman"/>
                <w:b/>
                <w:sz w:val="24"/>
                <w:szCs w:val="24"/>
              </w:rPr>
            </w:pPr>
            <w:r w:rsidRPr="008D1A0C">
              <w:rPr>
                <w:rFonts w:ascii="Times New Roman" w:hAnsi="Times New Roman" w:cs="Times New Roman"/>
                <w:b/>
                <w:sz w:val="24"/>
                <w:szCs w:val="24"/>
              </w:rPr>
              <w:t>Факт</w:t>
            </w:r>
          </w:p>
        </w:tc>
        <w:tc>
          <w:tcPr>
            <w:tcW w:w="1701" w:type="dxa"/>
            <w:vMerge/>
          </w:tcPr>
          <w:p w14:paraId="556988F8" w14:textId="77777777" w:rsidR="00B32E7A" w:rsidRPr="008D1A0C" w:rsidRDefault="00B32E7A" w:rsidP="00F13B4A">
            <w:pPr>
              <w:jc w:val="center"/>
              <w:rPr>
                <w:rFonts w:ascii="Times New Roman" w:hAnsi="Times New Roman" w:cs="Times New Roman"/>
                <w:b/>
                <w:sz w:val="24"/>
                <w:szCs w:val="24"/>
              </w:rPr>
            </w:pPr>
          </w:p>
        </w:tc>
      </w:tr>
      <w:tr w:rsidR="00B32E7A" w14:paraId="7BE46C51" w14:textId="77777777" w:rsidTr="00F13B4A">
        <w:tc>
          <w:tcPr>
            <w:tcW w:w="617" w:type="dxa"/>
            <w:vAlign w:val="center"/>
          </w:tcPr>
          <w:p w14:paraId="5A0EA1A0" w14:textId="77777777" w:rsidR="00B32E7A" w:rsidRPr="008D1A0C" w:rsidRDefault="00B32E7A" w:rsidP="00F13B4A">
            <w:pPr>
              <w:jc w:val="center"/>
              <w:rPr>
                <w:rFonts w:ascii="Times New Roman" w:hAnsi="Times New Roman" w:cs="Times New Roman"/>
                <w:sz w:val="24"/>
                <w:szCs w:val="24"/>
              </w:rPr>
            </w:pPr>
            <w:r>
              <w:rPr>
                <w:rFonts w:ascii="Times New Roman" w:hAnsi="Times New Roman" w:cs="Times New Roman"/>
                <w:sz w:val="24"/>
                <w:szCs w:val="24"/>
              </w:rPr>
              <w:t>1</w:t>
            </w:r>
          </w:p>
        </w:tc>
        <w:tc>
          <w:tcPr>
            <w:tcW w:w="4061" w:type="dxa"/>
          </w:tcPr>
          <w:p w14:paraId="7E5B54A2" w14:textId="77777777" w:rsidR="00B32E7A" w:rsidRPr="008D1A0C" w:rsidRDefault="00B32E7A" w:rsidP="00F13B4A">
            <w:pPr>
              <w:jc w:val="both"/>
              <w:rPr>
                <w:rFonts w:ascii="Times New Roman" w:hAnsi="Times New Roman" w:cs="Times New Roman"/>
                <w:sz w:val="24"/>
                <w:szCs w:val="24"/>
              </w:rPr>
            </w:pPr>
            <w:r w:rsidRPr="0041408D">
              <w:rPr>
                <w:rFonts w:ascii="Times New Roman" w:hAnsi="Times New Roman" w:cs="Times New Roman"/>
                <w:sz w:val="24"/>
                <w:szCs w:val="24"/>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559" w:type="dxa"/>
            <w:vAlign w:val="center"/>
          </w:tcPr>
          <w:p w14:paraId="10CABF12" w14:textId="77777777" w:rsidR="00B32E7A" w:rsidRPr="009F23BE" w:rsidRDefault="00B32E7A" w:rsidP="00F13B4A">
            <w:pPr>
              <w:jc w:val="center"/>
              <w:rPr>
                <w:rFonts w:ascii="Times New Roman" w:hAnsi="Times New Roman" w:cs="Times New Roman"/>
                <w:sz w:val="24"/>
                <w:szCs w:val="24"/>
              </w:rPr>
            </w:pPr>
            <w:r>
              <w:rPr>
                <w:rFonts w:ascii="Times New Roman" w:hAnsi="Times New Roman" w:cs="Times New Roman"/>
                <w:bCs/>
                <w:color w:val="000000"/>
                <w:sz w:val="24"/>
                <w:szCs w:val="24"/>
              </w:rPr>
              <w:t>30 136,6</w:t>
            </w:r>
          </w:p>
        </w:tc>
        <w:tc>
          <w:tcPr>
            <w:tcW w:w="1560" w:type="dxa"/>
            <w:vAlign w:val="center"/>
          </w:tcPr>
          <w:p w14:paraId="4D10BE86" w14:textId="77777777" w:rsidR="00B32E7A" w:rsidRPr="009F23BE" w:rsidRDefault="00B32E7A" w:rsidP="00F13B4A">
            <w:pPr>
              <w:jc w:val="center"/>
              <w:rPr>
                <w:rFonts w:ascii="Times New Roman" w:hAnsi="Times New Roman" w:cs="Times New Roman"/>
                <w:sz w:val="24"/>
                <w:szCs w:val="24"/>
              </w:rPr>
            </w:pPr>
            <w:r>
              <w:rPr>
                <w:rFonts w:ascii="Times New Roman" w:hAnsi="Times New Roman" w:cs="Times New Roman"/>
                <w:bCs/>
                <w:color w:val="000000"/>
                <w:sz w:val="24"/>
                <w:szCs w:val="24"/>
              </w:rPr>
              <w:t>30</w:t>
            </w:r>
            <w:r w:rsidRPr="009F23BE">
              <w:rPr>
                <w:rFonts w:ascii="Times New Roman" w:hAnsi="Times New Roman" w:cs="Times New Roman"/>
                <w:bCs/>
                <w:color w:val="000000"/>
                <w:sz w:val="24"/>
                <w:szCs w:val="24"/>
              </w:rPr>
              <w:t> </w:t>
            </w:r>
            <w:r>
              <w:rPr>
                <w:rFonts w:ascii="Times New Roman" w:hAnsi="Times New Roman" w:cs="Times New Roman"/>
                <w:bCs/>
                <w:color w:val="000000"/>
                <w:sz w:val="24"/>
                <w:szCs w:val="24"/>
              </w:rPr>
              <w:t>136</w:t>
            </w:r>
            <w:r w:rsidRPr="009F23BE">
              <w:rPr>
                <w:rFonts w:ascii="Times New Roman" w:hAnsi="Times New Roman" w:cs="Times New Roman"/>
                <w:bCs/>
                <w:color w:val="000000"/>
                <w:sz w:val="24"/>
                <w:szCs w:val="24"/>
              </w:rPr>
              <w:t>,</w:t>
            </w:r>
            <w:r>
              <w:rPr>
                <w:rFonts w:ascii="Times New Roman" w:hAnsi="Times New Roman" w:cs="Times New Roman"/>
                <w:bCs/>
                <w:color w:val="000000"/>
                <w:sz w:val="24"/>
                <w:szCs w:val="24"/>
              </w:rPr>
              <w:t>6</w:t>
            </w:r>
          </w:p>
        </w:tc>
        <w:tc>
          <w:tcPr>
            <w:tcW w:w="1701" w:type="dxa"/>
            <w:vAlign w:val="center"/>
          </w:tcPr>
          <w:p w14:paraId="166A023C" w14:textId="77777777" w:rsidR="00B32E7A" w:rsidRPr="008D1A0C"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125AF3" w14:paraId="73C6557F" w14:textId="77777777" w:rsidTr="00F13B4A">
        <w:trPr>
          <w:trHeight w:val="70"/>
        </w:trPr>
        <w:tc>
          <w:tcPr>
            <w:tcW w:w="4678" w:type="dxa"/>
            <w:gridSpan w:val="2"/>
            <w:vAlign w:val="center"/>
          </w:tcPr>
          <w:p w14:paraId="051C6C4B" w14:textId="77777777" w:rsidR="00B32E7A" w:rsidRPr="00125AF3" w:rsidRDefault="00B32E7A" w:rsidP="00F13B4A">
            <w:pPr>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1559" w:type="dxa"/>
            <w:vAlign w:val="center"/>
          </w:tcPr>
          <w:p w14:paraId="2E733F4E" w14:textId="77777777" w:rsidR="00B32E7A" w:rsidRPr="00D8112F" w:rsidRDefault="00B32E7A" w:rsidP="00F13B4A">
            <w:pPr>
              <w:jc w:val="center"/>
              <w:rPr>
                <w:rFonts w:ascii="Times New Roman" w:hAnsi="Times New Roman" w:cs="Times New Roman"/>
                <w:b/>
                <w:sz w:val="24"/>
                <w:szCs w:val="24"/>
              </w:rPr>
            </w:pPr>
            <w:r w:rsidRPr="00D8112F">
              <w:rPr>
                <w:rFonts w:ascii="Times New Roman" w:hAnsi="Times New Roman" w:cs="Times New Roman"/>
                <w:b/>
                <w:bCs/>
                <w:color w:val="000000"/>
                <w:sz w:val="24"/>
                <w:szCs w:val="24"/>
              </w:rPr>
              <w:t>30 136,6</w:t>
            </w:r>
          </w:p>
        </w:tc>
        <w:tc>
          <w:tcPr>
            <w:tcW w:w="1560" w:type="dxa"/>
            <w:vAlign w:val="center"/>
          </w:tcPr>
          <w:p w14:paraId="165066CF" w14:textId="77777777" w:rsidR="00B32E7A" w:rsidRPr="00D8112F" w:rsidRDefault="00B32E7A" w:rsidP="00F13B4A">
            <w:pPr>
              <w:jc w:val="center"/>
              <w:rPr>
                <w:rFonts w:ascii="Times New Roman" w:hAnsi="Times New Roman" w:cs="Times New Roman"/>
                <w:b/>
                <w:sz w:val="24"/>
                <w:szCs w:val="24"/>
              </w:rPr>
            </w:pPr>
            <w:r w:rsidRPr="00D8112F">
              <w:rPr>
                <w:rFonts w:ascii="Times New Roman" w:hAnsi="Times New Roman" w:cs="Times New Roman"/>
                <w:b/>
                <w:bCs/>
                <w:color w:val="000000"/>
                <w:sz w:val="24"/>
                <w:szCs w:val="24"/>
              </w:rPr>
              <w:t>30 136,6</w:t>
            </w:r>
          </w:p>
        </w:tc>
        <w:tc>
          <w:tcPr>
            <w:tcW w:w="1701" w:type="dxa"/>
            <w:vAlign w:val="center"/>
          </w:tcPr>
          <w:p w14:paraId="2584D404" w14:textId="77777777" w:rsidR="00B32E7A" w:rsidRPr="00D8112F" w:rsidRDefault="00B32E7A" w:rsidP="00F13B4A">
            <w:pPr>
              <w:jc w:val="center"/>
              <w:rPr>
                <w:rFonts w:ascii="Times New Roman" w:hAnsi="Times New Roman" w:cs="Times New Roman"/>
                <w:b/>
                <w:sz w:val="24"/>
                <w:szCs w:val="24"/>
              </w:rPr>
            </w:pPr>
            <w:r w:rsidRPr="00D8112F">
              <w:rPr>
                <w:rFonts w:ascii="Times New Roman" w:hAnsi="Times New Roman" w:cs="Times New Roman"/>
                <w:b/>
                <w:sz w:val="24"/>
                <w:szCs w:val="24"/>
              </w:rPr>
              <w:t>100</w:t>
            </w:r>
          </w:p>
        </w:tc>
      </w:tr>
    </w:tbl>
    <w:p w14:paraId="1ACAE43F" w14:textId="77777777" w:rsidR="00B32E7A" w:rsidRDefault="00B32E7A" w:rsidP="00B32E7A">
      <w:pPr>
        <w:spacing w:after="0" w:line="240" w:lineRule="auto"/>
        <w:ind w:firstLine="709"/>
        <w:jc w:val="both"/>
        <w:rPr>
          <w:rFonts w:ascii="Times New Roman" w:hAnsi="Times New Roman" w:cs="Times New Roman"/>
          <w:sz w:val="28"/>
        </w:rPr>
      </w:pPr>
    </w:p>
    <w:p w14:paraId="74A30925" w14:textId="77777777" w:rsidR="00B32E7A" w:rsidRDefault="00B32E7A" w:rsidP="00B32E7A">
      <w:pPr>
        <w:tabs>
          <w:tab w:val="left" w:pos="3231"/>
        </w:tabs>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Все средства, выделенные на реализацию мероприятий муниципальной программы освоены в полном объёме.</w:t>
      </w:r>
    </w:p>
    <w:p w14:paraId="2DA2BC7D" w14:textId="77777777" w:rsidR="00B32E7A" w:rsidRPr="009F1AD2" w:rsidRDefault="00B32E7A" w:rsidP="00B32E7A">
      <w:pPr>
        <w:tabs>
          <w:tab w:val="left" w:pos="3231"/>
        </w:tabs>
        <w:spacing w:after="0" w:line="240" w:lineRule="auto"/>
        <w:ind w:firstLine="709"/>
        <w:rPr>
          <w:rFonts w:ascii="Times New Roman" w:eastAsia="Times New Roman" w:hAnsi="Times New Roman" w:cs="Times New Roman"/>
          <w:sz w:val="28"/>
          <w:szCs w:val="28"/>
        </w:rPr>
      </w:pPr>
    </w:p>
    <w:p w14:paraId="5725DE8D" w14:textId="77777777" w:rsidR="00B32E7A" w:rsidRDefault="00B32E7A" w:rsidP="00B32E7A">
      <w:pPr>
        <w:widowControl w:val="0"/>
        <w:spacing w:after="0" w:line="240" w:lineRule="auto"/>
        <w:ind w:firstLine="708"/>
        <w:jc w:val="center"/>
        <w:rPr>
          <w:rFonts w:ascii="Times New Roman" w:hAnsi="Times New Roman"/>
          <w:sz w:val="28"/>
          <w:szCs w:val="28"/>
        </w:rPr>
      </w:pPr>
      <w:r w:rsidRPr="00C20411">
        <w:rPr>
          <w:rFonts w:ascii="Times New Roman" w:hAnsi="Times New Roman"/>
          <w:b/>
          <w:sz w:val="28"/>
          <w:szCs w:val="28"/>
        </w:rPr>
        <w:lastRenderedPageBreak/>
        <w:t>Расчеты показателей оценки эффективности</w:t>
      </w:r>
      <w:r>
        <w:rPr>
          <w:rFonts w:ascii="Times New Roman" w:hAnsi="Times New Roman"/>
          <w:b/>
          <w:sz w:val="28"/>
          <w:szCs w:val="28"/>
        </w:rPr>
        <w:t xml:space="preserve"> </w:t>
      </w:r>
      <w:proofErr w:type="gramStart"/>
      <w:r>
        <w:rPr>
          <w:rFonts w:ascii="Times New Roman" w:hAnsi="Times New Roman"/>
          <w:b/>
          <w:sz w:val="28"/>
          <w:szCs w:val="28"/>
        </w:rPr>
        <w:t xml:space="preserve">муниципальной </w:t>
      </w:r>
      <w:r w:rsidRPr="00C20411">
        <w:rPr>
          <w:rFonts w:ascii="Times New Roman" w:hAnsi="Times New Roman"/>
          <w:b/>
          <w:sz w:val="28"/>
          <w:szCs w:val="28"/>
        </w:rPr>
        <w:t xml:space="preserve"> программы</w:t>
      </w:r>
      <w:proofErr w:type="gramEnd"/>
    </w:p>
    <w:p w14:paraId="62D7AA93" w14:textId="77777777" w:rsidR="00B32E7A" w:rsidRPr="000F402C" w:rsidRDefault="00B32E7A" w:rsidP="00B32E7A">
      <w:pPr>
        <w:widowControl w:val="0"/>
        <w:spacing w:after="0" w:line="240" w:lineRule="auto"/>
        <w:ind w:firstLine="709"/>
        <w:jc w:val="both"/>
        <w:rPr>
          <w:rFonts w:ascii="Times New Roman" w:hAnsi="Times New Roman"/>
          <w:sz w:val="24"/>
          <w:szCs w:val="24"/>
        </w:rPr>
      </w:pPr>
    </w:p>
    <w:p w14:paraId="06B7C410" w14:textId="77777777" w:rsidR="00B32E7A" w:rsidRPr="006872A3" w:rsidRDefault="00B32E7A" w:rsidP="00B32E7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6872A3">
        <w:rPr>
          <w:rFonts w:ascii="Times New Roman" w:hAnsi="Times New Roman"/>
          <w:sz w:val="28"/>
          <w:szCs w:val="28"/>
        </w:rPr>
        <w:t>Степень достижения планового значения целевых показателей результативности использования бюджетных средств:</w:t>
      </w:r>
    </w:p>
    <w:p w14:paraId="52E95A8D" w14:textId="77777777" w:rsidR="00B32E7A" w:rsidRPr="002F341D" w:rsidRDefault="00B32E7A" w:rsidP="00B32E7A">
      <w:pPr>
        <w:pStyle w:val="a4"/>
        <w:widowControl w:val="0"/>
        <w:spacing w:after="0" w:line="240" w:lineRule="auto"/>
        <w:ind w:left="0"/>
        <w:jc w:val="center"/>
        <w:rPr>
          <w:rFonts w:ascii="Times New Roman" w:hAnsi="Times New Roman"/>
          <w:sz w:val="16"/>
          <w:szCs w:val="16"/>
        </w:rPr>
      </w:pPr>
    </w:p>
    <w:p w14:paraId="5D43AAAA" w14:textId="77777777" w:rsidR="00B32E7A" w:rsidRDefault="00B32E7A" w:rsidP="00B32E7A">
      <w:pPr>
        <w:pStyle w:val="a4"/>
        <w:widowControl w:val="0"/>
        <w:spacing w:after="0" w:line="240" w:lineRule="auto"/>
        <w:ind w:left="0"/>
        <w:jc w:val="center"/>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vertAlign w:val="subscript"/>
        </w:rPr>
        <w:t xml:space="preserve"> </w:t>
      </w:r>
      <w:r>
        <w:rPr>
          <w:rFonts w:ascii="Times New Roman" w:hAnsi="Times New Roman"/>
          <w:sz w:val="28"/>
          <w:szCs w:val="28"/>
        </w:rPr>
        <w:t xml:space="preserve">=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w:t>
      </w: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где:</w:t>
      </w:r>
    </w:p>
    <w:p w14:paraId="07F714A0" w14:textId="77777777" w:rsidR="00B32E7A" w:rsidRPr="0059438A" w:rsidRDefault="00B32E7A" w:rsidP="00B32E7A">
      <w:pPr>
        <w:pStyle w:val="a4"/>
        <w:widowControl w:val="0"/>
        <w:spacing w:after="0" w:line="240" w:lineRule="auto"/>
        <w:ind w:left="0"/>
        <w:jc w:val="center"/>
        <w:rPr>
          <w:rFonts w:ascii="Times New Roman" w:hAnsi="Times New Roman"/>
          <w:sz w:val="28"/>
          <w:szCs w:val="28"/>
        </w:rPr>
      </w:pPr>
    </w:p>
    <w:p w14:paraId="2CDF01F0" w14:textId="77777777" w:rsidR="00B32E7A" w:rsidRDefault="00B32E7A" w:rsidP="00B32E7A">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СД</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ппз</w:t>
      </w:r>
      <w:proofErr w:type="spellEnd"/>
      <w:r>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025A166E" w14:textId="77777777" w:rsidR="00B32E7A" w:rsidRDefault="00B32E7A" w:rsidP="00B32E7A">
      <w:pPr>
        <w:pStyle w:val="a4"/>
        <w:widowControl w:val="0"/>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пф</w:t>
      </w:r>
      <w:proofErr w:type="spellEnd"/>
      <w:r>
        <w:rPr>
          <w:rFonts w:ascii="Times New Roman" w:hAnsi="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14:paraId="551B1CF4" w14:textId="77777777" w:rsidR="00B32E7A" w:rsidRDefault="00B32E7A" w:rsidP="00B32E7A">
      <w:pPr>
        <w:pStyle w:val="a4"/>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ЗП</w:t>
      </w:r>
      <w:r>
        <w:rPr>
          <w:rFonts w:ascii="Times New Roman" w:hAnsi="Times New Roman"/>
          <w:sz w:val="28"/>
          <w:szCs w:val="28"/>
          <w:vertAlign w:val="subscript"/>
        </w:rPr>
        <w:t>п</w:t>
      </w:r>
      <w:proofErr w:type="spellEnd"/>
      <w:r>
        <w:rPr>
          <w:rFonts w:ascii="Times New Roman" w:hAnsi="Times New Roman"/>
          <w:sz w:val="28"/>
          <w:szCs w:val="28"/>
          <w:vertAlign w:val="subscript"/>
        </w:rPr>
        <w:t>/</w:t>
      </w:r>
      <w:proofErr w:type="spellStart"/>
      <w:r>
        <w:rPr>
          <w:rFonts w:ascii="Times New Roman" w:hAnsi="Times New Roman"/>
          <w:sz w:val="28"/>
          <w:szCs w:val="28"/>
          <w:vertAlign w:val="subscript"/>
        </w:rPr>
        <w:t>пп</w:t>
      </w:r>
      <w:proofErr w:type="spellEnd"/>
      <w:r>
        <w:rPr>
          <w:rFonts w:ascii="Times New Roman" w:hAnsi="Times New Roman"/>
          <w:sz w:val="28"/>
          <w:szCs w:val="28"/>
        </w:rPr>
        <w:t xml:space="preserve"> – плановое значение показателя (индикатора), характеризующего цели и задачи муниципальной программы.</w:t>
      </w:r>
    </w:p>
    <w:p w14:paraId="0C328FD1" w14:textId="77777777" w:rsidR="00B32E7A" w:rsidRPr="00937C2A" w:rsidRDefault="00B32E7A" w:rsidP="00B32E7A">
      <w:pPr>
        <w:pStyle w:val="a4"/>
        <w:spacing w:after="0" w:line="240" w:lineRule="auto"/>
        <w:ind w:left="0"/>
        <w:jc w:val="both"/>
        <w:rPr>
          <w:rFonts w:ascii="Times New Roman" w:hAnsi="Times New Roman"/>
          <w:sz w:val="28"/>
          <w:szCs w:val="28"/>
        </w:rPr>
      </w:pPr>
    </w:p>
    <w:p w14:paraId="0AC400DF" w14:textId="77777777" w:rsidR="00B32E7A" w:rsidRDefault="00B32E7A" w:rsidP="00B32E7A">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proofErr w:type="gramStart"/>
      <w:r w:rsidRPr="00BB571F">
        <w:rPr>
          <w:rFonts w:ascii="Times New Roman" w:hAnsi="Times New Roman"/>
          <w:sz w:val="28"/>
          <w:szCs w:val="28"/>
        </w:rPr>
        <w:t>Количество  ликвидированного</w:t>
      </w:r>
      <w:proofErr w:type="gramEnd"/>
      <w:r w:rsidRPr="00BB571F">
        <w:rPr>
          <w:rFonts w:ascii="Times New Roman" w:hAnsi="Times New Roman"/>
          <w:sz w:val="28"/>
          <w:szCs w:val="28"/>
        </w:rPr>
        <w:t xml:space="preserve">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r w:rsidRPr="006872A3">
        <w:rPr>
          <w:rFonts w:ascii="Times New Roman" w:hAnsi="Times New Roman"/>
          <w:sz w:val="28"/>
          <w:szCs w:val="28"/>
        </w:rPr>
        <w:t xml:space="preserve">: </w:t>
      </w:r>
    </w:p>
    <w:p w14:paraId="1C622A7A" w14:textId="77777777" w:rsidR="00B32E7A" w:rsidRPr="00831066" w:rsidRDefault="00B32E7A" w:rsidP="00B32E7A">
      <w:pPr>
        <w:spacing w:after="0" w:line="240" w:lineRule="auto"/>
        <w:ind w:firstLine="709"/>
        <w:jc w:val="center"/>
        <w:rPr>
          <w:rFonts w:ascii="Times New Roman" w:hAnsi="Times New Roman"/>
          <w:b/>
          <w:sz w:val="28"/>
          <w:szCs w:val="28"/>
        </w:rPr>
      </w:pPr>
      <w:r>
        <w:rPr>
          <w:rFonts w:ascii="Times New Roman" w:hAnsi="Times New Roman"/>
          <w:b/>
          <w:sz w:val="28"/>
          <w:szCs w:val="28"/>
        </w:rPr>
        <w:t>26</w:t>
      </w:r>
      <w:r w:rsidRPr="00831066">
        <w:rPr>
          <w:rFonts w:ascii="Times New Roman" w:hAnsi="Times New Roman"/>
          <w:b/>
          <w:sz w:val="28"/>
          <w:szCs w:val="28"/>
        </w:rPr>
        <w:t xml:space="preserve"> ед. / </w:t>
      </w:r>
      <w:r>
        <w:rPr>
          <w:rFonts w:ascii="Times New Roman" w:hAnsi="Times New Roman"/>
          <w:b/>
          <w:sz w:val="28"/>
          <w:szCs w:val="28"/>
        </w:rPr>
        <w:t>20</w:t>
      </w:r>
      <w:r w:rsidRPr="00831066">
        <w:rPr>
          <w:rFonts w:ascii="Times New Roman" w:hAnsi="Times New Roman"/>
          <w:b/>
          <w:sz w:val="28"/>
          <w:szCs w:val="28"/>
        </w:rPr>
        <w:t xml:space="preserve"> ед. = 1</w:t>
      </w:r>
      <w:r>
        <w:rPr>
          <w:rFonts w:ascii="Times New Roman" w:hAnsi="Times New Roman"/>
          <w:b/>
          <w:sz w:val="28"/>
          <w:szCs w:val="28"/>
        </w:rPr>
        <w:t>,3</w:t>
      </w:r>
    </w:p>
    <w:p w14:paraId="7D045E63" w14:textId="77777777" w:rsidR="00B32E7A" w:rsidRDefault="00B32E7A" w:rsidP="00B32E7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BB571F">
        <w:rPr>
          <w:rFonts w:ascii="Times New Roman" w:hAnsi="Times New Roman"/>
          <w:sz w:val="28"/>
          <w:szCs w:val="28"/>
        </w:rPr>
        <w:t>Годовой объем сноса ветхого и аварийного жилья, неиспользуемых и бесхозяйных объектов производственного и непроизводственного назначения</w:t>
      </w:r>
      <w:r w:rsidRPr="006872A3">
        <w:rPr>
          <w:rFonts w:ascii="Times New Roman" w:hAnsi="Times New Roman"/>
          <w:sz w:val="28"/>
          <w:szCs w:val="28"/>
        </w:rPr>
        <w:t>:</w:t>
      </w:r>
      <w:r>
        <w:rPr>
          <w:rFonts w:ascii="Times New Roman" w:hAnsi="Times New Roman"/>
          <w:sz w:val="28"/>
          <w:szCs w:val="28"/>
        </w:rPr>
        <w:t xml:space="preserve"> </w:t>
      </w:r>
    </w:p>
    <w:p w14:paraId="2BA5F487" w14:textId="77777777" w:rsidR="00B32E7A" w:rsidRPr="00831066" w:rsidRDefault="00B32E7A" w:rsidP="00B32E7A">
      <w:pPr>
        <w:widowControl w:val="0"/>
        <w:spacing w:after="0" w:line="240" w:lineRule="auto"/>
        <w:ind w:firstLine="709"/>
        <w:jc w:val="center"/>
        <w:rPr>
          <w:rFonts w:ascii="Times New Roman" w:hAnsi="Times New Roman"/>
          <w:b/>
          <w:sz w:val="28"/>
          <w:szCs w:val="28"/>
        </w:rPr>
      </w:pPr>
      <w:r>
        <w:rPr>
          <w:rFonts w:ascii="Times New Roman" w:hAnsi="Times New Roman"/>
          <w:b/>
          <w:sz w:val="28"/>
          <w:szCs w:val="28"/>
        </w:rPr>
        <w:t>6,9</w:t>
      </w:r>
      <w:r w:rsidRPr="00831066">
        <w:rPr>
          <w:rFonts w:ascii="Times New Roman" w:hAnsi="Times New Roman"/>
          <w:b/>
          <w:sz w:val="28"/>
          <w:szCs w:val="28"/>
        </w:rPr>
        <w:t xml:space="preserve"> тыс</w:t>
      </w:r>
      <w:r>
        <w:rPr>
          <w:rFonts w:ascii="Times New Roman" w:hAnsi="Times New Roman"/>
          <w:b/>
          <w:sz w:val="28"/>
          <w:szCs w:val="28"/>
        </w:rPr>
        <w:t xml:space="preserve">. кв. </w:t>
      </w:r>
      <w:r w:rsidRPr="00831066">
        <w:rPr>
          <w:rFonts w:ascii="Times New Roman" w:hAnsi="Times New Roman"/>
          <w:b/>
          <w:sz w:val="28"/>
          <w:szCs w:val="28"/>
        </w:rPr>
        <w:t xml:space="preserve">м / </w:t>
      </w:r>
      <w:r>
        <w:rPr>
          <w:rFonts w:ascii="Times New Roman" w:hAnsi="Times New Roman"/>
          <w:b/>
          <w:sz w:val="28"/>
          <w:szCs w:val="28"/>
        </w:rPr>
        <w:t>5,5</w:t>
      </w:r>
      <w:r w:rsidRPr="00831066">
        <w:rPr>
          <w:rFonts w:ascii="Times New Roman" w:hAnsi="Times New Roman"/>
          <w:b/>
          <w:sz w:val="28"/>
          <w:szCs w:val="28"/>
        </w:rPr>
        <w:t xml:space="preserve"> тыс</w:t>
      </w:r>
      <w:r>
        <w:rPr>
          <w:rFonts w:ascii="Times New Roman" w:hAnsi="Times New Roman"/>
          <w:b/>
          <w:sz w:val="28"/>
          <w:szCs w:val="28"/>
        </w:rPr>
        <w:t xml:space="preserve">. кв. </w:t>
      </w:r>
      <w:r w:rsidRPr="00831066">
        <w:rPr>
          <w:rFonts w:ascii="Times New Roman" w:hAnsi="Times New Roman"/>
          <w:b/>
          <w:sz w:val="28"/>
          <w:szCs w:val="28"/>
        </w:rPr>
        <w:t xml:space="preserve">м = </w:t>
      </w:r>
      <w:r>
        <w:rPr>
          <w:rFonts w:ascii="Times New Roman" w:hAnsi="Times New Roman"/>
          <w:b/>
          <w:sz w:val="28"/>
          <w:szCs w:val="28"/>
        </w:rPr>
        <w:t>1,25</w:t>
      </w:r>
    </w:p>
    <w:p w14:paraId="18A29C90" w14:textId="77777777" w:rsidR="00B32E7A" w:rsidRDefault="00B32E7A" w:rsidP="00B32E7A">
      <w:pPr>
        <w:widowControl w:val="0"/>
        <w:spacing w:after="0" w:line="240" w:lineRule="auto"/>
        <w:ind w:firstLine="709"/>
        <w:jc w:val="both"/>
        <w:rPr>
          <w:rFonts w:ascii="Times New Roman" w:hAnsi="Times New Roman"/>
          <w:sz w:val="28"/>
          <w:szCs w:val="28"/>
        </w:rPr>
      </w:pPr>
    </w:p>
    <w:p w14:paraId="315CF8A9" w14:textId="77777777" w:rsidR="00B32E7A" w:rsidRPr="00B240AF" w:rsidRDefault="00B32E7A" w:rsidP="00B32E7A">
      <w:pPr>
        <w:pStyle w:val="a4"/>
        <w:widowControl w:val="0"/>
        <w:numPr>
          <w:ilvl w:val="0"/>
          <w:numId w:val="24"/>
        </w:numPr>
        <w:spacing w:after="0" w:line="240" w:lineRule="auto"/>
        <w:ind w:left="0" w:firstLine="709"/>
        <w:jc w:val="both"/>
        <w:rPr>
          <w:rFonts w:ascii="Times New Roman" w:hAnsi="Times New Roman"/>
          <w:sz w:val="28"/>
          <w:szCs w:val="28"/>
        </w:rPr>
      </w:pPr>
      <w:r w:rsidRPr="00B240AF">
        <w:rPr>
          <w:rFonts w:ascii="Times New Roman" w:hAnsi="Times New Roman"/>
          <w:sz w:val="28"/>
          <w:szCs w:val="28"/>
        </w:rPr>
        <w:t>Степень реализации мероприятий оценивается как доля мероприятий, выполненных в полном объеме по следующей формуле:</w:t>
      </w:r>
    </w:p>
    <w:p w14:paraId="56BC35A6" w14:textId="77777777" w:rsidR="00B32E7A" w:rsidRPr="00400BCD" w:rsidRDefault="00B32E7A" w:rsidP="00B32E7A">
      <w:pPr>
        <w:widowControl w:val="0"/>
        <w:spacing w:after="0" w:line="240" w:lineRule="auto"/>
        <w:ind w:firstLine="708"/>
        <w:jc w:val="center"/>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w:t>
      </w: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М, где:</w:t>
      </w:r>
    </w:p>
    <w:p w14:paraId="0D62FB5F" w14:textId="77777777" w:rsidR="00B32E7A" w:rsidRPr="00BF01B6" w:rsidRDefault="00B32E7A" w:rsidP="00B32E7A">
      <w:pPr>
        <w:widowControl w:val="0"/>
        <w:spacing w:after="0" w:line="240" w:lineRule="auto"/>
        <w:ind w:firstLine="708"/>
        <w:jc w:val="both"/>
        <w:rPr>
          <w:rFonts w:ascii="Times New Roman" w:hAnsi="Times New Roman"/>
          <w:sz w:val="16"/>
          <w:szCs w:val="16"/>
        </w:rPr>
      </w:pPr>
    </w:p>
    <w:p w14:paraId="29522BBA" w14:textId="77777777" w:rsidR="00B32E7A" w:rsidRPr="00400BCD" w:rsidRDefault="00B32E7A" w:rsidP="00B32E7A">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СР</w:t>
      </w:r>
      <w:r w:rsidRPr="00400BCD">
        <w:rPr>
          <w:rFonts w:ascii="Times New Roman" w:hAnsi="Times New Roman"/>
          <w:sz w:val="28"/>
          <w:szCs w:val="28"/>
          <w:vertAlign w:val="subscript"/>
        </w:rPr>
        <w:t>м</w:t>
      </w:r>
      <w:proofErr w:type="spellEnd"/>
      <w:r w:rsidRPr="00400BCD">
        <w:rPr>
          <w:rFonts w:ascii="Times New Roman" w:hAnsi="Times New Roman"/>
          <w:sz w:val="28"/>
          <w:szCs w:val="28"/>
        </w:rPr>
        <w:t xml:space="preserve"> – степень реализации мероприятий;</w:t>
      </w:r>
    </w:p>
    <w:p w14:paraId="50644B99" w14:textId="77777777" w:rsidR="00B32E7A" w:rsidRPr="00400BCD" w:rsidRDefault="00B32E7A" w:rsidP="00B32E7A">
      <w:pPr>
        <w:widowControl w:val="0"/>
        <w:spacing w:after="0" w:line="240" w:lineRule="auto"/>
        <w:ind w:firstLine="709"/>
        <w:jc w:val="both"/>
        <w:rPr>
          <w:rFonts w:ascii="Times New Roman" w:hAnsi="Times New Roman"/>
          <w:sz w:val="28"/>
          <w:szCs w:val="28"/>
        </w:rPr>
      </w:pPr>
      <w:proofErr w:type="spellStart"/>
      <w:r w:rsidRPr="00400BCD">
        <w:rPr>
          <w:rFonts w:ascii="Times New Roman" w:hAnsi="Times New Roman"/>
          <w:sz w:val="28"/>
          <w:szCs w:val="28"/>
        </w:rPr>
        <w:t>М</w:t>
      </w:r>
      <w:r w:rsidRPr="00400BCD">
        <w:rPr>
          <w:rFonts w:ascii="Times New Roman" w:hAnsi="Times New Roman"/>
          <w:sz w:val="28"/>
          <w:szCs w:val="28"/>
          <w:vertAlign w:val="subscript"/>
        </w:rPr>
        <w:t>в</w:t>
      </w:r>
      <w:proofErr w:type="spellEnd"/>
      <w:r w:rsidRPr="00400BCD">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32B4FBEF" w14:textId="77777777" w:rsidR="00B32E7A" w:rsidRDefault="00B32E7A" w:rsidP="00B32E7A">
      <w:pPr>
        <w:widowControl w:val="0"/>
        <w:spacing w:after="0" w:line="240" w:lineRule="auto"/>
        <w:ind w:firstLine="709"/>
        <w:jc w:val="both"/>
        <w:rPr>
          <w:rFonts w:ascii="Times New Roman" w:hAnsi="Times New Roman"/>
          <w:sz w:val="28"/>
          <w:szCs w:val="28"/>
        </w:rPr>
      </w:pPr>
      <w:r w:rsidRPr="00400BCD">
        <w:rPr>
          <w:rFonts w:ascii="Times New Roman" w:hAnsi="Times New Roman"/>
          <w:sz w:val="28"/>
          <w:szCs w:val="28"/>
        </w:rPr>
        <w:t>М – общее количество мероприятий, запланированных к реализации в отчетном году.</w:t>
      </w:r>
    </w:p>
    <w:p w14:paraId="6431C103" w14:textId="77777777" w:rsidR="00B32E7A" w:rsidRPr="00831066" w:rsidRDefault="00B32E7A" w:rsidP="00B32E7A">
      <w:pPr>
        <w:widowControl w:val="0"/>
        <w:spacing w:after="0" w:line="240" w:lineRule="auto"/>
        <w:ind w:firstLine="709"/>
        <w:jc w:val="center"/>
        <w:rPr>
          <w:rFonts w:ascii="Times New Roman" w:hAnsi="Times New Roman"/>
          <w:b/>
          <w:sz w:val="28"/>
          <w:szCs w:val="28"/>
        </w:rPr>
      </w:pPr>
      <w:r w:rsidRPr="00831066">
        <w:rPr>
          <w:rFonts w:ascii="Times New Roman" w:hAnsi="Times New Roman"/>
          <w:b/>
          <w:sz w:val="28"/>
          <w:szCs w:val="28"/>
        </w:rPr>
        <w:t>2 / 2 = 1</w:t>
      </w:r>
    </w:p>
    <w:p w14:paraId="63C66AFA" w14:textId="77777777" w:rsidR="00B32E7A" w:rsidRPr="00323F0E" w:rsidRDefault="00B32E7A" w:rsidP="00B32E7A">
      <w:pPr>
        <w:pStyle w:val="a4"/>
        <w:widowControl w:val="0"/>
        <w:spacing w:after="0" w:line="240" w:lineRule="auto"/>
        <w:ind w:left="426"/>
        <w:jc w:val="both"/>
        <w:rPr>
          <w:rFonts w:ascii="Times New Roman" w:hAnsi="Times New Roman"/>
          <w:sz w:val="16"/>
          <w:szCs w:val="16"/>
        </w:rPr>
      </w:pPr>
    </w:p>
    <w:p w14:paraId="4E02DF52" w14:textId="77777777" w:rsidR="00B32E7A" w:rsidRPr="006872A3" w:rsidRDefault="00B32E7A" w:rsidP="00B32E7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6872A3">
        <w:rPr>
          <w:rFonts w:ascii="Times New Roman" w:hAnsi="Times New Roman"/>
          <w:sz w:val="28"/>
          <w:szCs w:val="28"/>
        </w:rPr>
        <w:t>Степень соответствия запланированному уровню затрат:</w:t>
      </w:r>
    </w:p>
    <w:p w14:paraId="5F3E3935" w14:textId="77777777" w:rsidR="00B32E7A" w:rsidRPr="00323F0E" w:rsidRDefault="00B32E7A" w:rsidP="00B32E7A">
      <w:pPr>
        <w:pStyle w:val="a4"/>
        <w:widowControl w:val="0"/>
        <w:spacing w:after="0" w:line="240" w:lineRule="auto"/>
        <w:ind w:left="426"/>
        <w:jc w:val="both"/>
        <w:rPr>
          <w:rFonts w:ascii="Times New Roman" w:hAnsi="Times New Roman"/>
          <w:sz w:val="16"/>
          <w:szCs w:val="16"/>
        </w:rPr>
      </w:pPr>
    </w:p>
    <w:p w14:paraId="7125A016" w14:textId="77777777" w:rsidR="00B32E7A" w:rsidRPr="00323F0E" w:rsidRDefault="00B32E7A" w:rsidP="00B32E7A">
      <w:pPr>
        <w:pStyle w:val="a4"/>
        <w:ind w:left="1069"/>
        <w:jc w:val="center"/>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w:t>
      </w: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где:</w:t>
      </w:r>
    </w:p>
    <w:p w14:paraId="4B7B532B" w14:textId="77777777" w:rsidR="00B32E7A" w:rsidRPr="00323F0E" w:rsidRDefault="00B32E7A" w:rsidP="00B32E7A">
      <w:pPr>
        <w:pStyle w:val="a4"/>
        <w:ind w:left="1069"/>
        <w:jc w:val="both"/>
        <w:rPr>
          <w:rFonts w:ascii="Times New Roman" w:hAnsi="Times New Roman"/>
          <w:sz w:val="12"/>
          <w:szCs w:val="12"/>
        </w:rPr>
      </w:pPr>
    </w:p>
    <w:p w14:paraId="5532771B" w14:textId="77777777" w:rsidR="00B32E7A" w:rsidRPr="00323F0E" w:rsidRDefault="00B32E7A" w:rsidP="00B32E7A">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СС</w:t>
      </w:r>
      <w:r w:rsidRPr="00323F0E">
        <w:rPr>
          <w:rFonts w:ascii="Times New Roman" w:hAnsi="Times New Roman"/>
          <w:sz w:val="28"/>
          <w:szCs w:val="28"/>
          <w:vertAlign w:val="subscript"/>
        </w:rPr>
        <w:t>уз</w:t>
      </w:r>
      <w:proofErr w:type="spellEnd"/>
      <w:r w:rsidRPr="00323F0E">
        <w:rPr>
          <w:rFonts w:ascii="Times New Roman" w:hAnsi="Times New Roman"/>
          <w:sz w:val="28"/>
          <w:szCs w:val="28"/>
        </w:rPr>
        <w:t xml:space="preserve"> – степень соответствия запланированному уровню расходов;</w:t>
      </w:r>
    </w:p>
    <w:p w14:paraId="0C102286" w14:textId="77777777" w:rsidR="00B32E7A" w:rsidRPr="00323F0E" w:rsidRDefault="00B32E7A" w:rsidP="00B32E7A">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ф</w:t>
      </w:r>
      <w:proofErr w:type="spellEnd"/>
      <w:r w:rsidRPr="00323F0E">
        <w:rPr>
          <w:rFonts w:ascii="Times New Roman" w:hAnsi="Times New Roman"/>
          <w:sz w:val="28"/>
          <w:szCs w:val="28"/>
        </w:rPr>
        <w:t xml:space="preserve"> – фактические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62092EBE" w14:textId="77777777" w:rsidR="00B32E7A" w:rsidRDefault="00B32E7A" w:rsidP="00B32E7A">
      <w:pPr>
        <w:pStyle w:val="a4"/>
        <w:ind w:left="0" w:firstLine="709"/>
        <w:jc w:val="both"/>
        <w:rPr>
          <w:rFonts w:ascii="Times New Roman" w:hAnsi="Times New Roman"/>
          <w:sz w:val="28"/>
          <w:szCs w:val="28"/>
        </w:rPr>
      </w:pPr>
      <w:proofErr w:type="spellStart"/>
      <w:r w:rsidRPr="00323F0E">
        <w:rPr>
          <w:rFonts w:ascii="Times New Roman" w:hAnsi="Times New Roman"/>
          <w:sz w:val="28"/>
          <w:szCs w:val="28"/>
        </w:rPr>
        <w:t>З</w:t>
      </w:r>
      <w:r w:rsidRPr="00323F0E">
        <w:rPr>
          <w:rFonts w:ascii="Times New Roman" w:hAnsi="Times New Roman"/>
          <w:sz w:val="28"/>
          <w:szCs w:val="28"/>
          <w:vertAlign w:val="subscript"/>
        </w:rPr>
        <w:t>п</w:t>
      </w:r>
      <w:proofErr w:type="spellEnd"/>
      <w:r w:rsidRPr="00323F0E">
        <w:rPr>
          <w:rFonts w:ascii="Times New Roman" w:hAnsi="Times New Roman"/>
          <w:sz w:val="28"/>
          <w:szCs w:val="28"/>
        </w:rPr>
        <w:t xml:space="preserve"> – плановые расходы </w:t>
      </w:r>
      <w:r>
        <w:rPr>
          <w:rFonts w:ascii="Times New Roman" w:hAnsi="Times New Roman"/>
          <w:sz w:val="28"/>
          <w:szCs w:val="28"/>
        </w:rPr>
        <w:t xml:space="preserve">местного бюджета </w:t>
      </w:r>
      <w:r w:rsidRPr="00323F0E">
        <w:rPr>
          <w:rFonts w:ascii="Times New Roman" w:hAnsi="Times New Roman"/>
          <w:sz w:val="28"/>
          <w:szCs w:val="28"/>
        </w:rPr>
        <w:t>на реализацию программы в отчетном году.</w:t>
      </w:r>
    </w:p>
    <w:p w14:paraId="1553147B" w14:textId="77777777" w:rsidR="00B32E7A" w:rsidRPr="00831066" w:rsidRDefault="00B32E7A" w:rsidP="00B32E7A">
      <w:pPr>
        <w:pStyle w:val="a4"/>
        <w:ind w:left="0"/>
        <w:jc w:val="center"/>
        <w:rPr>
          <w:rFonts w:ascii="Times New Roman" w:hAnsi="Times New Roman"/>
          <w:b/>
          <w:sz w:val="28"/>
          <w:szCs w:val="28"/>
        </w:rPr>
      </w:pPr>
      <w:r>
        <w:rPr>
          <w:rFonts w:ascii="Times New Roman" w:hAnsi="Times New Roman"/>
          <w:b/>
          <w:sz w:val="28"/>
          <w:szCs w:val="28"/>
        </w:rPr>
        <w:t>30</w:t>
      </w:r>
      <w:r w:rsidRPr="009F23BE">
        <w:rPr>
          <w:rFonts w:ascii="Times New Roman" w:hAnsi="Times New Roman"/>
          <w:b/>
          <w:sz w:val="28"/>
          <w:szCs w:val="28"/>
        </w:rPr>
        <w:t xml:space="preserve"> </w:t>
      </w:r>
      <w:r>
        <w:rPr>
          <w:rFonts w:ascii="Times New Roman" w:hAnsi="Times New Roman"/>
          <w:b/>
          <w:sz w:val="28"/>
          <w:szCs w:val="28"/>
        </w:rPr>
        <w:t>136</w:t>
      </w:r>
      <w:r w:rsidRPr="009F23BE">
        <w:rPr>
          <w:rFonts w:ascii="Times New Roman" w:hAnsi="Times New Roman"/>
          <w:b/>
          <w:sz w:val="28"/>
          <w:szCs w:val="28"/>
        </w:rPr>
        <w:t>,</w:t>
      </w:r>
      <w:r>
        <w:rPr>
          <w:rFonts w:ascii="Times New Roman" w:hAnsi="Times New Roman"/>
          <w:b/>
          <w:sz w:val="28"/>
          <w:szCs w:val="28"/>
        </w:rPr>
        <w:t>6 тыс. руб.</w:t>
      </w:r>
      <w:r w:rsidRPr="00831066">
        <w:rPr>
          <w:rFonts w:ascii="Times New Roman" w:hAnsi="Times New Roman"/>
          <w:b/>
          <w:sz w:val="28"/>
          <w:szCs w:val="28"/>
        </w:rPr>
        <w:t>/</w:t>
      </w:r>
      <w:r>
        <w:rPr>
          <w:rFonts w:ascii="Times New Roman" w:hAnsi="Times New Roman"/>
          <w:b/>
          <w:sz w:val="28"/>
          <w:szCs w:val="28"/>
        </w:rPr>
        <w:t>30</w:t>
      </w:r>
      <w:r w:rsidRPr="009F23BE">
        <w:rPr>
          <w:rFonts w:ascii="Times New Roman" w:hAnsi="Times New Roman"/>
          <w:b/>
          <w:sz w:val="28"/>
          <w:szCs w:val="28"/>
        </w:rPr>
        <w:t xml:space="preserve"> </w:t>
      </w:r>
      <w:r>
        <w:rPr>
          <w:rFonts w:ascii="Times New Roman" w:hAnsi="Times New Roman"/>
          <w:b/>
          <w:sz w:val="28"/>
          <w:szCs w:val="28"/>
        </w:rPr>
        <w:t>136</w:t>
      </w:r>
      <w:r w:rsidRPr="009F23BE">
        <w:rPr>
          <w:rFonts w:ascii="Times New Roman" w:hAnsi="Times New Roman"/>
          <w:b/>
          <w:sz w:val="28"/>
          <w:szCs w:val="28"/>
        </w:rPr>
        <w:t>,</w:t>
      </w:r>
      <w:r>
        <w:rPr>
          <w:rFonts w:ascii="Times New Roman" w:hAnsi="Times New Roman"/>
          <w:b/>
          <w:sz w:val="28"/>
          <w:szCs w:val="28"/>
        </w:rPr>
        <w:t xml:space="preserve">6 </w:t>
      </w:r>
      <w:r w:rsidRPr="00831066">
        <w:rPr>
          <w:rFonts w:ascii="Times New Roman" w:hAnsi="Times New Roman"/>
          <w:b/>
          <w:sz w:val="28"/>
          <w:szCs w:val="28"/>
        </w:rPr>
        <w:t xml:space="preserve">тыс. руб. = </w:t>
      </w:r>
      <w:r>
        <w:rPr>
          <w:rFonts w:ascii="Times New Roman" w:hAnsi="Times New Roman"/>
          <w:b/>
          <w:sz w:val="28"/>
          <w:szCs w:val="28"/>
        </w:rPr>
        <w:t>1</w:t>
      </w:r>
    </w:p>
    <w:p w14:paraId="2F4563EA" w14:textId="77777777" w:rsidR="00B32E7A" w:rsidRPr="004A55CF" w:rsidRDefault="00B32E7A" w:rsidP="00B32E7A">
      <w:pPr>
        <w:pStyle w:val="a4"/>
        <w:ind w:left="0"/>
        <w:jc w:val="center"/>
        <w:rPr>
          <w:rFonts w:ascii="Times New Roman" w:hAnsi="Times New Roman"/>
          <w:sz w:val="16"/>
          <w:szCs w:val="16"/>
        </w:rPr>
      </w:pPr>
    </w:p>
    <w:p w14:paraId="1416C873" w14:textId="77777777" w:rsidR="00B32E7A" w:rsidRPr="002E434E" w:rsidRDefault="00B32E7A" w:rsidP="00B32E7A">
      <w:pPr>
        <w:ind w:firstLine="709"/>
        <w:jc w:val="both"/>
        <w:rPr>
          <w:rFonts w:ascii="Times New Roman" w:hAnsi="Times New Roman"/>
          <w:sz w:val="28"/>
          <w:szCs w:val="28"/>
        </w:rPr>
      </w:pPr>
      <w:r>
        <w:rPr>
          <w:rFonts w:ascii="Times New Roman" w:hAnsi="Times New Roman"/>
          <w:sz w:val="28"/>
          <w:szCs w:val="28"/>
        </w:rPr>
        <w:t xml:space="preserve">4. </w:t>
      </w:r>
      <w:r w:rsidRPr="002E434E">
        <w:rPr>
          <w:rFonts w:ascii="Times New Roman" w:hAnsi="Times New Roman"/>
          <w:sz w:val="28"/>
          <w:szCs w:val="28"/>
        </w:rPr>
        <w:t>Эффективность использования средств местного бюджета:</w:t>
      </w:r>
    </w:p>
    <w:p w14:paraId="49149F58" w14:textId="77777777" w:rsidR="00B32E7A" w:rsidRPr="000600BE" w:rsidRDefault="00B32E7A" w:rsidP="00B32E7A">
      <w:pPr>
        <w:pStyle w:val="a4"/>
        <w:spacing w:after="0" w:line="240" w:lineRule="auto"/>
        <w:ind w:left="1069"/>
        <w:jc w:val="center"/>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w:t>
      </w: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где:</w:t>
      </w:r>
    </w:p>
    <w:p w14:paraId="3731DC52" w14:textId="77777777" w:rsidR="00B32E7A" w:rsidRPr="00483F9A" w:rsidRDefault="00B32E7A" w:rsidP="00B32E7A">
      <w:pPr>
        <w:pStyle w:val="a4"/>
        <w:spacing w:after="0" w:line="240" w:lineRule="auto"/>
        <w:ind w:left="1069"/>
        <w:jc w:val="both"/>
        <w:rPr>
          <w:rFonts w:ascii="Times New Roman" w:hAnsi="Times New Roman"/>
          <w:sz w:val="16"/>
          <w:szCs w:val="16"/>
        </w:rPr>
      </w:pPr>
      <w:r>
        <w:rPr>
          <w:rFonts w:ascii="Times New Roman" w:hAnsi="Times New Roman"/>
          <w:sz w:val="16"/>
          <w:szCs w:val="16"/>
        </w:rPr>
        <w:t xml:space="preserve"> </w:t>
      </w:r>
    </w:p>
    <w:p w14:paraId="0EDDF81B" w14:textId="77777777" w:rsidR="00B32E7A" w:rsidRPr="000600BE" w:rsidRDefault="00B32E7A" w:rsidP="00B32E7A">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Э</w:t>
      </w:r>
      <w:r w:rsidRPr="000600BE">
        <w:rPr>
          <w:rFonts w:ascii="Times New Roman" w:hAnsi="Times New Roman"/>
          <w:sz w:val="28"/>
          <w:szCs w:val="28"/>
          <w:vertAlign w:val="subscript"/>
        </w:rPr>
        <w:t>ис</w:t>
      </w:r>
      <w:proofErr w:type="spellEnd"/>
      <w:r w:rsidRPr="000600BE">
        <w:rPr>
          <w:rFonts w:ascii="Times New Roman" w:hAnsi="Times New Roman"/>
          <w:sz w:val="28"/>
          <w:szCs w:val="28"/>
        </w:rPr>
        <w:t xml:space="preserve"> – эффективность использования средств местного бюджета;</w:t>
      </w:r>
    </w:p>
    <w:p w14:paraId="7483CDC4" w14:textId="77777777" w:rsidR="00B32E7A" w:rsidRPr="000600BE" w:rsidRDefault="00B32E7A" w:rsidP="00B32E7A">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СР</w:t>
      </w:r>
      <w:r w:rsidRPr="000600BE">
        <w:rPr>
          <w:rFonts w:ascii="Times New Roman" w:hAnsi="Times New Roman"/>
          <w:sz w:val="28"/>
          <w:szCs w:val="28"/>
          <w:vertAlign w:val="subscript"/>
        </w:rPr>
        <w:t>м</w:t>
      </w:r>
      <w:proofErr w:type="spellEnd"/>
      <w:r w:rsidRPr="000600BE">
        <w:rPr>
          <w:rFonts w:ascii="Times New Roman" w:hAnsi="Times New Roman"/>
          <w:sz w:val="28"/>
          <w:szCs w:val="28"/>
        </w:rPr>
        <w:t xml:space="preserve"> – степень реализации мероприятий, полностью или частично финансируемых из средств местного бюджета;</w:t>
      </w:r>
    </w:p>
    <w:p w14:paraId="7F79CD9D" w14:textId="77777777" w:rsidR="00B32E7A" w:rsidRDefault="00B32E7A" w:rsidP="00B32E7A">
      <w:pPr>
        <w:pStyle w:val="a4"/>
        <w:spacing w:after="0" w:line="240" w:lineRule="auto"/>
        <w:ind w:left="0" w:firstLine="709"/>
        <w:jc w:val="both"/>
        <w:rPr>
          <w:rFonts w:ascii="Times New Roman" w:hAnsi="Times New Roman"/>
          <w:sz w:val="28"/>
          <w:szCs w:val="28"/>
        </w:rPr>
      </w:pPr>
      <w:proofErr w:type="spellStart"/>
      <w:r w:rsidRPr="000600BE">
        <w:rPr>
          <w:rFonts w:ascii="Times New Roman" w:hAnsi="Times New Roman"/>
          <w:sz w:val="28"/>
          <w:szCs w:val="28"/>
        </w:rPr>
        <w:t>СС</w:t>
      </w:r>
      <w:r w:rsidRPr="000600BE">
        <w:rPr>
          <w:rFonts w:ascii="Times New Roman" w:hAnsi="Times New Roman"/>
          <w:sz w:val="28"/>
          <w:szCs w:val="28"/>
          <w:vertAlign w:val="subscript"/>
        </w:rPr>
        <w:t>уз</w:t>
      </w:r>
      <w:proofErr w:type="spellEnd"/>
      <w:r w:rsidRPr="000600BE">
        <w:rPr>
          <w:rFonts w:ascii="Times New Roman" w:hAnsi="Times New Roman"/>
          <w:sz w:val="28"/>
          <w:szCs w:val="28"/>
        </w:rPr>
        <w:t xml:space="preserve"> – степень соответствия запланированному уровню расходов из средств местного бюджета</w:t>
      </w:r>
      <w:r>
        <w:rPr>
          <w:rFonts w:ascii="Times New Roman" w:hAnsi="Times New Roman"/>
          <w:sz w:val="28"/>
          <w:szCs w:val="28"/>
        </w:rPr>
        <w:t>.</w:t>
      </w:r>
    </w:p>
    <w:p w14:paraId="7ED1F226" w14:textId="77777777" w:rsidR="00B32E7A" w:rsidRPr="00831066" w:rsidRDefault="00B32E7A" w:rsidP="00B32E7A">
      <w:pPr>
        <w:pStyle w:val="a4"/>
        <w:spacing w:after="0" w:line="240" w:lineRule="auto"/>
        <w:ind w:left="0"/>
        <w:jc w:val="center"/>
        <w:rPr>
          <w:rFonts w:ascii="Times New Roman" w:hAnsi="Times New Roman"/>
          <w:b/>
          <w:sz w:val="28"/>
          <w:szCs w:val="28"/>
        </w:rPr>
      </w:pPr>
      <w:r w:rsidRPr="00831066">
        <w:rPr>
          <w:rFonts w:ascii="Times New Roman" w:hAnsi="Times New Roman"/>
          <w:b/>
          <w:sz w:val="28"/>
          <w:szCs w:val="28"/>
        </w:rPr>
        <w:t>1 / 1 = 1,0</w:t>
      </w:r>
    </w:p>
    <w:p w14:paraId="57438E38" w14:textId="77777777" w:rsidR="00B32E7A" w:rsidRPr="00831066" w:rsidRDefault="00B32E7A" w:rsidP="00B32E7A">
      <w:pPr>
        <w:pStyle w:val="a4"/>
        <w:spacing w:after="0" w:line="240" w:lineRule="auto"/>
        <w:ind w:left="0"/>
        <w:jc w:val="center"/>
        <w:rPr>
          <w:rFonts w:ascii="Times New Roman" w:hAnsi="Times New Roman"/>
          <w:b/>
          <w:sz w:val="28"/>
          <w:szCs w:val="28"/>
        </w:rPr>
      </w:pPr>
    </w:p>
    <w:p w14:paraId="55B3E245" w14:textId="77777777" w:rsidR="00B32E7A" w:rsidRPr="002E434E" w:rsidRDefault="00B32E7A" w:rsidP="00B32E7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Pr="002E434E">
        <w:rPr>
          <w:rFonts w:ascii="Times New Roman" w:hAnsi="Times New Roman"/>
          <w:sz w:val="28"/>
          <w:szCs w:val="28"/>
        </w:rPr>
        <w:t>Степень реализации муниципальной программы:</w:t>
      </w:r>
    </w:p>
    <w:p w14:paraId="70FC486E" w14:textId="77777777" w:rsidR="00B32E7A" w:rsidRPr="00BF01B6" w:rsidRDefault="00B32E7A" w:rsidP="00B32E7A">
      <w:pPr>
        <w:pStyle w:val="a4"/>
        <w:ind w:left="1069"/>
        <w:jc w:val="both"/>
        <w:rPr>
          <w:rFonts w:ascii="Times New Roman" w:hAnsi="Times New Roman"/>
          <w:sz w:val="28"/>
          <w:szCs w:val="28"/>
          <w:vertAlign w:val="subscript"/>
        </w:rPr>
      </w:pPr>
      <w:r>
        <w:rPr>
          <w:sz w:val="28"/>
          <w:szCs w:val="28"/>
        </w:rPr>
        <w:t xml:space="preserve">                                                     </w:t>
      </w:r>
      <w:r w:rsidRPr="00BF01B6">
        <w:rPr>
          <w:sz w:val="28"/>
          <w:szCs w:val="28"/>
        </w:rPr>
        <w:t xml:space="preserve"> </w:t>
      </w:r>
      <w:r>
        <w:rPr>
          <w:sz w:val="28"/>
          <w:szCs w:val="28"/>
        </w:rPr>
        <w:t xml:space="preserve">  </w:t>
      </w:r>
      <w:r w:rsidRPr="00BF01B6">
        <w:rPr>
          <w:sz w:val="28"/>
          <w:szCs w:val="28"/>
        </w:rPr>
        <w:t xml:space="preserve"> </w:t>
      </w:r>
      <w:r w:rsidRPr="00BF01B6">
        <w:rPr>
          <w:rFonts w:ascii="Times New Roman" w:hAnsi="Times New Roman"/>
          <w:sz w:val="28"/>
          <w:szCs w:val="28"/>
          <w:vertAlign w:val="subscript"/>
        </w:rPr>
        <w:t>N</w:t>
      </w:r>
    </w:p>
    <w:p w14:paraId="19739C39" w14:textId="77777777" w:rsidR="00B32E7A" w:rsidRPr="00BF01B6" w:rsidRDefault="00B32E7A" w:rsidP="00B32E7A">
      <w:pPr>
        <w:pStyle w:val="a4"/>
        <w:ind w:left="1069"/>
        <w:jc w:val="center"/>
        <w:rPr>
          <w:rFonts w:ascii="Times New Roman" w:hAnsi="Times New Roman"/>
          <w:sz w:val="28"/>
          <w:szCs w:val="28"/>
        </w:rPr>
      </w:pPr>
      <w:proofErr w:type="spellStart"/>
      <w:r w:rsidRPr="00BF01B6">
        <w:rPr>
          <w:rFonts w:ascii="Times New Roman" w:hAnsi="Times New Roman"/>
          <w:sz w:val="28"/>
          <w:szCs w:val="28"/>
        </w:rPr>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xml:space="preserve">= ∑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N, где:</w:t>
      </w:r>
    </w:p>
    <w:p w14:paraId="033CFEB8" w14:textId="77777777" w:rsidR="00B32E7A" w:rsidRPr="00BF01B6" w:rsidRDefault="00B32E7A" w:rsidP="00B32E7A">
      <w:pPr>
        <w:pStyle w:val="a4"/>
        <w:spacing w:after="0"/>
        <w:ind w:left="1072"/>
        <w:jc w:val="both"/>
        <w:rPr>
          <w:rFonts w:ascii="Times New Roman" w:hAnsi="Times New Roman"/>
          <w:sz w:val="28"/>
          <w:szCs w:val="28"/>
          <w:vertAlign w:val="superscript"/>
        </w:rPr>
      </w:pPr>
      <w:r w:rsidRPr="00BF01B6">
        <w:rPr>
          <w:rFonts w:ascii="Times New Roman" w:hAnsi="Times New Roman"/>
          <w:sz w:val="28"/>
          <w:szCs w:val="28"/>
        </w:rPr>
        <w:t xml:space="preserve">          </w:t>
      </w:r>
      <w:r>
        <w:rPr>
          <w:rFonts w:ascii="Times New Roman" w:hAnsi="Times New Roman"/>
          <w:sz w:val="28"/>
          <w:szCs w:val="28"/>
        </w:rPr>
        <w:t xml:space="preserve">                                     </w:t>
      </w:r>
      <w:r w:rsidRPr="00BF01B6">
        <w:rPr>
          <w:rFonts w:ascii="Times New Roman" w:hAnsi="Times New Roman"/>
          <w:sz w:val="28"/>
          <w:szCs w:val="28"/>
        </w:rPr>
        <w:t xml:space="preserve">   </w:t>
      </w:r>
      <w:r w:rsidRPr="00BF01B6">
        <w:rPr>
          <w:rFonts w:ascii="Times New Roman" w:hAnsi="Times New Roman"/>
          <w:sz w:val="28"/>
          <w:szCs w:val="28"/>
          <w:vertAlign w:val="superscript"/>
        </w:rPr>
        <w:t>1</w:t>
      </w:r>
    </w:p>
    <w:p w14:paraId="56047B4F" w14:textId="77777777" w:rsidR="00B32E7A" w:rsidRPr="00BF01B6" w:rsidRDefault="00B32E7A" w:rsidP="00B32E7A">
      <w:pPr>
        <w:widowControl w:val="0"/>
        <w:spacing w:after="0" w:line="240" w:lineRule="auto"/>
        <w:ind w:firstLine="709"/>
        <w:jc w:val="both"/>
        <w:rPr>
          <w:rFonts w:ascii="Times New Roman" w:hAnsi="Times New Roman"/>
          <w:sz w:val="28"/>
          <w:szCs w:val="28"/>
        </w:rPr>
      </w:pPr>
      <w:proofErr w:type="spellStart"/>
      <w:r w:rsidRPr="00BF01B6">
        <w:rPr>
          <w:rFonts w:ascii="Times New Roman" w:hAnsi="Times New Roman"/>
          <w:sz w:val="28"/>
          <w:szCs w:val="28"/>
        </w:rPr>
        <w:t>СР</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 xml:space="preserve">/п </w:t>
      </w:r>
      <w:r w:rsidRPr="00BF01B6">
        <w:rPr>
          <w:rFonts w:ascii="Times New Roman" w:hAnsi="Times New Roman"/>
          <w:sz w:val="28"/>
          <w:szCs w:val="28"/>
        </w:rPr>
        <w:t xml:space="preserve">– степень реализации муниципальной </w:t>
      </w:r>
      <w:r>
        <w:rPr>
          <w:rFonts w:ascii="Times New Roman" w:hAnsi="Times New Roman"/>
          <w:sz w:val="28"/>
          <w:szCs w:val="28"/>
        </w:rPr>
        <w:t>под</w:t>
      </w:r>
      <w:r w:rsidRPr="00BF01B6">
        <w:rPr>
          <w:rFonts w:ascii="Times New Roman" w:hAnsi="Times New Roman"/>
          <w:sz w:val="28"/>
          <w:szCs w:val="28"/>
        </w:rPr>
        <w:t>программы;</w:t>
      </w:r>
    </w:p>
    <w:p w14:paraId="04FB74D3" w14:textId="77777777" w:rsidR="00B32E7A" w:rsidRPr="00BF01B6" w:rsidRDefault="00B32E7A" w:rsidP="00B32E7A">
      <w:pPr>
        <w:widowControl w:val="0"/>
        <w:spacing w:after="0" w:line="240" w:lineRule="auto"/>
        <w:ind w:firstLine="709"/>
        <w:jc w:val="both"/>
        <w:rPr>
          <w:rFonts w:ascii="Times New Roman" w:hAnsi="Times New Roman"/>
          <w:sz w:val="28"/>
          <w:szCs w:val="28"/>
        </w:rPr>
      </w:pP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vertAlign w:val="subscript"/>
        </w:rPr>
        <w:t xml:space="preserve"> </w:t>
      </w:r>
      <w:r w:rsidRPr="00BF01B6">
        <w:rPr>
          <w:rFonts w:ascii="Times New Roman" w:hAnsi="Times New Roman"/>
          <w:sz w:val="28"/>
          <w:szCs w:val="28"/>
        </w:rPr>
        <w:t>– степень достижения планового значения показателя (индикатора), характеризующего цели и задачи муниципальной программы;</w:t>
      </w:r>
    </w:p>
    <w:p w14:paraId="3DBD7514" w14:textId="77777777" w:rsidR="00B32E7A" w:rsidRPr="00BF01B6" w:rsidRDefault="00B32E7A" w:rsidP="00B32E7A">
      <w:pPr>
        <w:spacing w:after="0" w:line="240" w:lineRule="auto"/>
        <w:ind w:firstLine="709"/>
        <w:jc w:val="both"/>
        <w:rPr>
          <w:rFonts w:ascii="Times New Roman" w:hAnsi="Times New Roman"/>
          <w:sz w:val="28"/>
          <w:szCs w:val="28"/>
        </w:rPr>
      </w:pPr>
      <w:r w:rsidRPr="00BF01B6">
        <w:rPr>
          <w:rFonts w:ascii="Times New Roman" w:hAnsi="Times New Roman"/>
          <w:sz w:val="28"/>
          <w:szCs w:val="28"/>
        </w:rPr>
        <w:t>N – число показателей (индикаторов), характеризующих цели и задачи муниципальной программы.</w:t>
      </w:r>
    </w:p>
    <w:p w14:paraId="28416379" w14:textId="77777777" w:rsidR="00B32E7A" w:rsidRDefault="00B32E7A" w:rsidP="00B32E7A">
      <w:pPr>
        <w:pStyle w:val="a4"/>
        <w:spacing w:after="0" w:line="240" w:lineRule="auto"/>
        <w:ind w:left="0" w:firstLine="709"/>
        <w:jc w:val="both"/>
        <w:rPr>
          <w:rFonts w:ascii="Times New Roman" w:hAnsi="Times New Roman"/>
          <w:sz w:val="28"/>
          <w:szCs w:val="28"/>
        </w:rPr>
      </w:pPr>
      <w:r w:rsidRPr="00BF01B6">
        <w:rPr>
          <w:rFonts w:ascii="Times New Roman" w:hAnsi="Times New Roman"/>
          <w:sz w:val="28"/>
          <w:szCs w:val="28"/>
        </w:rPr>
        <w:t xml:space="preserve">При использовании данной формулы в случаях, если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&gt;1, значение </w:t>
      </w:r>
      <w:proofErr w:type="spellStart"/>
      <w:r w:rsidRPr="00BF01B6">
        <w:rPr>
          <w:rFonts w:ascii="Times New Roman" w:hAnsi="Times New Roman"/>
          <w:sz w:val="28"/>
          <w:szCs w:val="28"/>
        </w:rPr>
        <w:t>СД</w:t>
      </w:r>
      <w:r w:rsidRPr="00BF01B6">
        <w:rPr>
          <w:rFonts w:ascii="Times New Roman" w:hAnsi="Times New Roman"/>
          <w:sz w:val="28"/>
          <w:szCs w:val="28"/>
          <w:vertAlign w:val="subscript"/>
        </w:rPr>
        <w:t>п</w:t>
      </w:r>
      <w:proofErr w:type="spellEnd"/>
      <w:r w:rsidRPr="00BF01B6">
        <w:rPr>
          <w:rFonts w:ascii="Times New Roman" w:hAnsi="Times New Roman"/>
          <w:sz w:val="28"/>
          <w:szCs w:val="28"/>
          <w:vertAlign w:val="subscript"/>
        </w:rPr>
        <w:t>/</w:t>
      </w:r>
      <w:proofErr w:type="spellStart"/>
      <w:r w:rsidRPr="00BF01B6">
        <w:rPr>
          <w:rFonts w:ascii="Times New Roman" w:hAnsi="Times New Roman"/>
          <w:sz w:val="28"/>
          <w:szCs w:val="28"/>
          <w:vertAlign w:val="subscript"/>
        </w:rPr>
        <w:t>ппз</w:t>
      </w:r>
      <w:proofErr w:type="spellEnd"/>
      <w:r w:rsidRPr="00BF01B6">
        <w:rPr>
          <w:rFonts w:ascii="Times New Roman" w:hAnsi="Times New Roman"/>
          <w:sz w:val="28"/>
          <w:szCs w:val="28"/>
        </w:rPr>
        <w:t xml:space="preserve"> принимается равным 1</w:t>
      </w:r>
      <w:r>
        <w:rPr>
          <w:rFonts w:ascii="Times New Roman" w:hAnsi="Times New Roman"/>
          <w:sz w:val="28"/>
          <w:szCs w:val="28"/>
        </w:rPr>
        <w:t>.</w:t>
      </w:r>
    </w:p>
    <w:p w14:paraId="6F91DF50" w14:textId="77777777" w:rsidR="00B32E7A" w:rsidRPr="00630B68" w:rsidRDefault="00B32E7A" w:rsidP="00B32E7A">
      <w:pPr>
        <w:pStyle w:val="a4"/>
        <w:spacing w:after="0" w:line="240" w:lineRule="auto"/>
        <w:ind w:left="0" w:firstLine="709"/>
        <w:jc w:val="both"/>
        <w:rPr>
          <w:rFonts w:ascii="Times New Roman" w:hAnsi="Times New Roman"/>
          <w:sz w:val="16"/>
          <w:szCs w:val="16"/>
        </w:rPr>
      </w:pPr>
    </w:p>
    <w:tbl>
      <w:tblPr>
        <w:tblStyle w:val="5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454"/>
        <w:gridCol w:w="3191"/>
      </w:tblGrid>
      <w:tr w:rsidR="00B32E7A" w:rsidRPr="002076DE" w14:paraId="6FDDB316" w14:textId="77777777" w:rsidTr="00F13B4A">
        <w:trPr>
          <w:jc w:val="center"/>
        </w:trPr>
        <w:tc>
          <w:tcPr>
            <w:tcW w:w="3190" w:type="dxa"/>
            <w:vMerge w:val="restart"/>
            <w:vAlign w:val="center"/>
          </w:tcPr>
          <w:p w14:paraId="4A30EF68" w14:textId="77777777" w:rsidR="00B32E7A" w:rsidRPr="002076DE" w:rsidRDefault="00B32E7A" w:rsidP="00F13B4A">
            <w:pPr>
              <w:widowControl w:val="0"/>
              <w:autoSpaceDE w:val="0"/>
              <w:autoSpaceDN w:val="0"/>
              <w:adjustRightInd w:val="0"/>
              <w:jc w:val="center"/>
              <w:rPr>
                <w:b/>
                <w:sz w:val="28"/>
                <w:szCs w:val="28"/>
              </w:rPr>
            </w:pPr>
          </w:p>
        </w:tc>
        <w:tc>
          <w:tcPr>
            <w:tcW w:w="1454" w:type="dxa"/>
            <w:tcBorders>
              <w:bottom w:val="single" w:sz="4" w:space="0" w:color="auto"/>
            </w:tcBorders>
          </w:tcPr>
          <w:p w14:paraId="525D3F9F" w14:textId="77777777" w:rsidR="00B32E7A" w:rsidRPr="00831066" w:rsidRDefault="00B32E7A" w:rsidP="00F13B4A">
            <w:pPr>
              <w:tabs>
                <w:tab w:val="left" w:pos="0"/>
              </w:tabs>
              <w:autoSpaceDE w:val="0"/>
              <w:autoSpaceDN w:val="0"/>
              <w:adjustRightInd w:val="0"/>
              <w:jc w:val="center"/>
              <w:rPr>
                <w:b/>
                <w:sz w:val="28"/>
                <w:szCs w:val="28"/>
              </w:rPr>
            </w:pPr>
            <w:r>
              <w:rPr>
                <w:b/>
                <w:sz w:val="28"/>
                <w:szCs w:val="28"/>
              </w:rPr>
              <w:t>1+1</w:t>
            </w:r>
          </w:p>
        </w:tc>
        <w:tc>
          <w:tcPr>
            <w:tcW w:w="3191" w:type="dxa"/>
            <w:vMerge w:val="restart"/>
            <w:vAlign w:val="center"/>
          </w:tcPr>
          <w:p w14:paraId="5E5EA49B" w14:textId="77777777" w:rsidR="00B32E7A" w:rsidRPr="00831066" w:rsidRDefault="00B32E7A" w:rsidP="00F13B4A">
            <w:pPr>
              <w:widowControl w:val="0"/>
              <w:autoSpaceDE w:val="0"/>
              <w:autoSpaceDN w:val="0"/>
              <w:adjustRightInd w:val="0"/>
              <w:rPr>
                <w:b/>
                <w:sz w:val="28"/>
                <w:szCs w:val="28"/>
              </w:rPr>
            </w:pPr>
            <w:r>
              <w:rPr>
                <w:b/>
                <w:sz w:val="28"/>
                <w:szCs w:val="28"/>
              </w:rPr>
              <w:t>= 1</w:t>
            </w:r>
          </w:p>
        </w:tc>
      </w:tr>
      <w:tr w:rsidR="00B32E7A" w:rsidRPr="002076DE" w14:paraId="126CB399" w14:textId="77777777" w:rsidTr="00F13B4A">
        <w:trPr>
          <w:jc w:val="center"/>
        </w:trPr>
        <w:tc>
          <w:tcPr>
            <w:tcW w:w="3190" w:type="dxa"/>
            <w:vMerge/>
          </w:tcPr>
          <w:p w14:paraId="272C3899" w14:textId="77777777" w:rsidR="00B32E7A" w:rsidRPr="002076DE" w:rsidRDefault="00B32E7A" w:rsidP="00F13B4A">
            <w:pPr>
              <w:widowControl w:val="0"/>
              <w:autoSpaceDE w:val="0"/>
              <w:autoSpaceDN w:val="0"/>
              <w:adjustRightInd w:val="0"/>
              <w:jc w:val="both"/>
              <w:rPr>
                <w:b/>
                <w:sz w:val="28"/>
                <w:szCs w:val="28"/>
              </w:rPr>
            </w:pPr>
          </w:p>
        </w:tc>
        <w:tc>
          <w:tcPr>
            <w:tcW w:w="1454" w:type="dxa"/>
            <w:tcBorders>
              <w:top w:val="single" w:sz="4" w:space="0" w:color="auto"/>
            </w:tcBorders>
          </w:tcPr>
          <w:p w14:paraId="668404BF" w14:textId="77777777" w:rsidR="00B32E7A" w:rsidRPr="00831066" w:rsidRDefault="00B32E7A" w:rsidP="00F13B4A">
            <w:pPr>
              <w:tabs>
                <w:tab w:val="left" w:pos="0"/>
              </w:tabs>
              <w:autoSpaceDE w:val="0"/>
              <w:autoSpaceDN w:val="0"/>
              <w:adjustRightInd w:val="0"/>
              <w:jc w:val="center"/>
              <w:rPr>
                <w:b/>
                <w:sz w:val="28"/>
                <w:szCs w:val="28"/>
              </w:rPr>
            </w:pPr>
            <w:r w:rsidRPr="00831066">
              <w:rPr>
                <w:b/>
                <w:sz w:val="28"/>
                <w:szCs w:val="28"/>
              </w:rPr>
              <w:t>2</w:t>
            </w:r>
          </w:p>
        </w:tc>
        <w:tc>
          <w:tcPr>
            <w:tcW w:w="3191" w:type="dxa"/>
            <w:vMerge/>
          </w:tcPr>
          <w:p w14:paraId="71B6F1F2" w14:textId="77777777" w:rsidR="00B32E7A" w:rsidRPr="002076DE" w:rsidRDefault="00B32E7A" w:rsidP="00F13B4A">
            <w:pPr>
              <w:widowControl w:val="0"/>
              <w:autoSpaceDE w:val="0"/>
              <w:autoSpaceDN w:val="0"/>
              <w:adjustRightInd w:val="0"/>
              <w:jc w:val="both"/>
              <w:rPr>
                <w:b/>
                <w:sz w:val="28"/>
                <w:szCs w:val="28"/>
              </w:rPr>
            </w:pPr>
          </w:p>
        </w:tc>
      </w:tr>
    </w:tbl>
    <w:p w14:paraId="6F32B099" w14:textId="77777777" w:rsidR="00B32E7A" w:rsidRPr="0049134D" w:rsidRDefault="00B32E7A" w:rsidP="00B32E7A">
      <w:pPr>
        <w:pStyle w:val="a4"/>
        <w:widowControl w:val="0"/>
        <w:spacing w:after="0" w:line="240" w:lineRule="auto"/>
        <w:ind w:left="0"/>
        <w:jc w:val="center"/>
        <w:rPr>
          <w:rFonts w:ascii="Times New Roman" w:hAnsi="Times New Roman"/>
          <w:b/>
          <w:sz w:val="16"/>
          <w:szCs w:val="16"/>
        </w:rPr>
      </w:pPr>
    </w:p>
    <w:p w14:paraId="06ADCA62" w14:textId="77777777" w:rsidR="00B32E7A" w:rsidRDefault="00B32E7A" w:rsidP="00B32E7A">
      <w:pPr>
        <w:pStyle w:val="a4"/>
        <w:widowControl w:val="0"/>
        <w:spacing w:after="0" w:line="240" w:lineRule="auto"/>
        <w:ind w:left="0"/>
        <w:jc w:val="center"/>
        <w:rPr>
          <w:rFonts w:ascii="Times New Roman" w:hAnsi="Times New Roman"/>
          <w:b/>
          <w:sz w:val="28"/>
          <w:szCs w:val="28"/>
        </w:rPr>
      </w:pPr>
    </w:p>
    <w:p w14:paraId="49685A3A" w14:textId="77777777" w:rsidR="00B32E7A" w:rsidRDefault="00B32E7A" w:rsidP="00B32E7A">
      <w:pPr>
        <w:pStyle w:val="a4"/>
        <w:widowControl w:val="0"/>
        <w:spacing w:after="0" w:line="240" w:lineRule="auto"/>
        <w:ind w:left="0"/>
        <w:jc w:val="center"/>
        <w:rPr>
          <w:rFonts w:ascii="Times New Roman" w:hAnsi="Times New Roman"/>
          <w:b/>
          <w:sz w:val="28"/>
          <w:szCs w:val="28"/>
        </w:rPr>
      </w:pPr>
    </w:p>
    <w:p w14:paraId="435A3352" w14:textId="77777777" w:rsidR="00B32E7A" w:rsidRDefault="00B32E7A" w:rsidP="00B32E7A">
      <w:pPr>
        <w:pStyle w:val="a4"/>
        <w:widowControl w:val="0"/>
        <w:spacing w:after="0" w:line="240" w:lineRule="auto"/>
        <w:ind w:left="0"/>
        <w:jc w:val="center"/>
        <w:rPr>
          <w:rFonts w:ascii="Times New Roman" w:hAnsi="Times New Roman"/>
          <w:b/>
          <w:sz w:val="28"/>
          <w:szCs w:val="28"/>
        </w:rPr>
      </w:pPr>
      <w:r>
        <w:rPr>
          <w:rFonts w:ascii="Times New Roman" w:hAnsi="Times New Roman"/>
          <w:b/>
          <w:sz w:val="28"/>
          <w:szCs w:val="28"/>
        </w:rPr>
        <w:t>О</w:t>
      </w:r>
      <w:r w:rsidRPr="00C20411">
        <w:rPr>
          <w:rFonts w:ascii="Times New Roman" w:hAnsi="Times New Roman"/>
          <w:b/>
          <w:sz w:val="28"/>
          <w:szCs w:val="28"/>
        </w:rPr>
        <w:t>ценк</w:t>
      </w:r>
      <w:r>
        <w:rPr>
          <w:rFonts w:ascii="Times New Roman" w:hAnsi="Times New Roman"/>
          <w:b/>
          <w:sz w:val="28"/>
          <w:szCs w:val="28"/>
        </w:rPr>
        <w:t>а</w:t>
      </w:r>
      <w:r w:rsidRPr="00C20411">
        <w:rPr>
          <w:rFonts w:ascii="Times New Roman" w:hAnsi="Times New Roman"/>
          <w:b/>
          <w:sz w:val="28"/>
          <w:szCs w:val="28"/>
        </w:rPr>
        <w:t xml:space="preserve"> эффективности </w:t>
      </w:r>
      <w:r>
        <w:rPr>
          <w:rFonts w:ascii="Times New Roman" w:hAnsi="Times New Roman"/>
          <w:b/>
          <w:sz w:val="28"/>
          <w:szCs w:val="28"/>
        </w:rPr>
        <w:t xml:space="preserve">муниципальной </w:t>
      </w:r>
      <w:r w:rsidRPr="00C20411">
        <w:rPr>
          <w:rFonts w:ascii="Times New Roman" w:hAnsi="Times New Roman"/>
          <w:b/>
          <w:sz w:val="28"/>
          <w:szCs w:val="28"/>
        </w:rPr>
        <w:t>программы</w:t>
      </w:r>
      <w:r>
        <w:rPr>
          <w:rFonts w:ascii="Times New Roman" w:hAnsi="Times New Roman"/>
          <w:b/>
          <w:sz w:val="28"/>
          <w:szCs w:val="28"/>
        </w:rPr>
        <w:t>:</w:t>
      </w:r>
    </w:p>
    <w:p w14:paraId="766F98DE" w14:textId="77777777" w:rsidR="00B32E7A" w:rsidRDefault="00B32E7A" w:rsidP="00B32E7A">
      <w:pPr>
        <w:pStyle w:val="a4"/>
        <w:widowControl w:val="0"/>
        <w:spacing w:after="0" w:line="240" w:lineRule="auto"/>
        <w:ind w:left="0"/>
        <w:jc w:val="center"/>
        <w:rPr>
          <w:rFonts w:ascii="Times New Roman" w:hAnsi="Times New Roman"/>
          <w:b/>
          <w:sz w:val="28"/>
          <w:szCs w:val="28"/>
        </w:rPr>
      </w:pPr>
    </w:p>
    <w:p w14:paraId="324872D0" w14:textId="77777777" w:rsidR="00B32E7A" w:rsidRPr="0049134D" w:rsidRDefault="00B32E7A" w:rsidP="00B32E7A">
      <w:pPr>
        <w:spacing w:after="0" w:line="240" w:lineRule="auto"/>
        <w:ind w:firstLine="709"/>
        <w:jc w:val="both"/>
        <w:rPr>
          <w:rFonts w:ascii="Times New Roman" w:hAnsi="Times New Roman"/>
          <w:sz w:val="28"/>
          <w:szCs w:val="28"/>
        </w:rPr>
      </w:pPr>
      <w:r w:rsidRPr="0049134D">
        <w:rPr>
          <w:rFonts w:ascii="Times New Roman" w:hAnsi="Times New Roman"/>
          <w:sz w:val="28"/>
          <w:szCs w:val="28"/>
        </w:rPr>
        <w:t xml:space="preserve">Эффективность реализации муниципальной </w:t>
      </w:r>
      <w:r>
        <w:rPr>
          <w:rFonts w:ascii="Times New Roman" w:hAnsi="Times New Roman"/>
          <w:sz w:val="28"/>
          <w:szCs w:val="28"/>
        </w:rPr>
        <w:t>программы</w:t>
      </w:r>
      <w:r w:rsidRPr="0049134D">
        <w:rPr>
          <w:rFonts w:ascii="Times New Roman" w:hAnsi="Times New Roman"/>
          <w:sz w:val="28"/>
          <w:szCs w:val="28"/>
        </w:rPr>
        <w:t xml:space="preserve"> в целом определяется на основе среднего значения показателей оценки эффективности, рассчитанного по следующей формуле:</w:t>
      </w:r>
    </w:p>
    <w:p w14:paraId="20695A46" w14:textId="77777777" w:rsidR="00B32E7A" w:rsidRPr="0049134D" w:rsidRDefault="00B32E7A" w:rsidP="00B32E7A">
      <w:pPr>
        <w:spacing w:after="0" w:line="240" w:lineRule="auto"/>
        <w:ind w:left="720"/>
        <w:jc w:val="both"/>
        <w:rPr>
          <w:rFonts w:ascii="Times New Roman" w:hAnsi="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15"/>
        <w:gridCol w:w="3119"/>
      </w:tblGrid>
      <w:tr w:rsidR="00B32E7A" w:rsidRPr="0049134D" w14:paraId="7D6D74BA" w14:textId="77777777" w:rsidTr="00F13B4A">
        <w:tc>
          <w:tcPr>
            <w:tcW w:w="3190" w:type="dxa"/>
            <w:vMerge w:val="restart"/>
            <w:vAlign w:val="center"/>
          </w:tcPr>
          <w:p w14:paraId="04B8F890" w14:textId="77777777" w:rsidR="00B32E7A" w:rsidRPr="0049134D" w:rsidRDefault="00B32E7A" w:rsidP="00F13B4A">
            <w:pPr>
              <w:widowControl w:val="0"/>
              <w:autoSpaceDE w:val="0"/>
              <w:autoSpaceDN w:val="0"/>
              <w:adjustRightInd w:val="0"/>
              <w:jc w:val="right"/>
              <w:rPr>
                <w:rFonts w:ascii="Times New Roman" w:hAnsi="Times New Roman"/>
                <w:b/>
                <w:sz w:val="28"/>
                <w:szCs w:val="28"/>
              </w:rPr>
            </w:pPr>
            <w:proofErr w:type="spellStart"/>
            <w:r w:rsidRPr="00064939">
              <w:rPr>
                <w:rFonts w:ascii="Times New Roman" w:hAnsi="Times New Roman"/>
                <w:sz w:val="28"/>
                <w:szCs w:val="28"/>
              </w:rPr>
              <w:t>Э</w:t>
            </w:r>
            <w:r w:rsidRPr="0049134D">
              <w:rPr>
                <w:rFonts w:ascii="Times New Roman" w:hAnsi="Times New Roman"/>
                <w:sz w:val="28"/>
                <w:szCs w:val="28"/>
                <w:vertAlign w:val="subscript"/>
              </w:rPr>
              <w:t>гп</w:t>
            </w:r>
            <w:proofErr w:type="spellEnd"/>
            <w:r w:rsidRPr="0049134D">
              <w:rPr>
                <w:rFonts w:ascii="Times New Roman" w:hAnsi="Times New Roman"/>
                <w:sz w:val="28"/>
                <w:szCs w:val="28"/>
                <w:vertAlign w:val="subscript"/>
              </w:rPr>
              <w:t>/</w:t>
            </w:r>
            <w:proofErr w:type="spellStart"/>
            <w:proofErr w:type="gramStart"/>
            <w:r w:rsidRPr="0049134D">
              <w:rPr>
                <w:rFonts w:ascii="Times New Roman" w:hAnsi="Times New Roman"/>
                <w:sz w:val="28"/>
                <w:szCs w:val="28"/>
                <w:vertAlign w:val="subscript"/>
              </w:rPr>
              <w:t>пп</w:t>
            </w:r>
            <w:proofErr w:type="spellEnd"/>
            <w:r w:rsidRPr="0049134D">
              <w:rPr>
                <w:rFonts w:ascii="Times New Roman" w:hAnsi="Times New Roman"/>
                <w:b/>
                <w:sz w:val="28"/>
                <w:szCs w:val="28"/>
              </w:rPr>
              <w:t xml:space="preserve">  =</w:t>
            </w:r>
            <w:proofErr w:type="gramEnd"/>
          </w:p>
        </w:tc>
        <w:tc>
          <w:tcPr>
            <w:tcW w:w="3190" w:type="dxa"/>
            <w:tcBorders>
              <w:bottom w:val="single" w:sz="4" w:space="0" w:color="auto"/>
            </w:tcBorders>
          </w:tcPr>
          <w:p w14:paraId="47246A94" w14:textId="77777777" w:rsidR="00B32E7A" w:rsidRPr="00064939" w:rsidRDefault="00B32E7A" w:rsidP="00F13B4A">
            <w:pPr>
              <w:pStyle w:val="ConsPlusNonformat"/>
              <w:tabs>
                <w:tab w:val="left" w:pos="0"/>
              </w:tabs>
              <w:jc w:val="center"/>
              <w:rPr>
                <w:rFonts w:ascii="Times New Roman" w:hAnsi="Times New Roman" w:cs="Times New Roman"/>
                <w:sz w:val="28"/>
                <w:szCs w:val="28"/>
              </w:rPr>
            </w:pPr>
            <w:r w:rsidRPr="00064939">
              <w:rPr>
                <w:rFonts w:ascii="Times New Roman" w:hAnsi="Times New Roman" w:cs="Times New Roman"/>
                <w:sz w:val="28"/>
                <w:szCs w:val="28"/>
              </w:rPr>
              <w:t>Е</w:t>
            </w:r>
            <w:r w:rsidRPr="00064939">
              <w:rPr>
                <w:rFonts w:ascii="Times New Roman" w:hAnsi="Times New Roman" w:cs="Times New Roman"/>
                <w:sz w:val="28"/>
                <w:szCs w:val="28"/>
                <w:vertAlign w:val="subscript"/>
                <w:lang w:val="en-US"/>
              </w:rPr>
              <w:t>n</w:t>
            </w:r>
            <w:r w:rsidRPr="00064939">
              <w:rPr>
                <w:rFonts w:ascii="Times New Roman" w:hAnsi="Times New Roman" w:cs="Times New Roman"/>
                <w:sz w:val="28"/>
                <w:szCs w:val="28"/>
                <w:vertAlign w:val="superscript"/>
                <w:lang w:val="en-US"/>
              </w:rPr>
              <w:t>1</w:t>
            </w:r>
            <w:r w:rsidRPr="00064939">
              <w:rPr>
                <w:rFonts w:ascii="Times New Roman" w:hAnsi="Times New Roman" w:cs="Times New Roman"/>
                <w:sz w:val="28"/>
                <w:szCs w:val="28"/>
              </w:rPr>
              <w:t xml:space="preserve"> + Е</w:t>
            </w:r>
            <w:r w:rsidRPr="00064939">
              <w:rPr>
                <w:rFonts w:ascii="Times New Roman" w:hAnsi="Times New Roman" w:cs="Times New Roman"/>
                <w:sz w:val="28"/>
                <w:szCs w:val="28"/>
                <w:vertAlign w:val="subscript"/>
                <w:lang w:val="en-US"/>
              </w:rPr>
              <w:t>n</w:t>
            </w:r>
            <w:r w:rsidRPr="00064939">
              <w:rPr>
                <w:rFonts w:ascii="Times New Roman" w:hAnsi="Times New Roman" w:cs="Times New Roman"/>
                <w:sz w:val="28"/>
                <w:szCs w:val="28"/>
                <w:vertAlign w:val="superscript"/>
              </w:rPr>
              <w:t>2</w:t>
            </w:r>
            <w:r w:rsidRPr="00064939">
              <w:rPr>
                <w:rFonts w:ascii="Times New Roman" w:hAnsi="Times New Roman" w:cs="Times New Roman"/>
                <w:sz w:val="28"/>
                <w:szCs w:val="28"/>
              </w:rPr>
              <w:t xml:space="preserve"> + … + Е</w:t>
            </w:r>
            <w:proofErr w:type="spellStart"/>
            <w:r w:rsidRPr="00064939">
              <w:rPr>
                <w:rFonts w:ascii="Times New Roman" w:hAnsi="Times New Roman" w:cs="Times New Roman"/>
                <w:sz w:val="28"/>
                <w:szCs w:val="28"/>
                <w:vertAlign w:val="subscript"/>
                <w:lang w:val="en-US"/>
              </w:rPr>
              <w:t>n</w:t>
            </w:r>
            <w:r w:rsidRPr="00064939">
              <w:rPr>
                <w:rFonts w:ascii="Times New Roman" w:hAnsi="Times New Roman" w:cs="Times New Roman"/>
                <w:sz w:val="28"/>
                <w:szCs w:val="28"/>
                <w:vertAlign w:val="superscript"/>
                <w:lang w:val="en-US"/>
              </w:rPr>
              <w:t>i</w:t>
            </w:r>
            <w:proofErr w:type="spellEnd"/>
          </w:p>
        </w:tc>
        <w:tc>
          <w:tcPr>
            <w:tcW w:w="3191" w:type="dxa"/>
            <w:vMerge w:val="restart"/>
            <w:vAlign w:val="center"/>
          </w:tcPr>
          <w:p w14:paraId="5B19876E" w14:textId="77777777" w:rsidR="00B32E7A" w:rsidRPr="0049134D" w:rsidRDefault="00B32E7A" w:rsidP="00F13B4A">
            <w:pPr>
              <w:widowControl w:val="0"/>
              <w:autoSpaceDE w:val="0"/>
              <w:autoSpaceDN w:val="0"/>
              <w:adjustRightInd w:val="0"/>
              <w:rPr>
                <w:rFonts w:ascii="Times New Roman" w:hAnsi="Times New Roman"/>
                <w:sz w:val="28"/>
                <w:szCs w:val="28"/>
              </w:rPr>
            </w:pPr>
            <w:r w:rsidRPr="0049134D">
              <w:rPr>
                <w:rFonts w:ascii="Times New Roman" w:hAnsi="Times New Roman"/>
                <w:b/>
                <w:sz w:val="28"/>
                <w:szCs w:val="28"/>
              </w:rPr>
              <w:t xml:space="preserve">, </w:t>
            </w:r>
            <w:r w:rsidRPr="0049134D">
              <w:rPr>
                <w:rFonts w:ascii="Times New Roman" w:hAnsi="Times New Roman"/>
                <w:sz w:val="28"/>
                <w:szCs w:val="28"/>
              </w:rPr>
              <w:t>где:</w:t>
            </w:r>
          </w:p>
        </w:tc>
      </w:tr>
      <w:tr w:rsidR="00B32E7A" w:rsidRPr="0049134D" w14:paraId="23D57916" w14:textId="77777777" w:rsidTr="00F13B4A">
        <w:tc>
          <w:tcPr>
            <w:tcW w:w="3190" w:type="dxa"/>
            <w:vMerge/>
          </w:tcPr>
          <w:p w14:paraId="6B2407BE" w14:textId="77777777" w:rsidR="00B32E7A" w:rsidRPr="0049134D" w:rsidRDefault="00B32E7A" w:rsidP="00F13B4A">
            <w:pPr>
              <w:widowControl w:val="0"/>
              <w:autoSpaceDE w:val="0"/>
              <w:autoSpaceDN w:val="0"/>
              <w:adjustRightInd w:val="0"/>
              <w:jc w:val="both"/>
              <w:rPr>
                <w:rFonts w:ascii="Times New Roman" w:hAnsi="Times New Roman"/>
                <w:b/>
                <w:sz w:val="28"/>
                <w:szCs w:val="28"/>
              </w:rPr>
            </w:pPr>
          </w:p>
        </w:tc>
        <w:tc>
          <w:tcPr>
            <w:tcW w:w="3190" w:type="dxa"/>
            <w:tcBorders>
              <w:top w:val="single" w:sz="4" w:space="0" w:color="auto"/>
            </w:tcBorders>
          </w:tcPr>
          <w:p w14:paraId="6049EDBF" w14:textId="77777777" w:rsidR="00B32E7A" w:rsidRPr="00064939" w:rsidRDefault="00B32E7A" w:rsidP="00F13B4A">
            <w:pPr>
              <w:pStyle w:val="ConsPlusNonformat"/>
              <w:tabs>
                <w:tab w:val="left" w:pos="0"/>
              </w:tabs>
              <w:jc w:val="center"/>
              <w:rPr>
                <w:rFonts w:ascii="Times New Roman" w:hAnsi="Times New Roman" w:cs="Times New Roman"/>
                <w:sz w:val="28"/>
                <w:szCs w:val="28"/>
              </w:rPr>
            </w:pPr>
            <w:r w:rsidRPr="00064939">
              <w:rPr>
                <w:rFonts w:ascii="Times New Roman" w:hAnsi="Times New Roman" w:cs="Times New Roman"/>
                <w:sz w:val="28"/>
                <w:szCs w:val="28"/>
                <w:lang w:val="en-US"/>
              </w:rPr>
              <w:t>M</w:t>
            </w:r>
          </w:p>
        </w:tc>
        <w:tc>
          <w:tcPr>
            <w:tcW w:w="3191" w:type="dxa"/>
            <w:vMerge/>
          </w:tcPr>
          <w:p w14:paraId="0F329D9E" w14:textId="77777777" w:rsidR="00B32E7A" w:rsidRPr="0049134D" w:rsidRDefault="00B32E7A" w:rsidP="00F13B4A">
            <w:pPr>
              <w:widowControl w:val="0"/>
              <w:autoSpaceDE w:val="0"/>
              <w:autoSpaceDN w:val="0"/>
              <w:adjustRightInd w:val="0"/>
              <w:jc w:val="both"/>
              <w:rPr>
                <w:rFonts w:ascii="Times New Roman" w:hAnsi="Times New Roman"/>
                <w:b/>
                <w:sz w:val="28"/>
                <w:szCs w:val="28"/>
              </w:rPr>
            </w:pPr>
          </w:p>
        </w:tc>
      </w:tr>
    </w:tbl>
    <w:p w14:paraId="4F930DCB" w14:textId="77777777" w:rsidR="00B32E7A" w:rsidRPr="00996FD5" w:rsidRDefault="00B32E7A" w:rsidP="00B32E7A">
      <w:pPr>
        <w:spacing w:after="0" w:line="240" w:lineRule="auto"/>
        <w:ind w:left="720"/>
        <w:jc w:val="both"/>
        <w:rPr>
          <w:rFonts w:ascii="Times New Roman" w:hAnsi="Times New Roman"/>
          <w:sz w:val="16"/>
          <w:szCs w:val="16"/>
        </w:rPr>
      </w:pPr>
    </w:p>
    <w:p w14:paraId="5785058D" w14:textId="77777777" w:rsidR="00B32E7A" w:rsidRPr="0049134D" w:rsidRDefault="00B32E7A" w:rsidP="00B32E7A">
      <w:pPr>
        <w:pStyle w:val="ConsPlusNonformat"/>
        <w:ind w:firstLine="709"/>
        <w:jc w:val="both"/>
        <w:rPr>
          <w:rFonts w:ascii="Times New Roman" w:hAnsi="Times New Roman" w:cs="Times New Roman"/>
          <w:sz w:val="28"/>
          <w:szCs w:val="28"/>
        </w:rPr>
      </w:pPr>
      <w:proofErr w:type="spellStart"/>
      <w:r w:rsidRPr="00064939">
        <w:rPr>
          <w:rFonts w:ascii="Times New Roman" w:hAnsi="Times New Roman" w:cs="Times New Roman"/>
          <w:sz w:val="28"/>
          <w:szCs w:val="28"/>
        </w:rPr>
        <w:t>Э</w:t>
      </w:r>
      <w:r w:rsidRPr="0049134D">
        <w:rPr>
          <w:rFonts w:ascii="Times New Roman" w:hAnsi="Times New Roman" w:cs="Times New Roman"/>
          <w:sz w:val="28"/>
          <w:szCs w:val="28"/>
          <w:vertAlign w:val="subscript"/>
        </w:rPr>
        <w:t>гп</w:t>
      </w:r>
      <w:proofErr w:type="spellEnd"/>
      <w:r w:rsidRPr="0049134D">
        <w:rPr>
          <w:rFonts w:ascii="Times New Roman" w:hAnsi="Times New Roman" w:cs="Times New Roman"/>
          <w:sz w:val="28"/>
          <w:szCs w:val="28"/>
          <w:vertAlign w:val="subscript"/>
        </w:rPr>
        <w:t>/</w:t>
      </w:r>
      <w:proofErr w:type="spellStart"/>
      <w:r w:rsidRPr="0049134D">
        <w:rPr>
          <w:rFonts w:ascii="Times New Roman" w:hAnsi="Times New Roman" w:cs="Times New Roman"/>
          <w:sz w:val="28"/>
          <w:szCs w:val="28"/>
          <w:vertAlign w:val="subscript"/>
        </w:rPr>
        <w:t>пп</w:t>
      </w:r>
      <w:proofErr w:type="spellEnd"/>
      <w:r w:rsidRPr="0049134D">
        <w:rPr>
          <w:rFonts w:ascii="Times New Roman" w:hAnsi="Times New Roman" w:cs="Times New Roman"/>
          <w:b/>
          <w:sz w:val="28"/>
          <w:szCs w:val="28"/>
        </w:rPr>
        <w:t xml:space="preserve"> </w:t>
      </w:r>
      <w:r>
        <w:rPr>
          <w:rFonts w:ascii="Times New Roman" w:hAnsi="Times New Roman" w:cs="Times New Roman"/>
          <w:sz w:val="28"/>
          <w:szCs w:val="28"/>
        </w:rPr>
        <w:t>–</w:t>
      </w:r>
      <w:r w:rsidRPr="0049134D">
        <w:rPr>
          <w:rFonts w:ascii="Times New Roman" w:hAnsi="Times New Roman" w:cs="Times New Roman"/>
          <w:sz w:val="28"/>
          <w:szCs w:val="28"/>
        </w:rPr>
        <w:t xml:space="preserve"> эффективность реализации муниципальной программы в целом;</w:t>
      </w:r>
    </w:p>
    <w:p w14:paraId="2532E624" w14:textId="77777777" w:rsidR="00B32E7A" w:rsidRPr="0049134D" w:rsidRDefault="00B32E7A" w:rsidP="00B32E7A">
      <w:pPr>
        <w:pStyle w:val="ConsPlusNonformat"/>
        <w:ind w:firstLine="709"/>
        <w:jc w:val="both"/>
        <w:rPr>
          <w:rFonts w:ascii="Times New Roman" w:hAnsi="Times New Roman" w:cs="Times New Roman"/>
          <w:sz w:val="28"/>
          <w:szCs w:val="28"/>
        </w:rPr>
      </w:pPr>
      <w:r w:rsidRPr="0049134D">
        <w:rPr>
          <w:rFonts w:ascii="Times New Roman" w:hAnsi="Times New Roman" w:cs="Times New Roman"/>
          <w:sz w:val="28"/>
          <w:szCs w:val="28"/>
        </w:rPr>
        <w:t>Е</w:t>
      </w:r>
      <w:r w:rsidRPr="0049134D">
        <w:rPr>
          <w:rFonts w:ascii="Times New Roman" w:hAnsi="Times New Roman" w:cs="Times New Roman"/>
          <w:sz w:val="28"/>
          <w:szCs w:val="28"/>
          <w:vertAlign w:val="subscript"/>
          <w:lang w:val="en-US"/>
        </w:rPr>
        <w:t>n</w:t>
      </w:r>
      <w:r w:rsidRPr="0049134D">
        <w:rPr>
          <w:rFonts w:ascii="Times New Roman" w:hAnsi="Times New Roman" w:cs="Times New Roman"/>
          <w:sz w:val="28"/>
          <w:szCs w:val="28"/>
          <w:vertAlign w:val="superscript"/>
        </w:rPr>
        <w:t>1</w:t>
      </w:r>
      <w:r w:rsidRPr="0049134D">
        <w:rPr>
          <w:rFonts w:ascii="Times New Roman" w:hAnsi="Times New Roman" w:cs="Times New Roman"/>
          <w:sz w:val="28"/>
          <w:szCs w:val="28"/>
        </w:rPr>
        <w:t xml:space="preserve"> + Е</w:t>
      </w:r>
      <w:r w:rsidRPr="0049134D">
        <w:rPr>
          <w:rFonts w:ascii="Times New Roman" w:hAnsi="Times New Roman" w:cs="Times New Roman"/>
          <w:sz w:val="28"/>
          <w:szCs w:val="28"/>
          <w:vertAlign w:val="subscript"/>
          <w:lang w:val="en-US"/>
        </w:rPr>
        <w:t>n</w:t>
      </w:r>
      <w:r w:rsidRPr="0049134D">
        <w:rPr>
          <w:rFonts w:ascii="Times New Roman" w:hAnsi="Times New Roman" w:cs="Times New Roman"/>
          <w:sz w:val="28"/>
          <w:szCs w:val="28"/>
          <w:vertAlign w:val="superscript"/>
        </w:rPr>
        <w:t>2</w:t>
      </w:r>
      <w:r w:rsidRPr="0049134D">
        <w:rPr>
          <w:rFonts w:ascii="Times New Roman" w:hAnsi="Times New Roman" w:cs="Times New Roman"/>
          <w:sz w:val="28"/>
          <w:szCs w:val="28"/>
        </w:rPr>
        <w:t xml:space="preserve"> + … + Е</w:t>
      </w:r>
      <w:proofErr w:type="spellStart"/>
      <w:proofErr w:type="gramStart"/>
      <w:r w:rsidRPr="0049134D">
        <w:rPr>
          <w:rFonts w:ascii="Times New Roman" w:hAnsi="Times New Roman" w:cs="Times New Roman"/>
          <w:sz w:val="28"/>
          <w:szCs w:val="28"/>
          <w:vertAlign w:val="subscript"/>
          <w:lang w:val="en-US"/>
        </w:rPr>
        <w:t>n</w:t>
      </w:r>
      <w:r w:rsidRPr="0049134D">
        <w:rPr>
          <w:rFonts w:ascii="Times New Roman" w:hAnsi="Times New Roman" w:cs="Times New Roman"/>
          <w:sz w:val="28"/>
          <w:szCs w:val="28"/>
          <w:vertAlign w:val="superscript"/>
          <w:lang w:val="en-US"/>
        </w:rPr>
        <w:t>i</w:t>
      </w:r>
      <w:proofErr w:type="spellEnd"/>
      <w:r w:rsidRPr="0049134D">
        <w:rPr>
          <w:rFonts w:ascii="Times New Roman" w:hAnsi="Times New Roman" w:cs="Times New Roman"/>
          <w:sz w:val="28"/>
          <w:szCs w:val="28"/>
        </w:rPr>
        <w:t xml:space="preserve">  -</w:t>
      </w:r>
      <w:proofErr w:type="gramEnd"/>
      <w:r w:rsidRPr="0049134D">
        <w:rPr>
          <w:rFonts w:ascii="Times New Roman" w:hAnsi="Times New Roman" w:cs="Times New Roman"/>
          <w:sz w:val="28"/>
          <w:szCs w:val="28"/>
        </w:rPr>
        <w:t xml:space="preserve">  значения показателей оценки эффективности муниципальной программы; </w:t>
      </w:r>
    </w:p>
    <w:p w14:paraId="2CB3A67B" w14:textId="77777777" w:rsidR="00B32E7A" w:rsidRDefault="00B32E7A" w:rsidP="00B32E7A">
      <w:pPr>
        <w:pStyle w:val="a4"/>
        <w:widowControl w:val="0"/>
        <w:spacing w:after="0" w:line="240" w:lineRule="auto"/>
        <w:ind w:left="0" w:firstLine="709"/>
        <w:jc w:val="both"/>
        <w:rPr>
          <w:rFonts w:ascii="Times New Roman" w:hAnsi="Times New Roman"/>
          <w:sz w:val="28"/>
          <w:szCs w:val="28"/>
        </w:rPr>
      </w:pPr>
      <w:r w:rsidRPr="0049134D">
        <w:rPr>
          <w:rFonts w:ascii="Times New Roman" w:hAnsi="Times New Roman"/>
          <w:sz w:val="28"/>
          <w:szCs w:val="28"/>
        </w:rPr>
        <w:t>M - количество показателей оценки эффективности муниципальной программы</w:t>
      </w:r>
      <w:r>
        <w:rPr>
          <w:rFonts w:ascii="Times New Roman" w:hAnsi="Times New Roman"/>
          <w:sz w:val="28"/>
          <w:szCs w:val="28"/>
        </w:rPr>
        <w:t>.</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3191"/>
      </w:tblGrid>
      <w:tr w:rsidR="00B32E7A" w:rsidRPr="0049134D" w14:paraId="4921AA43" w14:textId="77777777" w:rsidTr="00F13B4A">
        <w:trPr>
          <w:jc w:val="center"/>
        </w:trPr>
        <w:tc>
          <w:tcPr>
            <w:tcW w:w="3190" w:type="dxa"/>
            <w:vMerge w:val="restart"/>
            <w:vAlign w:val="center"/>
          </w:tcPr>
          <w:p w14:paraId="03068764" w14:textId="77777777" w:rsidR="00B32E7A" w:rsidRPr="0049134D" w:rsidRDefault="00B32E7A" w:rsidP="00F13B4A">
            <w:pPr>
              <w:widowControl w:val="0"/>
              <w:autoSpaceDE w:val="0"/>
              <w:autoSpaceDN w:val="0"/>
              <w:adjustRightInd w:val="0"/>
              <w:jc w:val="right"/>
              <w:rPr>
                <w:rFonts w:ascii="Times New Roman" w:hAnsi="Times New Roman"/>
                <w:b/>
                <w:sz w:val="28"/>
                <w:szCs w:val="28"/>
              </w:rPr>
            </w:pPr>
          </w:p>
        </w:tc>
        <w:tc>
          <w:tcPr>
            <w:tcW w:w="1596" w:type="dxa"/>
            <w:tcBorders>
              <w:bottom w:val="single" w:sz="4" w:space="0" w:color="auto"/>
            </w:tcBorders>
          </w:tcPr>
          <w:p w14:paraId="2C84BE7A" w14:textId="77777777" w:rsidR="00B32E7A" w:rsidRPr="00831066" w:rsidRDefault="00B32E7A" w:rsidP="00F13B4A">
            <w:pPr>
              <w:pStyle w:val="ConsPlusNonformat"/>
              <w:tabs>
                <w:tab w:val="left" w:pos="0"/>
              </w:tabs>
              <w:jc w:val="center"/>
              <w:rPr>
                <w:rFonts w:ascii="Times New Roman" w:hAnsi="Times New Roman" w:cs="Times New Roman"/>
                <w:b/>
                <w:sz w:val="28"/>
                <w:szCs w:val="28"/>
              </w:rPr>
            </w:pPr>
            <w:r w:rsidRPr="00831066">
              <w:rPr>
                <w:rFonts w:ascii="Times New Roman" w:hAnsi="Times New Roman" w:cs="Times New Roman"/>
                <w:b/>
                <w:sz w:val="28"/>
                <w:szCs w:val="28"/>
              </w:rPr>
              <w:t>1+1</w:t>
            </w:r>
          </w:p>
        </w:tc>
        <w:tc>
          <w:tcPr>
            <w:tcW w:w="3191" w:type="dxa"/>
            <w:vMerge w:val="restart"/>
            <w:vAlign w:val="center"/>
          </w:tcPr>
          <w:p w14:paraId="7B8C1C2B" w14:textId="77777777" w:rsidR="00B32E7A" w:rsidRPr="00831066" w:rsidRDefault="00B32E7A" w:rsidP="00F13B4A">
            <w:pPr>
              <w:widowControl w:val="0"/>
              <w:autoSpaceDE w:val="0"/>
              <w:autoSpaceDN w:val="0"/>
              <w:adjustRightInd w:val="0"/>
              <w:rPr>
                <w:rFonts w:ascii="Times New Roman" w:hAnsi="Times New Roman"/>
                <w:b/>
                <w:sz w:val="28"/>
                <w:szCs w:val="28"/>
              </w:rPr>
            </w:pPr>
            <w:r w:rsidRPr="00831066">
              <w:rPr>
                <w:rFonts w:ascii="Times New Roman" w:hAnsi="Times New Roman"/>
                <w:b/>
                <w:sz w:val="28"/>
                <w:szCs w:val="28"/>
              </w:rPr>
              <w:t>= 1</w:t>
            </w:r>
          </w:p>
        </w:tc>
      </w:tr>
      <w:tr w:rsidR="00B32E7A" w:rsidRPr="00831066" w14:paraId="16BE047E" w14:textId="77777777" w:rsidTr="00F13B4A">
        <w:trPr>
          <w:jc w:val="center"/>
        </w:trPr>
        <w:tc>
          <w:tcPr>
            <w:tcW w:w="3190" w:type="dxa"/>
            <w:vMerge/>
          </w:tcPr>
          <w:p w14:paraId="2B8DA3EF" w14:textId="77777777" w:rsidR="00B32E7A" w:rsidRPr="0049134D" w:rsidRDefault="00B32E7A" w:rsidP="00F13B4A">
            <w:pPr>
              <w:widowControl w:val="0"/>
              <w:autoSpaceDE w:val="0"/>
              <w:autoSpaceDN w:val="0"/>
              <w:adjustRightInd w:val="0"/>
              <w:jc w:val="both"/>
              <w:rPr>
                <w:rFonts w:ascii="Times New Roman" w:hAnsi="Times New Roman"/>
                <w:b/>
                <w:sz w:val="28"/>
                <w:szCs w:val="28"/>
              </w:rPr>
            </w:pPr>
          </w:p>
        </w:tc>
        <w:tc>
          <w:tcPr>
            <w:tcW w:w="1596" w:type="dxa"/>
            <w:tcBorders>
              <w:top w:val="single" w:sz="4" w:space="0" w:color="auto"/>
            </w:tcBorders>
          </w:tcPr>
          <w:p w14:paraId="73D6C842" w14:textId="77777777" w:rsidR="00B32E7A" w:rsidRPr="00831066" w:rsidRDefault="00B32E7A" w:rsidP="00F13B4A">
            <w:pPr>
              <w:pStyle w:val="ConsPlusNonformat"/>
              <w:tabs>
                <w:tab w:val="left" w:pos="0"/>
              </w:tabs>
              <w:jc w:val="center"/>
              <w:rPr>
                <w:rFonts w:ascii="Times New Roman" w:hAnsi="Times New Roman" w:cs="Times New Roman"/>
                <w:b/>
                <w:sz w:val="28"/>
                <w:szCs w:val="28"/>
              </w:rPr>
            </w:pPr>
            <w:r w:rsidRPr="00831066">
              <w:rPr>
                <w:rFonts w:ascii="Times New Roman" w:hAnsi="Times New Roman" w:cs="Times New Roman"/>
                <w:b/>
                <w:sz w:val="28"/>
                <w:szCs w:val="28"/>
              </w:rPr>
              <w:t>2</w:t>
            </w:r>
          </w:p>
        </w:tc>
        <w:tc>
          <w:tcPr>
            <w:tcW w:w="3191" w:type="dxa"/>
            <w:vMerge/>
          </w:tcPr>
          <w:p w14:paraId="11CD9446" w14:textId="77777777" w:rsidR="00B32E7A" w:rsidRPr="00831066" w:rsidRDefault="00B32E7A" w:rsidP="00F13B4A">
            <w:pPr>
              <w:widowControl w:val="0"/>
              <w:autoSpaceDE w:val="0"/>
              <w:autoSpaceDN w:val="0"/>
              <w:adjustRightInd w:val="0"/>
              <w:jc w:val="both"/>
              <w:rPr>
                <w:rFonts w:ascii="Times New Roman" w:hAnsi="Times New Roman"/>
                <w:b/>
                <w:sz w:val="28"/>
                <w:szCs w:val="28"/>
              </w:rPr>
            </w:pPr>
          </w:p>
        </w:tc>
      </w:tr>
    </w:tbl>
    <w:p w14:paraId="12BF1F0E" w14:textId="77777777" w:rsidR="00B32E7A" w:rsidRPr="00996FD5" w:rsidRDefault="00B32E7A" w:rsidP="00B32E7A">
      <w:pPr>
        <w:spacing w:after="0" w:line="240" w:lineRule="auto"/>
        <w:ind w:left="720"/>
        <w:jc w:val="both"/>
        <w:rPr>
          <w:rFonts w:ascii="Times New Roman" w:hAnsi="Times New Roman"/>
          <w:sz w:val="16"/>
          <w:szCs w:val="16"/>
        </w:rPr>
      </w:pPr>
    </w:p>
    <w:p w14:paraId="4917284A" w14:textId="77777777" w:rsidR="00B32E7A" w:rsidRPr="002A20D0" w:rsidRDefault="00B32E7A" w:rsidP="00B32E7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Муниципальная программа «</w:t>
      </w:r>
      <w:r w:rsidRPr="00BB571F">
        <w:rPr>
          <w:rFonts w:ascii="Times New Roman" w:hAnsi="Times New Roman" w:cs="Times New Roman"/>
          <w:sz w:val="28"/>
        </w:rPr>
        <w:t>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 на территории Углегорского городского округа</w:t>
      </w:r>
      <w:r>
        <w:rPr>
          <w:rFonts w:ascii="Times New Roman" w:hAnsi="Times New Roman" w:cs="Times New Roman"/>
          <w:sz w:val="28"/>
        </w:rPr>
        <w:t xml:space="preserve">» в 2024 </w:t>
      </w:r>
      <w:proofErr w:type="gramStart"/>
      <w:r>
        <w:rPr>
          <w:rFonts w:ascii="Times New Roman" w:hAnsi="Times New Roman" w:cs="Times New Roman"/>
          <w:sz w:val="28"/>
        </w:rPr>
        <w:t>году  реализована</w:t>
      </w:r>
      <w:proofErr w:type="gramEnd"/>
      <w:r>
        <w:rPr>
          <w:rFonts w:ascii="Times New Roman" w:hAnsi="Times New Roman" w:cs="Times New Roman"/>
          <w:sz w:val="28"/>
        </w:rPr>
        <w:t xml:space="preserve"> на высоком уровне. </w:t>
      </w:r>
    </w:p>
    <w:p w14:paraId="18716E4F" w14:textId="77777777" w:rsidR="00B32E7A" w:rsidRDefault="00B32E7A" w:rsidP="00B32E7A"/>
    <w:p w14:paraId="3CCD97B3" w14:textId="01E312F2" w:rsidR="0016619E" w:rsidRPr="0016619E" w:rsidRDefault="0016619E" w:rsidP="001B3B48">
      <w:pPr>
        <w:spacing w:before="200" w:after="0" w:line="240" w:lineRule="auto"/>
        <w:ind w:firstLine="709"/>
        <w:jc w:val="center"/>
        <w:rPr>
          <w:rFonts w:ascii="Times New Roman" w:eastAsia="Times New Roman" w:hAnsi="Times New Roman" w:cs="Times New Roman"/>
          <w:b/>
          <w:sz w:val="32"/>
          <w:szCs w:val="32"/>
        </w:rPr>
      </w:pPr>
      <w:r w:rsidRPr="0000050B">
        <w:rPr>
          <w:rFonts w:ascii="Times New Roman" w:eastAsia="Times New Roman" w:hAnsi="Times New Roman" w:cs="Times New Roman"/>
          <w:b/>
          <w:sz w:val="32"/>
          <w:szCs w:val="32"/>
        </w:rPr>
        <w:t>24. «Развитие торговли и услуг на территории Углегорского городского округа»</w:t>
      </w:r>
    </w:p>
    <w:p w14:paraId="364175BC" w14:textId="77777777" w:rsidR="0016619E" w:rsidRPr="0016619E" w:rsidRDefault="0016619E" w:rsidP="0016619E">
      <w:pPr>
        <w:spacing w:after="0" w:line="240" w:lineRule="auto"/>
        <w:ind w:firstLine="709"/>
        <w:jc w:val="both"/>
        <w:rPr>
          <w:rFonts w:ascii="Times New Roman" w:eastAsia="Times New Roman" w:hAnsi="Times New Roman" w:cs="Times New Roman"/>
          <w:sz w:val="28"/>
        </w:rPr>
      </w:pPr>
    </w:p>
    <w:p w14:paraId="128A8C7D" w14:textId="7A67450D" w:rsidR="0000050B" w:rsidRPr="00527934" w:rsidRDefault="0000050B" w:rsidP="0000050B">
      <w:pPr>
        <w:spacing w:after="0" w:line="240" w:lineRule="auto"/>
        <w:ind w:firstLine="709"/>
        <w:jc w:val="both"/>
        <w:rPr>
          <w:rFonts w:ascii="Times New Roman" w:hAnsi="Times New Roman" w:cs="Times New Roman"/>
          <w:sz w:val="28"/>
        </w:rPr>
      </w:pPr>
      <w:r w:rsidRPr="00527934">
        <w:rPr>
          <w:rFonts w:ascii="Times New Roman" w:hAnsi="Times New Roman" w:cs="Times New Roman"/>
          <w:sz w:val="28"/>
        </w:rPr>
        <w:t>В 2024 году на реализацию муниципальной программы «Развитие торговли и услуг на территории Углегорского городского округа», утвержденной постановлением администрации Углегорского городского округа от 13.10.2021 № 826</w:t>
      </w:r>
      <w:r w:rsidR="00C94444">
        <w:rPr>
          <w:rFonts w:ascii="Times New Roman" w:hAnsi="Times New Roman" w:cs="Times New Roman"/>
          <w:sz w:val="28"/>
        </w:rPr>
        <w:t xml:space="preserve"> </w:t>
      </w:r>
      <w:r w:rsidRPr="00527934">
        <w:rPr>
          <w:rFonts w:ascii="Times New Roman" w:hAnsi="Times New Roman" w:cs="Times New Roman"/>
          <w:sz w:val="28"/>
          <w:szCs w:val="28"/>
        </w:rPr>
        <w:t xml:space="preserve">(в редакции от 01.02.2022 № 73, от 23.03.2022 № 209, от 08.09.2022 № 687, от 27.12.2022 № 1074, от 13.09.2023 № 590, от 27.03.2024 № 243-п/24, от 27.11.2024 № 1046-п/24) </w:t>
      </w:r>
      <w:r w:rsidRPr="00527934">
        <w:rPr>
          <w:rFonts w:ascii="Times New Roman" w:hAnsi="Times New Roman" w:cs="Times New Roman"/>
          <w:sz w:val="28"/>
        </w:rPr>
        <w:t xml:space="preserve">было выделено – </w:t>
      </w:r>
      <w:r w:rsidRPr="00C94444">
        <w:rPr>
          <w:rFonts w:ascii="Times New Roman" w:hAnsi="Times New Roman" w:cs="Times New Roman"/>
          <w:b/>
          <w:bCs/>
          <w:sz w:val="28"/>
        </w:rPr>
        <w:t>22</w:t>
      </w:r>
      <w:r w:rsidR="00C94444" w:rsidRPr="00C94444">
        <w:rPr>
          <w:rFonts w:ascii="Times New Roman" w:hAnsi="Times New Roman" w:cs="Times New Roman"/>
          <w:b/>
          <w:bCs/>
          <w:sz w:val="28"/>
        </w:rPr>
        <w:t xml:space="preserve"> </w:t>
      </w:r>
      <w:r w:rsidRPr="00C94444">
        <w:rPr>
          <w:rFonts w:ascii="Times New Roman" w:hAnsi="Times New Roman" w:cs="Times New Roman"/>
          <w:b/>
          <w:bCs/>
          <w:sz w:val="28"/>
        </w:rPr>
        <w:t>909,0</w:t>
      </w:r>
      <w:r w:rsidRPr="00527934">
        <w:rPr>
          <w:rFonts w:ascii="Times New Roman" w:hAnsi="Times New Roman" w:cs="Times New Roman"/>
          <w:b/>
          <w:bCs/>
          <w:sz w:val="28"/>
        </w:rPr>
        <w:t xml:space="preserve"> </w:t>
      </w:r>
      <w:r w:rsidRPr="00527934">
        <w:rPr>
          <w:rFonts w:ascii="Times New Roman" w:hAnsi="Times New Roman" w:cs="Times New Roman"/>
          <w:sz w:val="28"/>
        </w:rPr>
        <w:t xml:space="preserve">тыс. рублей, из них </w:t>
      </w:r>
      <w:r w:rsidRPr="00C94444">
        <w:rPr>
          <w:rFonts w:ascii="Times New Roman" w:hAnsi="Times New Roman" w:cs="Times New Roman"/>
          <w:b/>
          <w:bCs/>
          <w:sz w:val="28"/>
        </w:rPr>
        <w:t>22</w:t>
      </w:r>
      <w:r w:rsidR="00C94444" w:rsidRPr="00C94444">
        <w:rPr>
          <w:rFonts w:ascii="Times New Roman" w:hAnsi="Times New Roman" w:cs="Times New Roman"/>
          <w:b/>
          <w:bCs/>
          <w:sz w:val="28"/>
        </w:rPr>
        <w:t xml:space="preserve"> </w:t>
      </w:r>
      <w:r w:rsidRPr="00C94444">
        <w:rPr>
          <w:rFonts w:ascii="Times New Roman" w:hAnsi="Times New Roman" w:cs="Times New Roman"/>
          <w:b/>
          <w:bCs/>
          <w:sz w:val="28"/>
        </w:rPr>
        <w:t>909,0</w:t>
      </w:r>
      <w:r w:rsidRPr="00527934">
        <w:rPr>
          <w:rFonts w:ascii="Times New Roman" w:hAnsi="Times New Roman" w:cs="Times New Roman"/>
          <w:sz w:val="28"/>
        </w:rPr>
        <w:t xml:space="preserve"> тыс. рублей средства местного бюджета, 0 рублей – средства областного бюджета. Фактически использовано – </w:t>
      </w:r>
      <w:r w:rsidRPr="00527934">
        <w:rPr>
          <w:rFonts w:ascii="Times New Roman" w:hAnsi="Times New Roman" w:cs="Times New Roman"/>
          <w:b/>
          <w:bCs/>
          <w:sz w:val="28"/>
        </w:rPr>
        <w:t>21</w:t>
      </w:r>
      <w:r w:rsidR="00C94444">
        <w:rPr>
          <w:rFonts w:ascii="Times New Roman" w:hAnsi="Times New Roman" w:cs="Times New Roman"/>
          <w:b/>
          <w:bCs/>
          <w:sz w:val="28"/>
        </w:rPr>
        <w:t xml:space="preserve"> </w:t>
      </w:r>
      <w:r w:rsidRPr="00527934">
        <w:rPr>
          <w:rFonts w:ascii="Times New Roman" w:hAnsi="Times New Roman" w:cs="Times New Roman"/>
          <w:b/>
          <w:bCs/>
          <w:sz w:val="28"/>
        </w:rPr>
        <w:t>886,</w:t>
      </w:r>
      <w:r w:rsidR="00282999">
        <w:rPr>
          <w:rFonts w:ascii="Times New Roman" w:hAnsi="Times New Roman" w:cs="Times New Roman"/>
          <w:b/>
          <w:bCs/>
          <w:sz w:val="28"/>
        </w:rPr>
        <w:t>6</w:t>
      </w:r>
      <w:r w:rsidRPr="00527934">
        <w:rPr>
          <w:rFonts w:ascii="Times New Roman" w:hAnsi="Times New Roman" w:cs="Times New Roman"/>
          <w:b/>
          <w:bCs/>
          <w:sz w:val="28"/>
        </w:rPr>
        <w:t xml:space="preserve"> </w:t>
      </w:r>
      <w:r w:rsidRPr="00527934">
        <w:rPr>
          <w:rFonts w:ascii="Times New Roman" w:hAnsi="Times New Roman" w:cs="Times New Roman"/>
          <w:sz w:val="28"/>
        </w:rPr>
        <w:t xml:space="preserve">тыс. рублей, из них </w:t>
      </w:r>
      <w:r w:rsidRPr="00C94444">
        <w:rPr>
          <w:rFonts w:ascii="Times New Roman" w:hAnsi="Times New Roman" w:cs="Times New Roman"/>
          <w:b/>
          <w:bCs/>
          <w:sz w:val="28"/>
        </w:rPr>
        <w:t>21</w:t>
      </w:r>
      <w:r w:rsidR="00C94444" w:rsidRPr="00C94444">
        <w:rPr>
          <w:rFonts w:ascii="Times New Roman" w:hAnsi="Times New Roman" w:cs="Times New Roman"/>
          <w:b/>
          <w:bCs/>
          <w:sz w:val="28"/>
        </w:rPr>
        <w:t xml:space="preserve"> </w:t>
      </w:r>
      <w:r w:rsidRPr="00C94444">
        <w:rPr>
          <w:rFonts w:ascii="Times New Roman" w:hAnsi="Times New Roman" w:cs="Times New Roman"/>
          <w:b/>
          <w:bCs/>
          <w:sz w:val="28"/>
        </w:rPr>
        <w:t>886,59</w:t>
      </w:r>
      <w:r w:rsidRPr="00527934">
        <w:rPr>
          <w:rFonts w:ascii="Times New Roman" w:hAnsi="Times New Roman" w:cs="Times New Roman"/>
          <w:sz w:val="28"/>
        </w:rPr>
        <w:t xml:space="preserve"> тыс. рублей средства местного бюджета, 0 рублей средства областного бюджета. Процент освоения 95,5 %</w:t>
      </w:r>
      <w:r w:rsidRPr="00527934">
        <w:rPr>
          <w:rFonts w:ascii="Times New Roman" w:hAnsi="Times New Roman" w:cs="Times New Roman"/>
          <w:color w:val="FF0000"/>
          <w:sz w:val="28"/>
        </w:rPr>
        <w:t>.</w:t>
      </w:r>
    </w:p>
    <w:p w14:paraId="683C61BD" w14:textId="77777777" w:rsidR="0000050B" w:rsidRPr="00527934" w:rsidRDefault="0000050B" w:rsidP="0000050B">
      <w:pPr>
        <w:spacing w:after="0"/>
        <w:ind w:firstLine="709"/>
        <w:jc w:val="both"/>
        <w:rPr>
          <w:rFonts w:ascii="Times New Roman" w:hAnsi="Times New Roman" w:cs="Times New Roman"/>
          <w:sz w:val="28"/>
          <w:szCs w:val="28"/>
        </w:rPr>
      </w:pPr>
      <w:r w:rsidRPr="00527934">
        <w:rPr>
          <w:rFonts w:ascii="Times New Roman" w:hAnsi="Times New Roman" w:cs="Times New Roman"/>
          <w:sz w:val="28"/>
          <w:szCs w:val="28"/>
          <w:u w:val="single"/>
        </w:rPr>
        <w:t xml:space="preserve">Цель Программы: </w:t>
      </w:r>
      <w:r w:rsidRPr="00527934">
        <w:rPr>
          <w:rFonts w:ascii="Times New Roman" w:hAnsi="Times New Roman" w:cs="Times New Roman"/>
          <w:sz w:val="28"/>
          <w:szCs w:val="28"/>
        </w:rPr>
        <w:t>обеспечение ценовой доступности социально-значимых товаров для жителей Углегорского городского округа; повышение качества и конкурентоспособности продукции участников региональных проектов Сахалинской области; обеспечение выполнение целей региональных проектов Сахалинской области.</w:t>
      </w:r>
    </w:p>
    <w:p w14:paraId="6F7E70B1" w14:textId="77777777" w:rsidR="0000050B" w:rsidRPr="00527934" w:rsidRDefault="0000050B" w:rsidP="0000050B">
      <w:pPr>
        <w:spacing w:after="0" w:line="240" w:lineRule="auto"/>
        <w:ind w:firstLine="709"/>
        <w:jc w:val="both"/>
        <w:rPr>
          <w:rFonts w:ascii="Times New Roman" w:hAnsi="Times New Roman" w:cs="Times New Roman"/>
          <w:sz w:val="28"/>
        </w:rPr>
      </w:pPr>
      <w:r w:rsidRPr="00527934">
        <w:rPr>
          <w:rFonts w:ascii="Times New Roman" w:hAnsi="Times New Roman" w:cs="Times New Roman"/>
          <w:sz w:val="28"/>
          <w:u w:val="single"/>
        </w:rPr>
        <w:t>Задача Программы</w:t>
      </w:r>
      <w:r w:rsidRPr="00527934">
        <w:rPr>
          <w:rFonts w:ascii="Times New Roman" w:hAnsi="Times New Roman" w:cs="Times New Roman"/>
          <w:sz w:val="28"/>
        </w:rPr>
        <w:t xml:space="preserve">: расширение сети магазинов, реализующих социально-значимые товары по ценам ниже среднего уровня цен по муниципальному образованию, увеличение количества площадок для реализации гражданами и личными подсобными хозяйствами излишков продукции, проводимых на территории Углегорского городского округа, </w:t>
      </w:r>
      <w:r w:rsidRPr="00527934">
        <w:rPr>
          <w:rFonts w:ascii="Times New Roman" w:hAnsi="Times New Roman" w:cs="Times New Roman"/>
          <w:sz w:val="28"/>
          <w:szCs w:val="28"/>
        </w:rPr>
        <w:t>формирование системы стимулов для обеспечения доступности социально-значимых товаров и проведения ярмарок на территории Углегорского городского округа;  обеспечение населения качественной, безопасной и доступной продукцией в рамках региональных проектов Сахалинской области.</w:t>
      </w:r>
    </w:p>
    <w:p w14:paraId="60B618C1" w14:textId="77777777" w:rsidR="0000050B" w:rsidRPr="00527934" w:rsidRDefault="0000050B" w:rsidP="0000050B">
      <w:pPr>
        <w:spacing w:after="0"/>
        <w:ind w:firstLine="709"/>
        <w:jc w:val="both"/>
        <w:rPr>
          <w:rFonts w:ascii="Times New Roman" w:hAnsi="Times New Roman" w:cs="Times New Roman"/>
          <w:sz w:val="28"/>
          <w:szCs w:val="28"/>
        </w:rPr>
      </w:pPr>
      <w:r w:rsidRPr="00527934">
        <w:rPr>
          <w:rFonts w:ascii="Times New Roman" w:hAnsi="Times New Roman" w:cs="Times New Roman"/>
          <w:sz w:val="28"/>
          <w:szCs w:val="28"/>
        </w:rPr>
        <w:t>Финансовая поддержка осуществляется путем возмещения затрат за электроснабжение, отопление, аренду, охрану помещения по каждому магазину хозяйствующим субъектам, являющимся участниками региональных проектов Сахалинской области на территории Углегорского городского округа.</w:t>
      </w:r>
    </w:p>
    <w:p w14:paraId="44E09807" w14:textId="77777777" w:rsidR="0000050B" w:rsidRPr="00527934" w:rsidRDefault="0000050B" w:rsidP="0000050B">
      <w:pPr>
        <w:spacing w:after="0" w:line="240" w:lineRule="auto"/>
        <w:ind w:firstLine="709"/>
        <w:jc w:val="both"/>
        <w:rPr>
          <w:rFonts w:ascii="Times New Roman" w:hAnsi="Times New Roman" w:cs="Times New Roman"/>
          <w:sz w:val="28"/>
        </w:rPr>
      </w:pPr>
    </w:p>
    <w:p w14:paraId="77351E4E" w14:textId="77777777" w:rsidR="0000050B" w:rsidRPr="00527934" w:rsidRDefault="0000050B" w:rsidP="0000050B">
      <w:pPr>
        <w:pStyle w:val="a4"/>
        <w:tabs>
          <w:tab w:val="left" w:pos="1418"/>
        </w:tabs>
        <w:spacing w:after="0"/>
        <w:ind w:left="0" w:firstLine="709"/>
        <w:jc w:val="both"/>
        <w:rPr>
          <w:rFonts w:ascii="Times New Roman" w:hAnsi="Times New Roman" w:cs="Times New Roman"/>
          <w:sz w:val="28"/>
          <w:szCs w:val="28"/>
        </w:rPr>
      </w:pPr>
      <w:r w:rsidRPr="00527934">
        <w:rPr>
          <w:rFonts w:ascii="Times New Roman" w:hAnsi="Times New Roman" w:cs="Times New Roman"/>
          <w:sz w:val="28"/>
          <w:szCs w:val="28"/>
        </w:rPr>
        <w:t>Сведения об изменениях, внесенных в муниципальную программу в 2024 году</w:t>
      </w:r>
    </w:p>
    <w:tbl>
      <w:tblPr>
        <w:tblStyle w:val="a3"/>
        <w:tblW w:w="9606" w:type="dxa"/>
        <w:tblLook w:val="04A0" w:firstRow="1" w:lastRow="0" w:firstColumn="1" w:lastColumn="0" w:noHBand="0" w:noVBand="1"/>
      </w:tblPr>
      <w:tblGrid>
        <w:gridCol w:w="817"/>
        <w:gridCol w:w="1843"/>
        <w:gridCol w:w="1417"/>
        <w:gridCol w:w="1134"/>
        <w:gridCol w:w="4395"/>
      </w:tblGrid>
      <w:tr w:rsidR="0000050B" w:rsidRPr="00527934" w14:paraId="6528B707" w14:textId="77777777" w:rsidTr="00775D23">
        <w:tc>
          <w:tcPr>
            <w:tcW w:w="817" w:type="dxa"/>
            <w:vAlign w:val="center"/>
          </w:tcPr>
          <w:p w14:paraId="4BD88767" w14:textId="77777777" w:rsidR="0000050B" w:rsidRPr="00527934" w:rsidRDefault="0000050B" w:rsidP="00775D23">
            <w:pPr>
              <w:pStyle w:val="a4"/>
              <w:tabs>
                <w:tab w:val="left" w:pos="1418"/>
              </w:tabs>
              <w:ind w:left="0"/>
              <w:jc w:val="center"/>
              <w:rPr>
                <w:rFonts w:ascii="Times New Roman" w:hAnsi="Times New Roman" w:cs="Times New Roman"/>
                <w:b/>
                <w:sz w:val="24"/>
                <w:szCs w:val="24"/>
              </w:rPr>
            </w:pPr>
            <w:r w:rsidRPr="00527934">
              <w:rPr>
                <w:rFonts w:ascii="Times New Roman" w:hAnsi="Times New Roman" w:cs="Times New Roman"/>
                <w:b/>
                <w:sz w:val="24"/>
                <w:szCs w:val="24"/>
              </w:rPr>
              <w:lastRenderedPageBreak/>
              <w:t>№ п/п</w:t>
            </w:r>
          </w:p>
        </w:tc>
        <w:tc>
          <w:tcPr>
            <w:tcW w:w="1843" w:type="dxa"/>
            <w:vAlign w:val="center"/>
          </w:tcPr>
          <w:p w14:paraId="4CCF5801" w14:textId="77777777" w:rsidR="0000050B" w:rsidRPr="00527934" w:rsidRDefault="0000050B" w:rsidP="00775D23">
            <w:pPr>
              <w:pStyle w:val="a4"/>
              <w:tabs>
                <w:tab w:val="left" w:pos="1418"/>
              </w:tabs>
              <w:ind w:left="0"/>
              <w:jc w:val="center"/>
              <w:rPr>
                <w:rFonts w:ascii="Times New Roman" w:hAnsi="Times New Roman" w:cs="Times New Roman"/>
                <w:b/>
                <w:sz w:val="24"/>
                <w:szCs w:val="24"/>
              </w:rPr>
            </w:pPr>
            <w:r w:rsidRPr="00527934">
              <w:rPr>
                <w:rFonts w:ascii="Times New Roman" w:hAnsi="Times New Roman" w:cs="Times New Roman"/>
                <w:b/>
                <w:sz w:val="24"/>
                <w:szCs w:val="24"/>
              </w:rPr>
              <w:t>Вид правового акта</w:t>
            </w:r>
          </w:p>
        </w:tc>
        <w:tc>
          <w:tcPr>
            <w:tcW w:w="1417" w:type="dxa"/>
            <w:vAlign w:val="center"/>
          </w:tcPr>
          <w:p w14:paraId="496FF32F" w14:textId="77777777" w:rsidR="0000050B" w:rsidRPr="00527934" w:rsidRDefault="0000050B" w:rsidP="00775D23">
            <w:pPr>
              <w:pStyle w:val="a4"/>
              <w:tabs>
                <w:tab w:val="left" w:pos="1418"/>
              </w:tabs>
              <w:ind w:left="0"/>
              <w:jc w:val="center"/>
              <w:rPr>
                <w:rFonts w:ascii="Times New Roman" w:hAnsi="Times New Roman" w:cs="Times New Roman"/>
                <w:b/>
                <w:sz w:val="24"/>
                <w:szCs w:val="24"/>
              </w:rPr>
            </w:pPr>
            <w:r w:rsidRPr="00527934">
              <w:rPr>
                <w:rFonts w:ascii="Times New Roman" w:hAnsi="Times New Roman" w:cs="Times New Roman"/>
                <w:b/>
                <w:sz w:val="24"/>
                <w:szCs w:val="24"/>
              </w:rPr>
              <w:t>Дата принятия</w:t>
            </w:r>
          </w:p>
        </w:tc>
        <w:tc>
          <w:tcPr>
            <w:tcW w:w="1134" w:type="dxa"/>
            <w:vAlign w:val="center"/>
          </w:tcPr>
          <w:p w14:paraId="66D11D3A" w14:textId="77777777" w:rsidR="0000050B" w:rsidRPr="00527934" w:rsidRDefault="0000050B" w:rsidP="00775D23">
            <w:pPr>
              <w:pStyle w:val="a4"/>
              <w:tabs>
                <w:tab w:val="left" w:pos="1418"/>
              </w:tabs>
              <w:ind w:left="0"/>
              <w:jc w:val="center"/>
              <w:rPr>
                <w:rFonts w:ascii="Times New Roman" w:hAnsi="Times New Roman" w:cs="Times New Roman"/>
                <w:b/>
                <w:sz w:val="24"/>
                <w:szCs w:val="24"/>
              </w:rPr>
            </w:pPr>
            <w:r w:rsidRPr="00527934">
              <w:rPr>
                <w:rFonts w:ascii="Times New Roman" w:hAnsi="Times New Roman" w:cs="Times New Roman"/>
                <w:b/>
                <w:sz w:val="24"/>
                <w:szCs w:val="24"/>
              </w:rPr>
              <w:t>Номер</w:t>
            </w:r>
          </w:p>
        </w:tc>
        <w:tc>
          <w:tcPr>
            <w:tcW w:w="4395" w:type="dxa"/>
            <w:vAlign w:val="center"/>
          </w:tcPr>
          <w:p w14:paraId="7F5B1B06" w14:textId="77777777" w:rsidR="0000050B" w:rsidRPr="00527934" w:rsidRDefault="0000050B" w:rsidP="00775D23">
            <w:pPr>
              <w:pStyle w:val="a4"/>
              <w:tabs>
                <w:tab w:val="left" w:pos="1418"/>
              </w:tabs>
              <w:ind w:left="0"/>
              <w:jc w:val="center"/>
              <w:rPr>
                <w:rFonts w:ascii="Times New Roman" w:hAnsi="Times New Roman" w:cs="Times New Roman"/>
                <w:b/>
                <w:sz w:val="24"/>
                <w:szCs w:val="24"/>
              </w:rPr>
            </w:pPr>
            <w:r w:rsidRPr="00527934">
              <w:rPr>
                <w:rFonts w:ascii="Times New Roman" w:hAnsi="Times New Roman" w:cs="Times New Roman"/>
                <w:b/>
                <w:sz w:val="24"/>
                <w:szCs w:val="24"/>
              </w:rPr>
              <w:t>Причины изменений</w:t>
            </w:r>
          </w:p>
        </w:tc>
      </w:tr>
      <w:tr w:rsidR="0000050B" w:rsidRPr="00527934" w14:paraId="504AE4DC" w14:textId="77777777" w:rsidTr="00775D23">
        <w:tc>
          <w:tcPr>
            <w:tcW w:w="817" w:type="dxa"/>
            <w:vAlign w:val="center"/>
          </w:tcPr>
          <w:p w14:paraId="66027F80"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r w:rsidRPr="00527934">
              <w:rPr>
                <w:rFonts w:ascii="Times New Roman" w:hAnsi="Times New Roman" w:cs="Times New Roman"/>
                <w:sz w:val="24"/>
                <w:szCs w:val="24"/>
              </w:rPr>
              <w:t>1</w:t>
            </w:r>
          </w:p>
        </w:tc>
        <w:tc>
          <w:tcPr>
            <w:tcW w:w="1843" w:type="dxa"/>
            <w:vAlign w:val="center"/>
          </w:tcPr>
          <w:p w14:paraId="08E24A4A"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r w:rsidRPr="00527934">
              <w:rPr>
                <w:rFonts w:ascii="Times New Roman" w:hAnsi="Times New Roman" w:cs="Times New Roman"/>
                <w:sz w:val="24"/>
                <w:szCs w:val="24"/>
              </w:rPr>
              <w:t>Постановление администрации УГО</w:t>
            </w:r>
          </w:p>
        </w:tc>
        <w:tc>
          <w:tcPr>
            <w:tcW w:w="1417" w:type="dxa"/>
            <w:vAlign w:val="center"/>
          </w:tcPr>
          <w:p w14:paraId="6C48A4DD"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r w:rsidRPr="00527934">
              <w:rPr>
                <w:rFonts w:ascii="Times New Roman" w:hAnsi="Times New Roman" w:cs="Times New Roman"/>
                <w:sz w:val="24"/>
                <w:szCs w:val="24"/>
              </w:rPr>
              <w:t>27.03.2024</w:t>
            </w:r>
          </w:p>
        </w:tc>
        <w:tc>
          <w:tcPr>
            <w:tcW w:w="1134" w:type="dxa"/>
            <w:vAlign w:val="center"/>
          </w:tcPr>
          <w:p w14:paraId="39E9A407"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r w:rsidRPr="00527934">
              <w:rPr>
                <w:rFonts w:ascii="Times New Roman" w:hAnsi="Times New Roman" w:cs="Times New Roman"/>
                <w:sz w:val="24"/>
                <w:szCs w:val="24"/>
              </w:rPr>
              <w:t>243-п/24</w:t>
            </w:r>
          </w:p>
        </w:tc>
        <w:tc>
          <w:tcPr>
            <w:tcW w:w="4395" w:type="dxa"/>
            <w:vAlign w:val="center"/>
          </w:tcPr>
          <w:p w14:paraId="53467031" w14:textId="77777777" w:rsidR="0000050B" w:rsidRPr="00527934" w:rsidRDefault="0000050B" w:rsidP="00775D23">
            <w:pPr>
              <w:pStyle w:val="a4"/>
              <w:numPr>
                <w:ilvl w:val="0"/>
                <w:numId w:val="1"/>
              </w:numPr>
              <w:tabs>
                <w:tab w:val="left" w:pos="265"/>
              </w:tabs>
              <w:ind w:left="-19" w:firstLine="0"/>
              <w:jc w:val="both"/>
              <w:rPr>
                <w:rFonts w:ascii="Times New Roman" w:hAnsi="Times New Roman" w:cs="Times New Roman"/>
                <w:sz w:val="24"/>
                <w:szCs w:val="24"/>
              </w:rPr>
            </w:pPr>
            <w:r w:rsidRPr="00527934">
              <w:rPr>
                <w:rFonts w:ascii="Times New Roman" w:hAnsi="Times New Roman" w:cs="Times New Roman"/>
                <w:sz w:val="24"/>
                <w:szCs w:val="24"/>
              </w:rPr>
              <w:t>изменение ресурсного обеспечения реализации муниципальной программы</w:t>
            </w:r>
          </w:p>
        </w:tc>
      </w:tr>
      <w:tr w:rsidR="0000050B" w:rsidRPr="00527934" w14:paraId="712897E6" w14:textId="77777777" w:rsidTr="00775D23">
        <w:tc>
          <w:tcPr>
            <w:tcW w:w="817" w:type="dxa"/>
            <w:vAlign w:val="center"/>
          </w:tcPr>
          <w:p w14:paraId="643ABCB0"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p>
        </w:tc>
        <w:tc>
          <w:tcPr>
            <w:tcW w:w="1843" w:type="dxa"/>
            <w:vAlign w:val="center"/>
          </w:tcPr>
          <w:p w14:paraId="3C6593F0"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r w:rsidRPr="00527934">
              <w:rPr>
                <w:rFonts w:ascii="Times New Roman" w:hAnsi="Times New Roman" w:cs="Times New Roman"/>
                <w:sz w:val="24"/>
                <w:szCs w:val="24"/>
              </w:rPr>
              <w:t>Постановление администрации УГО</w:t>
            </w:r>
          </w:p>
        </w:tc>
        <w:tc>
          <w:tcPr>
            <w:tcW w:w="1417" w:type="dxa"/>
            <w:vAlign w:val="center"/>
          </w:tcPr>
          <w:p w14:paraId="1FE93C86"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r w:rsidRPr="00527934">
              <w:rPr>
                <w:rFonts w:ascii="Times New Roman" w:hAnsi="Times New Roman" w:cs="Times New Roman"/>
                <w:sz w:val="24"/>
                <w:szCs w:val="24"/>
              </w:rPr>
              <w:t>27.11.2024</w:t>
            </w:r>
          </w:p>
        </w:tc>
        <w:tc>
          <w:tcPr>
            <w:tcW w:w="1134" w:type="dxa"/>
            <w:vAlign w:val="center"/>
          </w:tcPr>
          <w:p w14:paraId="51C3AE74" w14:textId="77777777" w:rsidR="0000050B" w:rsidRPr="00527934" w:rsidRDefault="0000050B" w:rsidP="00775D23">
            <w:pPr>
              <w:pStyle w:val="a4"/>
              <w:tabs>
                <w:tab w:val="left" w:pos="1418"/>
              </w:tabs>
              <w:ind w:left="0"/>
              <w:jc w:val="center"/>
              <w:rPr>
                <w:rFonts w:ascii="Times New Roman" w:hAnsi="Times New Roman" w:cs="Times New Roman"/>
                <w:sz w:val="24"/>
                <w:szCs w:val="24"/>
              </w:rPr>
            </w:pPr>
            <w:r w:rsidRPr="00527934">
              <w:rPr>
                <w:rFonts w:ascii="Times New Roman" w:hAnsi="Times New Roman" w:cs="Times New Roman"/>
                <w:sz w:val="24"/>
                <w:szCs w:val="24"/>
              </w:rPr>
              <w:t>1046-п/24</w:t>
            </w:r>
          </w:p>
        </w:tc>
        <w:tc>
          <w:tcPr>
            <w:tcW w:w="4395" w:type="dxa"/>
            <w:vAlign w:val="center"/>
          </w:tcPr>
          <w:p w14:paraId="5B0886CF" w14:textId="77777777" w:rsidR="0000050B" w:rsidRPr="00527934" w:rsidRDefault="0000050B" w:rsidP="00775D23">
            <w:pPr>
              <w:pStyle w:val="a4"/>
              <w:numPr>
                <w:ilvl w:val="0"/>
                <w:numId w:val="1"/>
              </w:numPr>
              <w:tabs>
                <w:tab w:val="left" w:pos="265"/>
              </w:tabs>
              <w:ind w:left="-19" w:firstLine="0"/>
              <w:jc w:val="both"/>
              <w:rPr>
                <w:rFonts w:ascii="Times New Roman" w:hAnsi="Times New Roman" w:cs="Times New Roman"/>
                <w:sz w:val="24"/>
                <w:szCs w:val="24"/>
              </w:rPr>
            </w:pPr>
            <w:r w:rsidRPr="00527934">
              <w:rPr>
                <w:rFonts w:ascii="Times New Roman" w:hAnsi="Times New Roman" w:cs="Times New Roman"/>
                <w:sz w:val="24"/>
                <w:szCs w:val="24"/>
              </w:rPr>
              <w:t>изменение ресурсного обеспечения реализации муниципальной программы</w:t>
            </w:r>
          </w:p>
        </w:tc>
      </w:tr>
    </w:tbl>
    <w:p w14:paraId="3D58578E" w14:textId="77777777" w:rsidR="0000050B" w:rsidRPr="00527934" w:rsidRDefault="0000050B" w:rsidP="0000050B">
      <w:pPr>
        <w:spacing w:after="0" w:line="240" w:lineRule="auto"/>
        <w:jc w:val="both"/>
        <w:rPr>
          <w:rFonts w:ascii="Times New Roman" w:hAnsi="Times New Roman" w:cs="Times New Roman"/>
          <w:sz w:val="28"/>
        </w:rPr>
      </w:pPr>
    </w:p>
    <w:p w14:paraId="0123A5F3" w14:textId="77777777" w:rsidR="0000050B" w:rsidRPr="00527934" w:rsidRDefault="0000050B" w:rsidP="0000050B">
      <w:pPr>
        <w:spacing w:after="0" w:line="240" w:lineRule="auto"/>
        <w:ind w:firstLine="709"/>
        <w:jc w:val="both"/>
        <w:rPr>
          <w:rFonts w:ascii="Times New Roman" w:hAnsi="Times New Roman" w:cs="Times New Roman"/>
          <w:sz w:val="28"/>
        </w:rPr>
      </w:pPr>
      <w:r w:rsidRPr="00527934">
        <w:rPr>
          <w:rFonts w:ascii="Times New Roman" w:hAnsi="Times New Roman" w:cs="Times New Roman"/>
          <w:sz w:val="28"/>
        </w:rPr>
        <w:t>Сведения о достижении значений индикаторов (показателей) муниципальной программы в 2024 году</w:t>
      </w:r>
    </w:p>
    <w:p w14:paraId="4FA21A11" w14:textId="77777777" w:rsidR="0000050B" w:rsidRPr="00527934" w:rsidRDefault="0000050B" w:rsidP="0000050B">
      <w:pPr>
        <w:spacing w:after="0" w:line="240" w:lineRule="auto"/>
        <w:ind w:firstLine="709"/>
        <w:jc w:val="both"/>
        <w:rPr>
          <w:rFonts w:ascii="Times New Roman" w:hAnsi="Times New Roman" w:cs="Times New Roman"/>
          <w:sz w:val="28"/>
        </w:rPr>
      </w:pPr>
    </w:p>
    <w:tbl>
      <w:tblPr>
        <w:tblStyle w:val="a3"/>
        <w:tblW w:w="0" w:type="auto"/>
        <w:tblInd w:w="108" w:type="dxa"/>
        <w:tblLayout w:type="fixed"/>
        <w:tblLook w:val="04A0" w:firstRow="1" w:lastRow="0" w:firstColumn="1" w:lastColumn="0" w:noHBand="0" w:noVBand="1"/>
      </w:tblPr>
      <w:tblGrid>
        <w:gridCol w:w="709"/>
        <w:gridCol w:w="3827"/>
        <w:gridCol w:w="851"/>
        <w:gridCol w:w="1134"/>
        <w:gridCol w:w="1134"/>
        <w:gridCol w:w="1808"/>
      </w:tblGrid>
      <w:tr w:rsidR="0000050B" w:rsidRPr="00527934" w14:paraId="24465806" w14:textId="77777777" w:rsidTr="00775D23">
        <w:tc>
          <w:tcPr>
            <w:tcW w:w="709" w:type="dxa"/>
            <w:vMerge w:val="restart"/>
            <w:vAlign w:val="center"/>
          </w:tcPr>
          <w:p w14:paraId="18CEE043"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 п/п</w:t>
            </w:r>
          </w:p>
        </w:tc>
        <w:tc>
          <w:tcPr>
            <w:tcW w:w="3827" w:type="dxa"/>
            <w:vMerge w:val="restart"/>
            <w:vAlign w:val="center"/>
          </w:tcPr>
          <w:p w14:paraId="537E205D"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Наименование индикатора (показателя)</w:t>
            </w:r>
          </w:p>
        </w:tc>
        <w:tc>
          <w:tcPr>
            <w:tcW w:w="851" w:type="dxa"/>
            <w:vMerge w:val="restart"/>
            <w:vAlign w:val="center"/>
          </w:tcPr>
          <w:p w14:paraId="28AC6834"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Ед. изм.</w:t>
            </w:r>
          </w:p>
        </w:tc>
        <w:tc>
          <w:tcPr>
            <w:tcW w:w="2268" w:type="dxa"/>
            <w:gridSpan w:val="2"/>
            <w:vAlign w:val="center"/>
          </w:tcPr>
          <w:p w14:paraId="79265340"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Значение индикаторов (показателей)</w:t>
            </w:r>
          </w:p>
        </w:tc>
        <w:tc>
          <w:tcPr>
            <w:tcW w:w="1808" w:type="dxa"/>
            <w:vMerge w:val="restart"/>
            <w:vAlign w:val="center"/>
          </w:tcPr>
          <w:p w14:paraId="4E54BF93"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Процент исполнения, %</w:t>
            </w:r>
          </w:p>
        </w:tc>
      </w:tr>
      <w:tr w:rsidR="0000050B" w:rsidRPr="00527934" w14:paraId="6633A614" w14:textId="77777777" w:rsidTr="00775D23">
        <w:tc>
          <w:tcPr>
            <w:tcW w:w="709" w:type="dxa"/>
            <w:vMerge/>
            <w:vAlign w:val="center"/>
          </w:tcPr>
          <w:p w14:paraId="39ABAE0E" w14:textId="77777777" w:rsidR="0000050B" w:rsidRPr="00527934" w:rsidRDefault="0000050B" w:rsidP="00775D23">
            <w:pPr>
              <w:jc w:val="center"/>
              <w:rPr>
                <w:rFonts w:ascii="Times New Roman" w:hAnsi="Times New Roman" w:cs="Times New Roman"/>
                <w:sz w:val="24"/>
                <w:szCs w:val="24"/>
              </w:rPr>
            </w:pPr>
          </w:p>
        </w:tc>
        <w:tc>
          <w:tcPr>
            <w:tcW w:w="3827" w:type="dxa"/>
            <w:vMerge/>
            <w:vAlign w:val="center"/>
          </w:tcPr>
          <w:p w14:paraId="0A411AB1" w14:textId="77777777" w:rsidR="0000050B" w:rsidRPr="00527934" w:rsidRDefault="0000050B" w:rsidP="00775D23">
            <w:pPr>
              <w:jc w:val="center"/>
              <w:rPr>
                <w:rFonts w:ascii="Times New Roman" w:hAnsi="Times New Roman" w:cs="Times New Roman"/>
                <w:sz w:val="24"/>
                <w:szCs w:val="24"/>
              </w:rPr>
            </w:pPr>
          </w:p>
        </w:tc>
        <w:tc>
          <w:tcPr>
            <w:tcW w:w="851" w:type="dxa"/>
            <w:vMerge/>
            <w:vAlign w:val="center"/>
          </w:tcPr>
          <w:p w14:paraId="7EA9B657" w14:textId="77777777" w:rsidR="0000050B" w:rsidRPr="00527934" w:rsidRDefault="0000050B" w:rsidP="00775D23">
            <w:pPr>
              <w:jc w:val="center"/>
              <w:rPr>
                <w:rFonts w:ascii="Times New Roman" w:hAnsi="Times New Roman" w:cs="Times New Roman"/>
                <w:sz w:val="24"/>
                <w:szCs w:val="24"/>
              </w:rPr>
            </w:pPr>
          </w:p>
        </w:tc>
        <w:tc>
          <w:tcPr>
            <w:tcW w:w="1134" w:type="dxa"/>
            <w:vAlign w:val="center"/>
          </w:tcPr>
          <w:p w14:paraId="4FC510BB"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План</w:t>
            </w:r>
          </w:p>
        </w:tc>
        <w:tc>
          <w:tcPr>
            <w:tcW w:w="1134" w:type="dxa"/>
            <w:vAlign w:val="center"/>
          </w:tcPr>
          <w:p w14:paraId="561FA9C7"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Факт</w:t>
            </w:r>
          </w:p>
        </w:tc>
        <w:tc>
          <w:tcPr>
            <w:tcW w:w="1808" w:type="dxa"/>
            <w:vMerge/>
            <w:vAlign w:val="center"/>
          </w:tcPr>
          <w:p w14:paraId="17C11AF3" w14:textId="77777777" w:rsidR="0000050B" w:rsidRPr="00527934" w:rsidRDefault="0000050B" w:rsidP="00775D23">
            <w:pPr>
              <w:jc w:val="center"/>
              <w:rPr>
                <w:rFonts w:ascii="Times New Roman" w:hAnsi="Times New Roman" w:cs="Times New Roman"/>
                <w:sz w:val="24"/>
                <w:szCs w:val="24"/>
              </w:rPr>
            </w:pPr>
          </w:p>
        </w:tc>
      </w:tr>
      <w:tr w:rsidR="0000050B" w:rsidRPr="00527934" w14:paraId="3D901C16" w14:textId="77777777" w:rsidTr="00775D23">
        <w:tc>
          <w:tcPr>
            <w:tcW w:w="709" w:type="dxa"/>
            <w:vAlign w:val="center"/>
          </w:tcPr>
          <w:p w14:paraId="66774A3E"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w:t>
            </w:r>
          </w:p>
        </w:tc>
        <w:tc>
          <w:tcPr>
            <w:tcW w:w="3827" w:type="dxa"/>
          </w:tcPr>
          <w:p w14:paraId="09682BD5"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Количество организованных площадок для реализации продукции гражданами и личными подсобными хозяйствами излишков произведенной продукции</w:t>
            </w:r>
          </w:p>
        </w:tc>
        <w:tc>
          <w:tcPr>
            <w:tcW w:w="851" w:type="dxa"/>
            <w:vAlign w:val="center"/>
          </w:tcPr>
          <w:p w14:paraId="7C662ECA"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ед.</w:t>
            </w:r>
          </w:p>
        </w:tc>
        <w:tc>
          <w:tcPr>
            <w:tcW w:w="1134" w:type="dxa"/>
            <w:vAlign w:val="center"/>
          </w:tcPr>
          <w:p w14:paraId="771E063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5</w:t>
            </w:r>
          </w:p>
        </w:tc>
        <w:tc>
          <w:tcPr>
            <w:tcW w:w="1134" w:type="dxa"/>
            <w:vAlign w:val="center"/>
          </w:tcPr>
          <w:p w14:paraId="55E1A8E0"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5</w:t>
            </w:r>
          </w:p>
        </w:tc>
        <w:tc>
          <w:tcPr>
            <w:tcW w:w="1808" w:type="dxa"/>
            <w:vAlign w:val="center"/>
          </w:tcPr>
          <w:p w14:paraId="4D187011"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3515A89A" w14:textId="77777777" w:rsidTr="00775D23">
        <w:tc>
          <w:tcPr>
            <w:tcW w:w="709" w:type="dxa"/>
            <w:vAlign w:val="center"/>
          </w:tcPr>
          <w:p w14:paraId="5C923EA6"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w:t>
            </w:r>
          </w:p>
        </w:tc>
        <w:tc>
          <w:tcPr>
            <w:tcW w:w="3827" w:type="dxa"/>
          </w:tcPr>
          <w:p w14:paraId="717A4B28"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Количество магазинов хозяйствующих субъектов, являющихся участниками региональных проектов Сахалинской области на территории Углегорского муниципального района, применяющие торговые надбавки, рекомендуемые в рамках данных проектов</w:t>
            </w:r>
          </w:p>
        </w:tc>
        <w:tc>
          <w:tcPr>
            <w:tcW w:w="851" w:type="dxa"/>
            <w:vAlign w:val="center"/>
          </w:tcPr>
          <w:p w14:paraId="7BA22A1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ед.</w:t>
            </w:r>
          </w:p>
        </w:tc>
        <w:tc>
          <w:tcPr>
            <w:tcW w:w="1134" w:type="dxa"/>
            <w:vAlign w:val="center"/>
          </w:tcPr>
          <w:p w14:paraId="173608EE"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21</w:t>
            </w:r>
          </w:p>
        </w:tc>
        <w:tc>
          <w:tcPr>
            <w:tcW w:w="1134" w:type="dxa"/>
            <w:vAlign w:val="center"/>
          </w:tcPr>
          <w:p w14:paraId="0F015214"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21</w:t>
            </w:r>
          </w:p>
        </w:tc>
        <w:tc>
          <w:tcPr>
            <w:tcW w:w="1808" w:type="dxa"/>
            <w:vAlign w:val="center"/>
          </w:tcPr>
          <w:p w14:paraId="40B684E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47F1C9C5" w14:textId="77777777" w:rsidTr="00775D23">
        <w:tc>
          <w:tcPr>
            <w:tcW w:w="709" w:type="dxa"/>
            <w:vAlign w:val="center"/>
          </w:tcPr>
          <w:p w14:paraId="1AF1DA23"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3</w:t>
            </w:r>
          </w:p>
        </w:tc>
        <w:tc>
          <w:tcPr>
            <w:tcW w:w="3827" w:type="dxa"/>
          </w:tcPr>
          <w:p w14:paraId="4B4A416A"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Количество магазинов со статусом «Социальный магазин» на территории Углегорского муниципального района</w:t>
            </w:r>
          </w:p>
        </w:tc>
        <w:tc>
          <w:tcPr>
            <w:tcW w:w="851" w:type="dxa"/>
            <w:vAlign w:val="center"/>
          </w:tcPr>
          <w:p w14:paraId="7ABC4B08"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ед.</w:t>
            </w:r>
          </w:p>
        </w:tc>
        <w:tc>
          <w:tcPr>
            <w:tcW w:w="1134" w:type="dxa"/>
            <w:vAlign w:val="center"/>
          </w:tcPr>
          <w:p w14:paraId="249775B5"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6</w:t>
            </w:r>
          </w:p>
        </w:tc>
        <w:tc>
          <w:tcPr>
            <w:tcW w:w="1134" w:type="dxa"/>
            <w:vAlign w:val="center"/>
          </w:tcPr>
          <w:p w14:paraId="618B67B6"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6</w:t>
            </w:r>
          </w:p>
        </w:tc>
        <w:tc>
          <w:tcPr>
            <w:tcW w:w="1808" w:type="dxa"/>
            <w:vAlign w:val="center"/>
          </w:tcPr>
          <w:p w14:paraId="3C168B7B"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622E2917" w14:textId="77777777" w:rsidTr="00775D23">
        <w:tc>
          <w:tcPr>
            <w:tcW w:w="709" w:type="dxa"/>
            <w:vAlign w:val="center"/>
          </w:tcPr>
          <w:p w14:paraId="21D66D7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4</w:t>
            </w:r>
          </w:p>
        </w:tc>
        <w:tc>
          <w:tcPr>
            <w:tcW w:w="3827" w:type="dxa"/>
          </w:tcPr>
          <w:p w14:paraId="3A328BCE"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Обеспечение контроля и мониторинга выполнения обязательств участниками программы (участники региональных проектов Сахалинской области, магазины, которым присвоены статусы «Социальный магазин» и «Социальный магазин полного охвата»)</w:t>
            </w:r>
          </w:p>
        </w:tc>
        <w:tc>
          <w:tcPr>
            <w:tcW w:w="851" w:type="dxa"/>
            <w:vAlign w:val="center"/>
          </w:tcPr>
          <w:p w14:paraId="402A374D"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w:t>
            </w:r>
          </w:p>
        </w:tc>
        <w:tc>
          <w:tcPr>
            <w:tcW w:w="1134" w:type="dxa"/>
            <w:vAlign w:val="center"/>
          </w:tcPr>
          <w:p w14:paraId="2E985A2B"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c>
          <w:tcPr>
            <w:tcW w:w="1134" w:type="dxa"/>
            <w:vAlign w:val="center"/>
          </w:tcPr>
          <w:p w14:paraId="25C7EB41"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c>
          <w:tcPr>
            <w:tcW w:w="1808" w:type="dxa"/>
            <w:vAlign w:val="center"/>
          </w:tcPr>
          <w:p w14:paraId="0198E8F8"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5D500C74" w14:textId="77777777" w:rsidTr="00775D23">
        <w:tc>
          <w:tcPr>
            <w:tcW w:w="709" w:type="dxa"/>
            <w:vAlign w:val="center"/>
          </w:tcPr>
          <w:p w14:paraId="1FEB3DA3"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5</w:t>
            </w:r>
          </w:p>
        </w:tc>
        <w:tc>
          <w:tcPr>
            <w:tcW w:w="3827" w:type="dxa"/>
          </w:tcPr>
          <w:p w14:paraId="1EA852D6"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 xml:space="preserve">Размещение информации об участниках программы (участники региональных проектов Сахалинской области, магазины, которым присвоены статусы </w:t>
            </w:r>
            <w:r w:rsidRPr="00527934">
              <w:rPr>
                <w:rFonts w:ascii="Times New Roman" w:hAnsi="Times New Roman" w:cs="Times New Roman"/>
                <w:sz w:val="24"/>
                <w:szCs w:val="24"/>
              </w:rPr>
              <w:lastRenderedPageBreak/>
              <w:t>«Социальный магазин» и «Социальный магазин полного охвата»), и результатах мониторинга применения торговой наценки</w:t>
            </w:r>
          </w:p>
        </w:tc>
        <w:tc>
          <w:tcPr>
            <w:tcW w:w="851" w:type="dxa"/>
            <w:vAlign w:val="center"/>
          </w:tcPr>
          <w:p w14:paraId="3A7E8D32"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lastRenderedPageBreak/>
              <w:t>%</w:t>
            </w:r>
          </w:p>
        </w:tc>
        <w:tc>
          <w:tcPr>
            <w:tcW w:w="1134" w:type="dxa"/>
            <w:vAlign w:val="center"/>
          </w:tcPr>
          <w:p w14:paraId="23FB8C82"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c>
          <w:tcPr>
            <w:tcW w:w="1134" w:type="dxa"/>
            <w:vAlign w:val="center"/>
          </w:tcPr>
          <w:p w14:paraId="044A2CCC"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c>
          <w:tcPr>
            <w:tcW w:w="1808" w:type="dxa"/>
            <w:vAlign w:val="center"/>
          </w:tcPr>
          <w:p w14:paraId="2CA55238"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0904E662" w14:textId="77777777" w:rsidTr="00775D23">
        <w:tc>
          <w:tcPr>
            <w:tcW w:w="709" w:type="dxa"/>
            <w:vAlign w:val="center"/>
          </w:tcPr>
          <w:p w14:paraId="62FA9D5F"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6</w:t>
            </w:r>
          </w:p>
        </w:tc>
        <w:tc>
          <w:tcPr>
            <w:tcW w:w="3827" w:type="dxa"/>
          </w:tcPr>
          <w:p w14:paraId="4374408B"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Приобретение (изготовление), размещение (в том числе в СМИ) информационных материалов (в том числе баннеры, ценники, информационные таблицы и т.п.) для развития торговли на территории Углегорского городского округа</w:t>
            </w:r>
          </w:p>
        </w:tc>
        <w:tc>
          <w:tcPr>
            <w:tcW w:w="851" w:type="dxa"/>
            <w:vAlign w:val="center"/>
          </w:tcPr>
          <w:p w14:paraId="5DDCF813"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w:t>
            </w:r>
          </w:p>
        </w:tc>
        <w:tc>
          <w:tcPr>
            <w:tcW w:w="1134" w:type="dxa"/>
            <w:vAlign w:val="center"/>
          </w:tcPr>
          <w:p w14:paraId="0125DA1B"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c>
          <w:tcPr>
            <w:tcW w:w="1134" w:type="dxa"/>
            <w:vAlign w:val="center"/>
          </w:tcPr>
          <w:p w14:paraId="242CF22F"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c>
          <w:tcPr>
            <w:tcW w:w="1808" w:type="dxa"/>
            <w:vAlign w:val="center"/>
          </w:tcPr>
          <w:p w14:paraId="6B53CDA3"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460962F4" w14:textId="77777777" w:rsidTr="00775D23">
        <w:tc>
          <w:tcPr>
            <w:tcW w:w="709" w:type="dxa"/>
            <w:vAlign w:val="center"/>
          </w:tcPr>
          <w:p w14:paraId="1C06F8B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7</w:t>
            </w:r>
          </w:p>
        </w:tc>
        <w:tc>
          <w:tcPr>
            <w:tcW w:w="3827" w:type="dxa"/>
          </w:tcPr>
          <w:p w14:paraId="528090BF"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Организация и проведение конкурса среди хозяйствующих субъектов, осуществляющих деятельность на территории Углегорского городского округа в сфере торговли и общественного питания</w:t>
            </w:r>
          </w:p>
        </w:tc>
        <w:tc>
          <w:tcPr>
            <w:tcW w:w="851" w:type="dxa"/>
            <w:vAlign w:val="center"/>
          </w:tcPr>
          <w:p w14:paraId="293DCA6D"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ед.</w:t>
            </w:r>
          </w:p>
        </w:tc>
        <w:tc>
          <w:tcPr>
            <w:tcW w:w="1134" w:type="dxa"/>
            <w:vAlign w:val="center"/>
          </w:tcPr>
          <w:p w14:paraId="428B85AC"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w:t>
            </w:r>
          </w:p>
        </w:tc>
        <w:tc>
          <w:tcPr>
            <w:tcW w:w="1134" w:type="dxa"/>
            <w:vAlign w:val="center"/>
          </w:tcPr>
          <w:p w14:paraId="7D93FBA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w:t>
            </w:r>
          </w:p>
        </w:tc>
        <w:tc>
          <w:tcPr>
            <w:tcW w:w="1808" w:type="dxa"/>
            <w:vAlign w:val="center"/>
          </w:tcPr>
          <w:p w14:paraId="312A7CFA"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09928EAF" w14:textId="77777777" w:rsidTr="00775D23">
        <w:tc>
          <w:tcPr>
            <w:tcW w:w="709" w:type="dxa"/>
            <w:vAlign w:val="center"/>
          </w:tcPr>
          <w:p w14:paraId="71260633"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8</w:t>
            </w:r>
          </w:p>
        </w:tc>
        <w:tc>
          <w:tcPr>
            <w:tcW w:w="3827" w:type="dxa"/>
          </w:tcPr>
          <w:p w14:paraId="5AC8D161"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Количество приобретенных зданий под размещение отделения почтовой связи</w:t>
            </w:r>
          </w:p>
        </w:tc>
        <w:tc>
          <w:tcPr>
            <w:tcW w:w="851" w:type="dxa"/>
            <w:vAlign w:val="center"/>
          </w:tcPr>
          <w:p w14:paraId="65156402"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ед.</w:t>
            </w:r>
          </w:p>
        </w:tc>
        <w:tc>
          <w:tcPr>
            <w:tcW w:w="1134" w:type="dxa"/>
            <w:vAlign w:val="center"/>
          </w:tcPr>
          <w:p w14:paraId="00AA7E8A"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w:t>
            </w:r>
          </w:p>
        </w:tc>
        <w:tc>
          <w:tcPr>
            <w:tcW w:w="1134" w:type="dxa"/>
            <w:vAlign w:val="center"/>
          </w:tcPr>
          <w:p w14:paraId="27C5377F"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w:t>
            </w:r>
          </w:p>
        </w:tc>
        <w:tc>
          <w:tcPr>
            <w:tcW w:w="1808" w:type="dxa"/>
            <w:vAlign w:val="center"/>
          </w:tcPr>
          <w:p w14:paraId="53EEC1ED"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bl>
    <w:p w14:paraId="567888D2" w14:textId="77777777" w:rsidR="0000050B" w:rsidRPr="00527934" w:rsidRDefault="0000050B" w:rsidP="0000050B">
      <w:pPr>
        <w:widowControl w:val="0"/>
        <w:autoSpaceDE w:val="0"/>
        <w:autoSpaceDN w:val="0"/>
        <w:adjustRightInd w:val="0"/>
        <w:spacing w:after="0"/>
        <w:ind w:firstLine="709"/>
        <w:jc w:val="both"/>
        <w:rPr>
          <w:rFonts w:ascii="Times New Roman" w:hAnsi="Times New Roman" w:cs="Times New Roman"/>
          <w:sz w:val="28"/>
          <w:szCs w:val="28"/>
        </w:rPr>
      </w:pPr>
    </w:p>
    <w:p w14:paraId="6925B16F" w14:textId="77777777" w:rsidR="0000050B" w:rsidRPr="00527934" w:rsidRDefault="0000050B" w:rsidP="0000050B">
      <w:pPr>
        <w:spacing w:after="0"/>
        <w:ind w:firstLine="709"/>
        <w:jc w:val="both"/>
        <w:rPr>
          <w:rFonts w:ascii="Times New Roman" w:hAnsi="Times New Roman" w:cs="Times New Roman"/>
          <w:sz w:val="28"/>
          <w:szCs w:val="28"/>
        </w:rPr>
      </w:pPr>
      <w:r w:rsidRPr="00527934">
        <w:rPr>
          <w:rFonts w:ascii="Times New Roman" w:hAnsi="Times New Roman" w:cs="Times New Roman"/>
          <w:sz w:val="28"/>
          <w:szCs w:val="28"/>
        </w:rPr>
        <w:t>По результатам 2024 года выполнен показатель «Количество магазинов хозяйствующих субъектов, являющихся участниками региональных проектов Сахалинской области на территории Углегорского городского округа, применяющие торговые надбавки, рекомендуемые в рамках данных проектов», что обусловлено активной совместной работой между специалистами администрации Углегорского городского округа и торговыми субъектами.</w:t>
      </w:r>
    </w:p>
    <w:p w14:paraId="6614E4A9" w14:textId="77777777" w:rsidR="0000050B" w:rsidRPr="00527934" w:rsidRDefault="0000050B" w:rsidP="0000050B">
      <w:pPr>
        <w:spacing w:after="0"/>
        <w:ind w:firstLine="709"/>
        <w:jc w:val="both"/>
        <w:rPr>
          <w:rFonts w:ascii="Times New Roman" w:hAnsi="Times New Roman" w:cs="Times New Roman"/>
          <w:bCs/>
          <w:sz w:val="28"/>
          <w:szCs w:val="28"/>
        </w:rPr>
      </w:pPr>
      <w:r w:rsidRPr="00527934">
        <w:rPr>
          <w:rFonts w:ascii="Times New Roman" w:hAnsi="Times New Roman" w:cs="Times New Roman"/>
          <w:bCs/>
          <w:sz w:val="28"/>
          <w:szCs w:val="28"/>
        </w:rPr>
        <w:t>На территории района 6 магазинов, которые имеют статус «Социальный магазин», 18 магазинов - участники проекта «Региональный продукт «Доступная рыба», 3 магазина – участники проекта «Региональный продукт».</w:t>
      </w:r>
    </w:p>
    <w:p w14:paraId="4A951277" w14:textId="77777777" w:rsidR="0000050B" w:rsidRPr="00527934" w:rsidRDefault="0000050B" w:rsidP="0000050B">
      <w:pPr>
        <w:spacing w:after="0"/>
        <w:ind w:firstLine="709"/>
        <w:jc w:val="both"/>
        <w:rPr>
          <w:rFonts w:ascii="Times New Roman" w:hAnsi="Times New Roman" w:cs="Times New Roman"/>
          <w:sz w:val="28"/>
          <w:szCs w:val="28"/>
        </w:rPr>
      </w:pPr>
      <w:r w:rsidRPr="00527934">
        <w:rPr>
          <w:rFonts w:ascii="Times New Roman" w:hAnsi="Times New Roman" w:cs="Times New Roman"/>
          <w:sz w:val="28"/>
          <w:szCs w:val="28"/>
        </w:rPr>
        <w:t>Финансовая поддержка осуществляется путем возмещения затрат за аренду и охрану помещения, электроснабжение, отопление помещения хозяйствующим субъектам, которые являются участниками региональных проектов.</w:t>
      </w:r>
    </w:p>
    <w:p w14:paraId="53F24EB9" w14:textId="77777777" w:rsidR="0000050B" w:rsidRPr="00527934" w:rsidRDefault="0000050B" w:rsidP="0000050B">
      <w:pPr>
        <w:spacing w:after="0"/>
        <w:ind w:firstLine="709"/>
        <w:jc w:val="both"/>
        <w:rPr>
          <w:szCs w:val="28"/>
        </w:rPr>
      </w:pPr>
    </w:p>
    <w:p w14:paraId="11C2F3D7" w14:textId="77777777" w:rsidR="0000050B" w:rsidRPr="00527934" w:rsidRDefault="0000050B" w:rsidP="0000050B">
      <w:pPr>
        <w:pStyle w:val="a4"/>
        <w:spacing w:after="0"/>
        <w:ind w:left="0" w:firstLine="709"/>
        <w:jc w:val="both"/>
        <w:rPr>
          <w:rFonts w:ascii="Times New Roman" w:hAnsi="Times New Roman" w:cs="Times New Roman"/>
          <w:sz w:val="28"/>
          <w:szCs w:val="28"/>
        </w:rPr>
      </w:pPr>
      <w:r w:rsidRPr="00527934">
        <w:rPr>
          <w:rFonts w:ascii="Times New Roman" w:hAnsi="Times New Roman" w:cs="Times New Roman"/>
          <w:sz w:val="28"/>
          <w:szCs w:val="28"/>
        </w:rPr>
        <w:t>Сведения об использовании средств местного бюджета в 2024 году</w:t>
      </w:r>
    </w:p>
    <w:tbl>
      <w:tblPr>
        <w:tblStyle w:val="a3"/>
        <w:tblW w:w="0" w:type="auto"/>
        <w:tblInd w:w="108" w:type="dxa"/>
        <w:tblLook w:val="04A0" w:firstRow="1" w:lastRow="0" w:firstColumn="1" w:lastColumn="0" w:noHBand="0" w:noVBand="1"/>
      </w:tblPr>
      <w:tblGrid>
        <w:gridCol w:w="613"/>
        <w:gridCol w:w="3539"/>
        <w:gridCol w:w="1779"/>
        <w:gridCol w:w="1514"/>
        <w:gridCol w:w="1792"/>
      </w:tblGrid>
      <w:tr w:rsidR="0000050B" w:rsidRPr="00527934" w14:paraId="0BE69189" w14:textId="77777777" w:rsidTr="00775D23">
        <w:tc>
          <w:tcPr>
            <w:tcW w:w="613" w:type="dxa"/>
            <w:vMerge w:val="restart"/>
            <w:vAlign w:val="center"/>
          </w:tcPr>
          <w:p w14:paraId="7F113068"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 п/п</w:t>
            </w:r>
          </w:p>
        </w:tc>
        <w:tc>
          <w:tcPr>
            <w:tcW w:w="3539" w:type="dxa"/>
            <w:vMerge w:val="restart"/>
            <w:vAlign w:val="center"/>
          </w:tcPr>
          <w:p w14:paraId="517AF38D"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Наименование мероприятия</w:t>
            </w:r>
          </w:p>
        </w:tc>
        <w:tc>
          <w:tcPr>
            <w:tcW w:w="3293" w:type="dxa"/>
            <w:gridSpan w:val="2"/>
            <w:vAlign w:val="center"/>
          </w:tcPr>
          <w:p w14:paraId="74DE461B"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Расходы на реализацию мероприятий, тыс. руб.</w:t>
            </w:r>
          </w:p>
        </w:tc>
        <w:tc>
          <w:tcPr>
            <w:tcW w:w="1792" w:type="dxa"/>
            <w:vMerge w:val="restart"/>
            <w:vAlign w:val="center"/>
          </w:tcPr>
          <w:p w14:paraId="0E346A81"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Процент исполнения, %</w:t>
            </w:r>
          </w:p>
        </w:tc>
      </w:tr>
      <w:tr w:rsidR="0000050B" w:rsidRPr="00527934" w14:paraId="00B84993" w14:textId="77777777" w:rsidTr="00775D23">
        <w:tc>
          <w:tcPr>
            <w:tcW w:w="613" w:type="dxa"/>
            <w:vMerge/>
            <w:vAlign w:val="center"/>
          </w:tcPr>
          <w:p w14:paraId="2769F0DD" w14:textId="77777777" w:rsidR="0000050B" w:rsidRPr="00527934" w:rsidRDefault="0000050B" w:rsidP="00775D23">
            <w:pPr>
              <w:jc w:val="center"/>
              <w:rPr>
                <w:rFonts w:ascii="Times New Roman" w:hAnsi="Times New Roman" w:cs="Times New Roman"/>
                <w:b/>
                <w:sz w:val="24"/>
                <w:szCs w:val="24"/>
              </w:rPr>
            </w:pPr>
          </w:p>
        </w:tc>
        <w:tc>
          <w:tcPr>
            <w:tcW w:w="3539" w:type="dxa"/>
            <w:vMerge/>
            <w:vAlign w:val="center"/>
          </w:tcPr>
          <w:p w14:paraId="264A1BB0" w14:textId="77777777" w:rsidR="0000050B" w:rsidRPr="00527934" w:rsidRDefault="0000050B" w:rsidP="00775D23">
            <w:pPr>
              <w:jc w:val="center"/>
              <w:rPr>
                <w:rFonts w:ascii="Times New Roman" w:hAnsi="Times New Roman" w:cs="Times New Roman"/>
                <w:b/>
                <w:sz w:val="24"/>
                <w:szCs w:val="24"/>
              </w:rPr>
            </w:pPr>
          </w:p>
        </w:tc>
        <w:tc>
          <w:tcPr>
            <w:tcW w:w="1779" w:type="dxa"/>
            <w:vAlign w:val="center"/>
          </w:tcPr>
          <w:p w14:paraId="0414FAC5"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План</w:t>
            </w:r>
          </w:p>
        </w:tc>
        <w:tc>
          <w:tcPr>
            <w:tcW w:w="1514" w:type="dxa"/>
            <w:vAlign w:val="center"/>
          </w:tcPr>
          <w:p w14:paraId="33E50426"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Факт</w:t>
            </w:r>
          </w:p>
        </w:tc>
        <w:tc>
          <w:tcPr>
            <w:tcW w:w="1792" w:type="dxa"/>
            <w:vMerge/>
          </w:tcPr>
          <w:p w14:paraId="73DD0290" w14:textId="77777777" w:rsidR="0000050B" w:rsidRPr="00527934" w:rsidRDefault="0000050B" w:rsidP="00775D23">
            <w:pPr>
              <w:jc w:val="center"/>
              <w:rPr>
                <w:rFonts w:ascii="Times New Roman" w:hAnsi="Times New Roman" w:cs="Times New Roman"/>
                <w:b/>
                <w:sz w:val="24"/>
                <w:szCs w:val="24"/>
              </w:rPr>
            </w:pPr>
          </w:p>
        </w:tc>
      </w:tr>
      <w:tr w:rsidR="0000050B" w:rsidRPr="00527934" w14:paraId="7DDA9ADE" w14:textId="77777777" w:rsidTr="00775D23">
        <w:tc>
          <w:tcPr>
            <w:tcW w:w="613" w:type="dxa"/>
            <w:vAlign w:val="center"/>
          </w:tcPr>
          <w:p w14:paraId="38EB383C"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w:t>
            </w:r>
          </w:p>
        </w:tc>
        <w:tc>
          <w:tcPr>
            <w:tcW w:w="3539" w:type="dxa"/>
          </w:tcPr>
          <w:p w14:paraId="32D9399B"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 xml:space="preserve">  </w:t>
            </w:r>
            <w:r w:rsidRPr="00527934">
              <w:rPr>
                <w:rFonts w:ascii="Times New Roman" w:hAnsi="Times New Roman" w:cs="Times New Roman"/>
              </w:rPr>
              <w:t xml:space="preserve">Приобретение (изготовление), установка оборудования, торговых конструкций, мебели и иных сопутствующих объектов, и </w:t>
            </w:r>
            <w:r w:rsidRPr="00527934">
              <w:rPr>
                <w:rFonts w:ascii="Times New Roman" w:hAnsi="Times New Roman" w:cs="Times New Roman"/>
              </w:rPr>
              <w:lastRenderedPageBreak/>
              <w:t>материалов для организации торговли</w:t>
            </w:r>
          </w:p>
        </w:tc>
        <w:tc>
          <w:tcPr>
            <w:tcW w:w="1779" w:type="dxa"/>
            <w:vAlign w:val="center"/>
          </w:tcPr>
          <w:p w14:paraId="5283AC26"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lastRenderedPageBreak/>
              <w:t>649,0</w:t>
            </w:r>
          </w:p>
        </w:tc>
        <w:tc>
          <w:tcPr>
            <w:tcW w:w="1514" w:type="dxa"/>
            <w:vAlign w:val="center"/>
          </w:tcPr>
          <w:p w14:paraId="20701A87"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554,3</w:t>
            </w:r>
          </w:p>
        </w:tc>
        <w:tc>
          <w:tcPr>
            <w:tcW w:w="1792" w:type="dxa"/>
            <w:vAlign w:val="center"/>
          </w:tcPr>
          <w:p w14:paraId="07B67607"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85,41</w:t>
            </w:r>
          </w:p>
        </w:tc>
      </w:tr>
      <w:tr w:rsidR="0000050B" w:rsidRPr="00527934" w14:paraId="564ED42D" w14:textId="77777777" w:rsidTr="00775D23">
        <w:tc>
          <w:tcPr>
            <w:tcW w:w="613" w:type="dxa"/>
            <w:vAlign w:val="center"/>
          </w:tcPr>
          <w:p w14:paraId="46743CEB"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w:t>
            </w:r>
          </w:p>
        </w:tc>
        <w:tc>
          <w:tcPr>
            <w:tcW w:w="3539" w:type="dxa"/>
          </w:tcPr>
          <w:p w14:paraId="7451F064"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Возмещение затрат за аренду помещения, за электроснабжение, за отопление помещения хозяйствующим субъектам, магазинам, которым присвоен статус «Социальный магазин»</w:t>
            </w:r>
          </w:p>
        </w:tc>
        <w:tc>
          <w:tcPr>
            <w:tcW w:w="1779" w:type="dxa"/>
            <w:vAlign w:val="center"/>
          </w:tcPr>
          <w:p w14:paraId="0680112F"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720,0</w:t>
            </w:r>
          </w:p>
        </w:tc>
        <w:tc>
          <w:tcPr>
            <w:tcW w:w="1514" w:type="dxa"/>
            <w:vAlign w:val="center"/>
          </w:tcPr>
          <w:p w14:paraId="7A1FFE6E"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501,6</w:t>
            </w:r>
          </w:p>
        </w:tc>
        <w:tc>
          <w:tcPr>
            <w:tcW w:w="1792" w:type="dxa"/>
            <w:vAlign w:val="center"/>
          </w:tcPr>
          <w:p w14:paraId="3870B14E"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69,67</w:t>
            </w:r>
          </w:p>
        </w:tc>
      </w:tr>
      <w:tr w:rsidR="0000050B" w:rsidRPr="00527934" w14:paraId="137D959D" w14:textId="77777777" w:rsidTr="00775D23">
        <w:tc>
          <w:tcPr>
            <w:tcW w:w="613" w:type="dxa"/>
            <w:vAlign w:val="center"/>
          </w:tcPr>
          <w:p w14:paraId="292EB032"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3</w:t>
            </w:r>
          </w:p>
        </w:tc>
        <w:tc>
          <w:tcPr>
            <w:tcW w:w="3539" w:type="dxa"/>
          </w:tcPr>
          <w:p w14:paraId="7F2A2C93"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Возмещение затрат за аренду помещения, за электроснабжение, за отопление, за охрану помещения хозяйствующим субъектам, являющимся участниками региональных проектов Сахалинской области на территории Углегорского городского округа</w:t>
            </w:r>
          </w:p>
        </w:tc>
        <w:tc>
          <w:tcPr>
            <w:tcW w:w="1779" w:type="dxa"/>
            <w:vAlign w:val="center"/>
          </w:tcPr>
          <w:p w14:paraId="0FFD0F5F"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1440,0</w:t>
            </w:r>
          </w:p>
        </w:tc>
        <w:tc>
          <w:tcPr>
            <w:tcW w:w="1514" w:type="dxa"/>
            <w:vAlign w:val="center"/>
          </w:tcPr>
          <w:p w14:paraId="7A436EAC"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709,3</w:t>
            </w:r>
          </w:p>
        </w:tc>
        <w:tc>
          <w:tcPr>
            <w:tcW w:w="1792" w:type="dxa"/>
            <w:vAlign w:val="center"/>
          </w:tcPr>
          <w:p w14:paraId="07F9C16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49,26</w:t>
            </w:r>
          </w:p>
        </w:tc>
      </w:tr>
      <w:tr w:rsidR="0000050B" w:rsidRPr="00527934" w14:paraId="09AC0676" w14:textId="77777777" w:rsidTr="00775D23">
        <w:tc>
          <w:tcPr>
            <w:tcW w:w="613" w:type="dxa"/>
            <w:vAlign w:val="center"/>
          </w:tcPr>
          <w:p w14:paraId="53E171EA"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4</w:t>
            </w:r>
          </w:p>
        </w:tc>
        <w:tc>
          <w:tcPr>
            <w:tcW w:w="3539" w:type="dxa"/>
          </w:tcPr>
          <w:p w14:paraId="0ADBFB99"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Организация и проведение конкурса среди хозяйствующих субъектов, осуществляющих деятельность на территории Углегорского городского округа в сфере торговли и общественного питания</w:t>
            </w:r>
          </w:p>
        </w:tc>
        <w:tc>
          <w:tcPr>
            <w:tcW w:w="1779" w:type="dxa"/>
            <w:vAlign w:val="center"/>
          </w:tcPr>
          <w:p w14:paraId="344FCB0A"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100,0</w:t>
            </w:r>
          </w:p>
        </w:tc>
        <w:tc>
          <w:tcPr>
            <w:tcW w:w="1514" w:type="dxa"/>
            <w:vAlign w:val="center"/>
          </w:tcPr>
          <w:p w14:paraId="742D09C8"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100,0</w:t>
            </w:r>
          </w:p>
        </w:tc>
        <w:tc>
          <w:tcPr>
            <w:tcW w:w="1792" w:type="dxa"/>
            <w:vAlign w:val="center"/>
          </w:tcPr>
          <w:p w14:paraId="7EDD44F9"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4B8E135D" w14:textId="77777777" w:rsidTr="00775D23">
        <w:tc>
          <w:tcPr>
            <w:tcW w:w="613" w:type="dxa"/>
            <w:vAlign w:val="center"/>
          </w:tcPr>
          <w:p w14:paraId="2780960A"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5</w:t>
            </w:r>
          </w:p>
        </w:tc>
        <w:tc>
          <w:tcPr>
            <w:tcW w:w="3539" w:type="dxa"/>
          </w:tcPr>
          <w:p w14:paraId="0B08C7D1" w14:textId="77777777" w:rsidR="0000050B" w:rsidRPr="00527934" w:rsidRDefault="0000050B" w:rsidP="00775D23">
            <w:pPr>
              <w:jc w:val="both"/>
              <w:rPr>
                <w:rFonts w:ascii="Times New Roman" w:hAnsi="Times New Roman" w:cs="Times New Roman"/>
                <w:sz w:val="24"/>
                <w:szCs w:val="24"/>
              </w:rPr>
            </w:pPr>
            <w:r w:rsidRPr="00527934">
              <w:rPr>
                <w:rFonts w:ascii="Times New Roman" w:hAnsi="Times New Roman" w:cs="Times New Roman"/>
                <w:sz w:val="24"/>
                <w:szCs w:val="24"/>
              </w:rPr>
              <w:t>Приобретение зданий под размещение отделения почтовой связи</w:t>
            </w:r>
          </w:p>
        </w:tc>
        <w:tc>
          <w:tcPr>
            <w:tcW w:w="1779" w:type="dxa"/>
            <w:vAlign w:val="center"/>
          </w:tcPr>
          <w:p w14:paraId="6AE649A8"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20000,0</w:t>
            </w:r>
          </w:p>
        </w:tc>
        <w:tc>
          <w:tcPr>
            <w:tcW w:w="1514" w:type="dxa"/>
            <w:vAlign w:val="center"/>
          </w:tcPr>
          <w:p w14:paraId="1FA49CBB"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20000,0</w:t>
            </w:r>
          </w:p>
        </w:tc>
        <w:tc>
          <w:tcPr>
            <w:tcW w:w="1792" w:type="dxa"/>
            <w:vAlign w:val="center"/>
          </w:tcPr>
          <w:p w14:paraId="091D7E97" w14:textId="77777777" w:rsidR="0000050B" w:rsidRPr="00527934" w:rsidRDefault="0000050B" w:rsidP="00775D23">
            <w:pPr>
              <w:jc w:val="center"/>
              <w:rPr>
                <w:rFonts w:ascii="Times New Roman" w:hAnsi="Times New Roman" w:cs="Times New Roman"/>
                <w:sz w:val="24"/>
                <w:szCs w:val="24"/>
              </w:rPr>
            </w:pPr>
            <w:r w:rsidRPr="00527934">
              <w:rPr>
                <w:rFonts w:ascii="Times New Roman" w:hAnsi="Times New Roman" w:cs="Times New Roman"/>
                <w:sz w:val="24"/>
                <w:szCs w:val="24"/>
              </w:rPr>
              <w:t>100</w:t>
            </w:r>
          </w:p>
        </w:tc>
      </w:tr>
      <w:tr w:rsidR="0000050B" w:rsidRPr="00527934" w14:paraId="58E07365" w14:textId="77777777" w:rsidTr="00775D23">
        <w:tc>
          <w:tcPr>
            <w:tcW w:w="4152" w:type="dxa"/>
            <w:gridSpan w:val="2"/>
            <w:vAlign w:val="center"/>
          </w:tcPr>
          <w:p w14:paraId="2489AC94" w14:textId="77777777" w:rsidR="0000050B" w:rsidRPr="00527934" w:rsidRDefault="0000050B" w:rsidP="00775D23">
            <w:pPr>
              <w:jc w:val="right"/>
              <w:rPr>
                <w:rFonts w:ascii="Times New Roman" w:hAnsi="Times New Roman" w:cs="Times New Roman"/>
                <w:b/>
                <w:sz w:val="24"/>
                <w:szCs w:val="24"/>
              </w:rPr>
            </w:pPr>
            <w:r w:rsidRPr="00527934">
              <w:rPr>
                <w:rFonts w:ascii="Times New Roman" w:hAnsi="Times New Roman" w:cs="Times New Roman"/>
                <w:b/>
                <w:sz w:val="24"/>
                <w:szCs w:val="24"/>
              </w:rPr>
              <w:t>ИТОГО:</w:t>
            </w:r>
          </w:p>
        </w:tc>
        <w:tc>
          <w:tcPr>
            <w:tcW w:w="1779" w:type="dxa"/>
            <w:vAlign w:val="center"/>
          </w:tcPr>
          <w:p w14:paraId="50AE82C8"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 xml:space="preserve">22909,0 </w:t>
            </w:r>
          </w:p>
        </w:tc>
        <w:tc>
          <w:tcPr>
            <w:tcW w:w="1514" w:type="dxa"/>
            <w:vAlign w:val="center"/>
          </w:tcPr>
          <w:p w14:paraId="51DC0467"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21886,59</w:t>
            </w:r>
          </w:p>
        </w:tc>
        <w:tc>
          <w:tcPr>
            <w:tcW w:w="1792" w:type="dxa"/>
            <w:vAlign w:val="center"/>
          </w:tcPr>
          <w:p w14:paraId="00A1C3C8" w14:textId="77777777" w:rsidR="0000050B" w:rsidRPr="00527934" w:rsidRDefault="0000050B" w:rsidP="00775D23">
            <w:pPr>
              <w:jc w:val="center"/>
              <w:rPr>
                <w:rFonts w:ascii="Times New Roman" w:hAnsi="Times New Roman" w:cs="Times New Roman"/>
                <w:b/>
                <w:sz w:val="24"/>
                <w:szCs w:val="24"/>
              </w:rPr>
            </w:pPr>
            <w:r w:rsidRPr="00527934">
              <w:rPr>
                <w:rFonts w:ascii="Times New Roman" w:hAnsi="Times New Roman" w:cs="Times New Roman"/>
                <w:b/>
                <w:sz w:val="24"/>
                <w:szCs w:val="24"/>
              </w:rPr>
              <w:t>96</w:t>
            </w:r>
          </w:p>
        </w:tc>
      </w:tr>
    </w:tbl>
    <w:p w14:paraId="35B7DC2F" w14:textId="77777777" w:rsidR="0000050B" w:rsidRPr="00527934" w:rsidRDefault="0000050B" w:rsidP="0000050B">
      <w:pPr>
        <w:spacing w:after="0" w:line="240" w:lineRule="auto"/>
        <w:ind w:firstLine="709"/>
        <w:jc w:val="both"/>
        <w:rPr>
          <w:rFonts w:ascii="Times New Roman" w:hAnsi="Times New Roman" w:cs="Times New Roman"/>
          <w:sz w:val="28"/>
          <w:szCs w:val="28"/>
        </w:rPr>
      </w:pPr>
    </w:p>
    <w:p w14:paraId="6986CAFE" w14:textId="77777777" w:rsidR="0000050B" w:rsidRPr="00527934" w:rsidRDefault="0000050B" w:rsidP="0000050B">
      <w:pPr>
        <w:pStyle w:val="a4"/>
        <w:spacing w:after="0"/>
        <w:ind w:left="0" w:firstLine="709"/>
        <w:jc w:val="both"/>
        <w:rPr>
          <w:rFonts w:ascii="Times New Roman" w:hAnsi="Times New Roman" w:cs="Times New Roman"/>
          <w:sz w:val="28"/>
          <w:szCs w:val="28"/>
        </w:rPr>
      </w:pPr>
      <w:r w:rsidRPr="00527934">
        <w:rPr>
          <w:rFonts w:ascii="Times New Roman" w:hAnsi="Times New Roman" w:cs="Times New Roman"/>
          <w:sz w:val="28"/>
          <w:szCs w:val="28"/>
        </w:rPr>
        <w:t xml:space="preserve"> Средства областного бюджета в 2024 году не использовались.</w:t>
      </w:r>
    </w:p>
    <w:p w14:paraId="21C6A93D" w14:textId="77777777" w:rsidR="0000050B" w:rsidRPr="00527934" w:rsidRDefault="0000050B" w:rsidP="0000050B">
      <w:pPr>
        <w:spacing w:after="0" w:line="240" w:lineRule="auto"/>
        <w:ind w:firstLine="709"/>
        <w:jc w:val="both"/>
        <w:rPr>
          <w:rFonts w:ascii="Times New Roman" w:hAnsi="Times New Roman" w:cs="Times New Roman"/>
          <w:sz w:val="28"/>
          <w:szCs w:val="28"/>
        </w:rPr>
      </w:pPr>
    </w:p>
    <w:p w14:paraId="5D57604D" w14:textId="77777777" w:rsidR="0000050B" w:rsidRPr="00527934" w:rsidRDefault="0000050B" w:rsidP="0000050B">
      <w:pPr>
        <w:spacing w:after="0" w:line="240" w:lineRule="auto"/>
        <w:ind w:firstLine="709"/>
        <w:jc w:val="both"/>
        <w:rPr>
          <w:rFonts w:ascii="Times New Roman" w:hAnsi="Times New Roman" w:cs="Times New Roman"/>
          <w:sz w:val="28"/>
          <w:szCs w:val="28"/>
        </w:rPr>
      </w:pPr>
      <w:r w:rsidRPr="00527934">
        <w:rPr>
          <w:rFonts w:ascii="Times New Roman" w:hAnsi="Times New Roman" w:cs="Times New Roman"/>
          <w:sz w:val="28"/>
          <w:szCs w:val="28"/>
        </w:rPr>
        <w:t>Мероприятия по муниципальной программе выполнены на 96 % вследствие чего улучшилось обеспечение населения качественной, безопасной и доступной продукцией в рамках региональных проектов Сахалинской области.</w:t>
      </w:r>
    </w:p>
    <w:p w14:paraId="7C164D53" w14:textId="77777777" w:rsidR="0000050B" w:rsidRPr="00527934" w:rsidRDefault="0000050B" w:rsidP="0000050B">
      <w:pPr>
        <w:spacing w:after="0" w:line="240" w:lineRule="auto"/>
        <w:ind w:firstLine="709"/>
        <w:jc w:val="both"/>
        <w:rPr>
          <w:rFonts w:ascii="Times New Roman" w:hAnsi="Times New Roman" w:cs="Times New Roman"/>
          <w:sz w:val="28"/>
          <w:szCs w:val="28"/>
        </w:rPr>
      </w:pPr>
      <w:r w:rsidRPr="00527934">
        <w:rPr>
          <w:rFonts w:ascii="Times New Roman" w:hAnsi="Times New Roman" w:cs="Times New Roman"/>
          <w:sz w:val="28"/>
          <w:szCs w:val="28"/>
        </w:rPr>
        <w:t xml:space="preserve">Отдел экономического развития администрации Углегорского городского округа еженедельно проводит мониторинг цен и постоянно держит ситуацию на контроле. </w:t>
      </w:r>
    </w:p>
    <w:p w14:paraId="7EA163CE" w14:textId="77777777" w:rsidR="0000050B" w:rsidRPr="00527934" w:rsidRDefault="0000050B" w:rsidP="0000050B">
      <w:pPr>
        <w:spacing w:after="0" w:line="240" w:lineRule="auto"/>
        <w:ind w:firstLine="709"/>
        <w:jc w:val="both"/>
        <w:rPr>
          <w:rFonts w:ascii="Times New Roman" w:hAnsi="Times New Roman" w:cs="Times New Roman"/>
          <w:sz w:val="28"/>
          <w:szCs w:val="28"/>
        </w:rPr>
      </w:pPr>
    </w:p>
    <w:p w14:paraId="107EE361" w14:textId="77777777" w:rsidR="0000050B" w:rsidRPr="00527934" w:rsidRDefault="0000050B" w:rsidP="0000050B">
      <w:pPr>
        <w:spacing w:after="0" w:line="240" w:lineRule="auto"/>
        <w:jc w:val="center"/>
        <w:rPr>
          <w:rFonts w:ascii="Times New Roman" w:eastAsia="Times New Roman" w:hAnsi="Times New Roman" w:cs="Times New Roman"/>
          <w:b/>
          <w:sz w:val="28"/>
          <w:szCs w:val="28"/>
        </w:rPr>
      </w:pPr>
    </w:p>
    <w:p w14:paraId="6EE5B85B" w14:textId="77777777" w:rsidR="0000050B" w:rsidRPr="00527934" w:rsidRDefault="0000050B" w:rsidP="0000050B">
      <w:pPr>
        <w:spacing w:after="0" w:line="240" w:lineRule="auto"/>
        <w:jc w:val="center"/>
        <w:rPr>
          <w:rFonts w:ascii="Times New Roman" w:eastAsia="Times New Roman" w:hAnsi="Times New Roman" w:cs="Times New Roman"/>
          <w:b/>
          <w:sz w:val="28"/>
          <w:szCs w:val="28"/>
        </w:rPr>
      </w:pPr>
      <w:r w:rsidRPr="00527934">
        <w:rPr>
          <w:rFonts w:ascii="Times New Roman" w:eastAsia="Times New Roman" w:hAnsi="Times New Roman" w:cs="Times New Roman"/>
          <w:b/>
          <w:sz w:val="28"/>
          <w:szCs w:val="28"/>
        </w:rPr>
        <w:t>Расчеты показателей оценки эффективности Программы:</w:t>
      </w:r>
    </w:p>
    <w:p w14:paraId="7DDE7D21" w14:textId="77777777" w:rsidR="0000050B" w:rsidRPr="00527934" w:rsidRDefault="0000050B" w:rsidP="0000050B">
      <w:pPr>
        <w:spacing w:after="0" w:line="240" w:lineRule="auto"/>
        <w:jc w:val="center"/>
        <w:rPr>
          <w:rFonts w:ascii="Times New Roman" w:eastAsia="Times New Roman" w:hAnsi="Times New Roman" w:cs="Times New Roman"/>
          <w:b/>
          <w:sz w:val="28"/>
          <w:szCs w:val="28"/>
        </w:rPr>
      </w:pPr>
    </w:p>
    <w:p w14:paraId="5B7367C7" w14:textId="77777777" w:rsidR="0000050B" w:rsidRPr="00527934" w:rsidRDefault="0000050B" w:rsidP="0000050B">
      <w:pPr>
        <w:widowControl w:val="0"/>
        <w:spacing w:after="0" w:line="240" w:lineRule="auto"/>
        <w:ind w:firstLine="709"/>
        <w:contextualSpacing/>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1. Степень достижения планового значения целевых показателей результативности использования бюджетных средств (</w:t>
      </w:r>
      <w:r w:rsidRPr="00527934">
        <w:rPr>
          <w:rFonts w:ascii="Times New Roman" w:hAnsi="Times New Roman" w:cs="Times New Roman"/>
          <w:sz w:val="28"/>
        </w:rPr>
        <w:t>желаемой тенденцией развития показателей (индикаторов) данной муниципальной программы является увеличение показателей)</w:t>
      </w:r>
      <w:r w:rsidRPr="00527934">
        <w:rPr>
          <w:rFonts w:ascii="Times New Roman" w:eastAsia="Times New Roman" w:hAnsi="Times New Roman" w:cs="Times New Roman"/>
          <w:sz w:val="28"/>
          <w:szCs w:val="28"/>
        </w:rPr>
        <w:t>:</w:t>
      </w:r>
    </w:p>
    <w:p w14:paraId="756122D1" w14:textId="77777777" w:rsidR="0000050B" w:rsidRPr="00527934" w:rsidRDefault="0000050B" w:rsidP="0000050B">
      <w:pPr>
        <w:widowControl w:val="0"/>
        <w:spacing w:after="0" w:line="240" w:lineRule="auto"/>
        <w:contextualSpacing/>
        <w:jc w:val="center"/>
        <w:rPr>
          <w:rFonts w:ascii="Times New Roman" w:eastAsia="Times New Roman" w:hAnsi="Times New Roman" w:cs="Times New Roman"/>
          <w:sz w:val="16"/>
          <w:szCs w:val="16"/>
        </w:rPr>
      </w:pPr>
    </w:p>
    <w:p w14:paraId="2A81B0DA" w14:textId="77777777" w:rsidR="0000050B" w:rsidRPr="00527934" w:rsidRDefault="0000050B" w:rsidP="0000050B">
      <w:pPr>
        <w:widowControl w:val="0"/>
        <w:spacing w:after="0" w:line="240" w:lineRule="auto"/>
        <w:contextualSpacing/>
        <w:jc w:val="center"/>
        <w:rPr>
          <w:rFonts w:ascii="Times New Roman" w:eastAsia="Times New Roman" w:hAnsi="Times New Roman" w:cs="Times New Roman"/>
          <w:sz w:val="28"/>
          <w:szCs w:val="28"/>
        </w:rPr>
      </w:pPr>
      <w:proofErr w:type="spellStart"/>
      <w:r w:rsidRPr="00527934">
        <w:rPr>
          <w:rFonts w:ascii="Times New Roman" w:eastAsia="Times New Roman" w:hAnsi="Times New Roman" w:cs="Times New Roman"/>
          <w:sz w:val="28"/>
          <w:szCs w:val="28"/>
        </w:rPr>
        <w:lastRenderedPageBreak/>
        <w:t>СД</w:t>
      </w:r>
      <w:r w:rsidRPr="00527934">
        <w:rPr>
          <w:rFonts w:ascii="Times New Roman" w:eastAsia="Times New Roman" w:hAnsi="Times New Roman" w:cs="Times New Roman"/>
          <w:sz w:val="28"/>
          <w:szCs w:val="28"/>
          <w:vertAlign w:val="subscript"/>
        </w:rPr>
        <w:t>п</w:t>
      </w:r>
      <w:proofErr w:type="spellEnd"/>
      <w:r w:rsidRPr="00527934">
        <w:rPr>
          <w:rFonts w:ascii="Times New Roman" w:eastAsia="Times New Roman" w:hAnsi="Times New Roman" w:cs="Times New Roman"/>
          <w:sz w:val="28"/>
          <w:szCs w:val="28"/>
          <w:vertAlign w:val="subscript"/>
        </w:rPr>
        <w:t>/</w:t>
      </w:r>
      <w:proofErr w:type="spellStart"/>
      <w:r w:rsidRPr="00527934">
        <w:rPr>
          <w:rFonts w:ascii="Times New Roman" w:eastAsia="Times New Roman" w:hAnsi="Times New Roman" w:cs="Times New Roman"/>
          <w:sz w:val="28"/>
          <w:szCs w:val="28"/>
          <w:vertAlign w:val="subscript"/>
        </w:rPr>
        <w:t>ппз</w:t>
      </w:r>
      <w:proofErr w:type="spellEnd"/>
      <w:r w:rsidRPr="00527934">
        <w:rPr>
          <w:rFonts w:ascii="Times New Roman" w:eastAsia="Times New Roman" w:hAnsi="Times New Roman" w:cs="Times New Roman"/>
          <w:sz w:val="28"/>
          <w:szCs w:val="28"/>
        </w:rPr>
        <w:t xml:space="preserve">= </w:t>
      </w:r>
      <w:proofErr w:type="spellStart"/>
      <w:r w:rsidRPr="00527934">
        <w:rPr>
          <w:rFonts w:ascii="Times New Roman" w:eastAsia="Times New Roman" w:hAnsi="Times New Roman" w:cs="Times New Roman"/>
          <w:sz w:val="28"/>
          <w:szCs w:val="28"/>
        </w:rPr>
        <w:t>ЗП</w:t>
      </w:r>
      <w:r w:rsidRPr="00527934">
        <w:rPr>
          <w:rFonts w:ascii="Times New Roman" w:eastAsia="Times New Roman" w:hAnsi="Times New Roman" w:cs="Times New Roman"/>
          <w:sz w:val="28"/>
          <w:szCs w:val="28"/>
          <w:vertAlign w:val="subscript"/>
        </w:rPr>
        <w:t>п</w:t>
      </w:r>
      <w:proofErr w:type="spellEnd"/>
      <w:r w:rsidRPr="00527934">
        <w:rPr>
          <w:rFonts w:ascii="Times New Roman" w:eastAsia="Times New Roman" w:hAnsi="Times New Roman" w:cs="Times New Roman"/>
          <w:sz w:val="28"/>
          <w:szCs w:val="28"/>
          <w:vertAlign w:val="subscript"/>
        </w:rPr>
        <w:t>/</w:t>
      </w:r>
      <w:proofErr w:type="spellStart"/>
      <w:r w:rsidRPr="00527934">
        <w:rPr>
          <w:rFonts w:ascii="Times New Roman" w:eastAsia="Times New Roman" w:hAnsi="Times New Roman" w:cs="Times New Roman"/>
          <w:sz w:val="28"/>
          <w:szCs w:val="28"/>
          <w:vertAlign w:val="subscript"/>
        </w:rPr>
        <w:t>пф</w:t>
      </w:r>
      <w:proofErr w:type="spellEnd"/>
      <w:r w:rsidRPr="00527934">
        <w:rPr>
          <w:rFonts w:ascii="Times New Roman" w:eastAsia="Times New Roman" w:hAnsi="Times New Roman" w:cs="Times New Roman"/>
          <w:sz w:val="28"/>
          <w:szCs w:val="28"/>
        </w:rPr>
        <w:t xml:space="preserve"> / </w:t>
      </w:r>
      <w:proofErr w:type="spellStart"/>
      <w:r w:rsidRPr="00527934">
        <w:rPr>
          <w:rFonts w:ascii="Times New Roman" w:eastAsia="Times New Roman" w:hAnsi="Times New Roman" w:cs="Times New Roman"/>
          <w:sz w:val="28"/>
          <w:szCs w:val="28"/>
        </w:rPr>
        <w:t>ЗП</w:t>
      </w:r>
      <w:r w:rsidRPr="00527934">
        <w:rPr>
          <w:rFonts w:ascii="Times New Roman" w:eastAsia="Times New Roman" w:hAnsi="Times New Roman" w:cs="Times New Roman"/>
          <w:sz w:val="28"/>
          <w:szCs w:val="28"/>
          <w:vertAlign w:val="subscript"/>
        </w:rPr>
        <w:t>п</w:t>
      </w:r>
      <w:proofErr w:type="spellEnd"/>
      <w:r w:rsidRPr="00527934">
        <w:rPr>
          <w:rFonts w:ascii="Times New Roman" w:eastAsia="Times New Roman" w:hAnsi="Times New Roman" w:cs="Times New Roman"/>
          <w:sz w:val="28"/>
          <w:szCs w:val="28"/>
          <w:vertAlign w:val="subscript"/>
        </w:rPr>
        <w:t>/</w:t>
      </w:r>
      <w:proofErr w:type="spellStart"/>
      <w:r w:rsidRPr="00527934">
        <w:rPr>
          <w:rFonts w:ascii="Times New Roman" w:eastAsia="Times New Roman" w:hAnsi="Times New Roman" w:cs="Times New Roman"/>
          <w:sz w:val="28"/>
          <w:szCs w:val="28"/>
          <w:vertAlign w:val="subscript"/>
        </w:rPr>
        <w:t>пп</w:t>
      </w:r>
      <w:proofErr w:type="spellEnd"/>
      <w:r w:rsidRPr="00527934">
        <w:rPr>
          <w:rFonts w:ascii="Times New Roman" w:eastAsia="Times New Roman" w:hAnsi="Times New Roman" w:cs="Times New Roman"/>
          <w:sz w:val="28"/>
          <w:szCs w:val="28"/>
        </w:rPr>
        <w:t>, где:</w:t>
      </w:r>
    </w:p>
    <w:p w14:paraId="4C6A57A9" w14:textId="77777777" w:rsidR="0000050B" w:rsidRPr="00527934" w:rsidRDefault="0000050B" w:rsidP="0000050B">
      <w:pPr>
        <w:widowControl w:val="0"/>
        <w:spacing w:after="0" w:line="240" w:lineRule="auto"/>
        <w:contextualSpacing/>
        <w:jc w:val="center"/>
        <w:rPr>
          <w:rFonts w:ascii="Times New Roman" w:eastAsia="Times New Roman" w:hAnsi="Times New Roman" w:cs="Times New Roman"/>
          <w:sz w:val="28"/>
          <w:szCs w:val="28"/>
        </w:rPr>
      </w:pPr>
    </w:p>
    <w:p w14:paraId="26B1DEA4" w14:textId="77777777" w:rsidR="0000050B" w:rsidRPr="00527934" w:rsidRDefault="0000050B" w:rsidP="0000050B">
      <w:pPr>
        <w:widowControl w:val="0"/>
        <w:spacing w:after="0" w:line="240" w:lineRule="auto"/>
        <w:ind w:firstLine="709"/>
        <w:contextualSpacing/>
        <w:jc w:val="both"/>
        <w:rPr>
          <w:rFonts w:ascii="Times New Roman" w:eastAsia="Times New Roman" w:hAnsi="Times New Roman" w:cs="Times New Roman"/>
          <w:sz w:val="28"/>
          <w:szCs w:val="28"/>
        </w:rPr>
      </w:pPr>
      <w:proofErr w:type="spellStart"/>
      <w:r w:rsidRPr="00527934">
        <w:rPr>
          <w:rFonts w:ascii="Times New Roman" w:eastAsia="Times New Roman" w:hAnsi="Times New Roman" w:cs="Times New Roman"/>
          <w:sz w:val="28"/>
          <w:szCs w:val="28"/>
        </w:rPr>
        <w:t>СД</w:t>
      </w:r>
      <w:r w:rsidRPr="00527934">
        <w:rPr>
          <w:rFonts w:ascii="Times New Roman" w:eastAsia="Times New Roman" w:hAnsi="Times New Roman" w:cs="Times New Roman"/>
          <w:sz w:val="28"/>
          <w:szCs w:val="28"/>
          <w:vertAlign w:val="subscript"/>
        </w:rPr>
        <w:t>п</w:t>
      </w:r>
      <w:proofErr w:type="spellEnd"/>
      <w:r w:rsidRPr="00527934">
        <w:rPr>
          <w:rFonts w:ascii="Times New Roman" w:eastAsia="Times New Roman" w:hAnsi="Times New Roman" w:cs="Times New Roman"/>
          <w:sz w:val="28"/>
          <w:szCs w:val="28"/>
          <w:vertAlign w:val="subscript"/>
        </w:rPr>
        <w:t>/</w:t>
      </w:r>
      <w:proofErr w:type="spellStart"/>
      <w:r w:rsidRPr="00527934">
        <w:rPr>
          <w:rFonts w:ascii="Times New Roman" w:eastAsia="Times New Roman" w:hAnsi="Times New Roman" w:cs="Times New Roman"/>
          <w:sz w:val="28"/>
          <w:szCs w:val="28"/>
          <w:vertAlign w:val="subscript"/>
        </w:rPr>
        <w:t>ппз</w:t>
      </w:r>
      <w:proofErr w:type="spellEnd"/>
      <w:r w:rsidRPr="00527934">
        <w:rPr>
          <w:rFonts w:ascii="Times New Roman" w:eastAsia="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подпрограммы;</w:t>
      </w:r>
    </w:p>
    <w:p w14:paraId="10B6F0CE" w14:textId="77777777" w:rsidR="0000050B" w:rsidRPr="00527934" w:rsidRDefault="0000050B" w:rsidP="0000050B">
      <w:pPr>
        <w:widowControl w:val="0"/>
        <w:spacing w:after="0" w:line="240" w:lineRule="auto"/>
        <w:ind w:firstLine="709"/>
        <w:contextualSpacing/>
        <w:jc w:val="both"/>
        <w:rPr>
          <w:rFonts w:ascii="Times New Roman" w:eastAsia="Times New Roman" w:hAnsi="Times New Roman" w:cs="Times New Roman"/>
          <w:sz w:val="28"/>
          <w:szCs w:val="28"/>
        </w:rPr>
      </w:pPr>
      <w:proofErr w:type="spellStart"/>
      <w:r w:rsidRPr="00527934">
        <w:rPr>
          <w:rFonts w:ascii="Times New Roman" w:eastAsia="Times New Roman" w:hAnsi="Times New Roman" w:cs="Times New Roman"/>
          <w:sz w:val="28"/>
          <w:szCs w:val="28"/>
        </w:rPr>
        <w:t>ЗП</w:t>
      </w:r>
      <w:r w:rsidRPr="00527934">
        <w:rPr>
          <w:rFonts w:ascii="Times New Roman" w:eastAsia="Times New Roman" w:hAnsi="Times New Roman" w:cs="Times New Roman"/>
          <w:sz w:val="28"/>
          <w:szCs w:val="28"/>
          <w:vertAlign w:val="subscript"/>
        </w:rPr>
        <w:t>п</w:t>
      </w:r>
      <w:proofErr w:type="spellEnd"/>
      <w:r w:rsidRPr="00527934">
        <w:rPr>
          <w:rFonts w:ascii="Times New Roman" w:eastAsia="Times New Roman" w:hAnsi="Times New Roman" w:cs="Times New Roman"/>
          <w:sz w:val="28"/>
          <w:szCs w:val="28"/>
          <w:vertAlign w:val="subscript"/>
        </w:rPr>
        <w:t>/</w:t>
      </w:r>
      <w:proofErr w:type="spellStart"/>
      <w:r w:rsidRPr="00527934">
        <w:rPr>
          <w:rFonts w:ascii="Times New Roman" w:eastAsia="Times New Roman" w:hAnsi="Times New Roman" w:cs="Times New Roman"/>
          <w:sz w:val="28"/>
          <w:szCs w:val="28"/>
          <w:vertAlign w:val="subscript"/>
        </w:rPr>
        <w:t>пф</w:t>
      </w:r>
      <w:proofErr w:type="spellEnd"/>
      <w:r w:rsidRPr="00527934">
        <w:rPr>
          <w:rFonts w:ascii="Times New Roman" w:eastAsia="Times New Roman" w:hAnsi="Times New Roman" w:cs="Times New Roman"/>
          <w:sz w:val="28"/>
          <w:szCs w:val="28"/>
        </w:rPr>
        <w:t xml:space="preserve"> – значение показателя (индикатора), характеризующего цели и задачи муниципальной подпрограммы, фактически достигнутое на конец отчетного периода;</w:t>
      </w:r>
    </w:p>
    <w:p w14:paraId="5540BD4A" w14:textId="77777777" w:rsidR="0000050B" w:rsidRPr="00527934" w:rsidRDefault="0000050B" w:rsidP="0000050B">
      <w:pPr>
        <w:spacing w:after="0" w:line="240" w:lineRule="auto"/>
        <w:ind w:firstLine="709"/>
        <w:contextualSpacing/>
        <w:jc w:val="both"/>
        <w:rPr>
          <w:rFonts w:ascii="Times New Roman" w:eastAsia="Times New Roman" w:hAnsi="Times New Roman" w:cs="Times New Roman"/>
          <w:sz w:val="28"/>
          <w:szCs w:val="28"/>
        </w:rPr>
      </w:pPr>
      <w:proofErr w:type="spellStart"/>
      <w:r w:rsidRPr="00527934">
        <w:rPr>
          <w:rFonts w:ascii="Times New Roman" w:eastAsia="Times New Roman" w:hAnsi="Times New Roman" w:cs="Times New Roman"/>
          <w:sz w:val="28"/>
          <w:szCs w:val="28"/>
        </w:rPr>
        <w:t>ЗП</w:t>
      </w:r>
      <w:r w:rsidRPr="00527934">
        <w:rPr>
          <w:rFonts w:ascii="Times New Roman" w:eastAsia="Times New Roman" w:hAnsi="Times New Roman" w:cs="Times New Roman"/>
          <w:sz w:val="28"/>
          <w:szCs w:val="28"/>
          <w:vertAlign w:val="subscript"/>
        </w:rPr>
        <w:t>п</w:t>
      </w:r>
      <w:proofErr w:type="spellEnd"/>
      <w:r w:rsidRPr="00527934">
        <w:rPr>
          <w:rFonts w:ascii="Times New Roman" w:eastAsia="Times New Roman" w:hAnsi="Times New Roman" w:cs="Times New Roman"/>
          <w:sz w:val="28"/>
          <w:szCs w:val="28"/>
          <w:vertAlign w:val="subscript"/>
        </w:rPr>
        <w:t>/</w:t>
      </w:r>
      <w:proofErr w:type="spellStart"/>
      <w:r w:rsidRPr="00527934">
        <w:rPr>
          <w:rFonts w:ascii="Times New Roman" w:eastAsia="Times New Roman" w:hAnsi="Times New Roman" w:cs="Times New Roman"/>
          <w:sz w:val="28"/>
          <w:szCs w:val="28"/>
          <w:vertAlign w:val="subscript"/>
        </w:rPr>
        <w:t>пп</w:t>
      </w:r>
      <w:proofErr w:type="spellEnd"/>
      <w:r w:rsidRPr="00527934">
        <w:rPr>
          <w:rFonts w:ascii="Times New Roman" w:eastAsia="Times New Roman" w:hAnsi="Times New Roman" w:cs="Times New Roman"/>
          <w:sz w:val="28"/>
          <w:szCs w:val="28"/>
        </w:rPr>
        <w:t xml:space="preserve"> – плановое значение показателя (индикатора), характеризующего цели и задачи муниципальной подпрограммы.</w:t>
      </w:r>
    </w:p>
    <w:p w14:paraId="2FAAB167" w14:textId="77777777" w:rsidR="0000050B" w:rsidRPr="00527934" w:rsidRDefault="0000050B" w:rsidP="0000050B">
      <w:pPr>
        <w:spacing w:after="0" w:line="240" w:lineRule="auto"/>
        <w:contextualSpacing/>
        <w:jc w:val="both"/>
        <w:rPr>
          <w:rFonts w:ascii="Times New Roman" w:eastAsia="Times New Roman" w:hAnsi="Times New Roman" w:cs="Times New Roman"/>
          <w:sz w:val="28"/>
          <w:szCs w:val="28"/>
        </w:rPr>
      </w:pPr>
    </w:p>
    <w:p w14:paraId="42647703"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 xml:space="preserve">Количество организованных площадок для реализации продукции гражданами и личными подсобными хозяйствами излишков произведенной продукции: </w:t>
      </w:r>
      <w:bookmarkStart w:id="9" w:name="_Hlk127184771"/>
      <w:r w:rsidRPr="00527934">
        <w:rPr>
          <w:rFonts w:ascii="Times New Roman" w:eastAsia="Times New Roman" w:hAnsi="Times New Roman" w:cs="Times New Roman"/>
          <w:sz w:val="28"/>
          <w:szCs w:val="28"/>
        </w:rPr>
        <w:t>5 ед. / 5 ед. = 1</w:t>
      </w:r>
      <w:bookmarkEnd w:id="9"/>
    </w:p>
    <w:p w14:paraId="23368994"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Количество магазинов хозяйствующих субъектов, являющихся участниками региональных проектов Сахалинской области на территории Углегорского городского округа, применяющие торговые надбавки, рекомендуемые в рамках данных проектов: 21 ед. / 21 ед. = 1</w:t>
      </w:r>
    </w:p>
    <w:p w14:paraId="7E48C449"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Количество магазинов со статусом «Социальный магазин» на территории Углегорского городского округа: 6 ед. / 6 ед.  = 1</w:t>
      </w:r>
    </w:p>
    <w:p w14:paraId="489F1656"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Обеспечение контроля и мониторинга выполнения обязательств участниками программы (участники региональных проектов Сахалинской области, магазины, которым присвоены статусы «Социальный магазин» и «Социальный магазин полного охвата»): 100/ 100= 1</w:t>
      </w:r>
    </w:p>
    <w:p w14:paraId="1A28B7C9"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Размещение информации об участниках программы (участники региональных проектов Сахалинской области, магазины, которым присвоены статусы «Социальный магазин» и «Социальный магазин полного охвата»), и результатах мониторинга применения торговой наценки: 100/ 100 = 1</w:t>
      </w:r>
    </w:p>
    <w:p w14:paraId="271F6BFE"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hAnsi="Times New Roman" w:cs="Times New Roman"/>
          <w:sz w:val="28"/>
          <w:szCs w:val="24"/>
        </w:rPr>
        <w:t xml:space="preserve">Приобретение (изготовление), размещение (в том числе в СМИ) информационных материалов (в том числе баннеры, ценники, информационные таблицы и т.п.) для развития торговли на территории Углегорского городского округа: </w:t>
      </w:r>
      <w:r w:rsidRPr="00527934">
        <w:rPr>
          <w:rFonts w:ascii="Times New Roman" w:eastAsia="Times New Roman" w:hAnsi="Times New Roman" w:cs="Times New Roman"/>
          <w:sz w:val="28"/>
          <w:szCs w:val="28"/>
        </w:rPr>
        <w:t>100/ 100 = 1</w:t>
      </w:r>
    </w:p>
    <w:p w14:paraId="7B7EBE2B"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hAnsi="Times New Roman" w:cs="Times New Roman"/>
          <w:sz w:val="28"/>
          <w:szCs w:val="24"/>
        </w:rPr>
        <w:t>Организация и проведение конкурса среди хозяйствующих субъектов, осуществляющих деятельность на территории Углегорского городского округа в сфере торговли и общественного питания:</w:t>
      </w:r>
      <w:r w:rsidRPr="00527934">
        <w:rPr>
          <w:rFonts w:ascii="Times New Roman" w:eastAsia="Times New Roman" w:hAnsi="Times New Roman" w:cs="Times New Roman"/>
          <w:sz w:val="28"/>
          <w:szCs w:val="28"/>
        </w:rPr>
        <w:t xml:space="preserve"> 1 ед. / 1 ед.  = 1</w:t>
      </w:r>
    </w:p>
    <w:p w14:paraId="48528217" w14:textId="77777777" w:rsidR="0000050B" w:rsidRPr="00527934" w:rsidRDefault="0000050B" w:rsidP="0000050B">
      <w:pPr>
        <w:numPr>
          <w:ilvl w:val="1"/>
          <w:numId w:val="14"/>
        </w:numPr>
        <w:spacing w:after="0" w:line="240" w:lineRule="auto"/>
        <w:ind w:left="0" w:firstLine="709"/>
        <w:contextualSpacing/>
        <w:jc w:val="both"/>
        <w:rPr>
          <w:rFonts w:ascii="Times New Roman" w:eastAsia="Times New Roman" w:hAnsi="Times New Roman" w:cs="Times New Roman"/>
          <w:sz w:val="28"/>
          <w:szCs w:val="28"/>
        </w:rPr>
      </w:pPr>
      <w:r w:rsidRPr="00527934">
        <w:rPr>
          <w:rFonts w:ascii="Times New Roman" w:hAnsi="Times New Roman" w:cs="Times New Roman"/>
          <w:sz w:val="28"/>
          <w:szCs w:val="24"/>
        </w:rPr>
        <w:t xml:space="preserve">Количество приобретенных зданий под размещение отделения почтовой связи: </w:t>
      </w:r>
      <w:r w:rsidRPr="00527934">
        <w:rPr>
          <w:rFonts w:ascii="Times New Roman" w:eastAsia="Times New Roman" w:hAnsi="Times New Roman" w:cs="Times New Roman"/>
          <w:sz w:val="28"/>
          <w:szCs w:val="28"/>
        </w:rPr>
        <w:t>2 ед. / 2 ед.  = 1</w:t>
      </w:r>
    </w:p>
    <w:p w14:paraId="2055799C" w14:textId="77777777" w:rsidR="0000050B" w:rsidRPr="00527934" w:rsidRDefault="0000050B" w:rsidP="0000050B">
      <w:pPr>
        <w:spacing w:after="0" w:line="240" w:lineRule="auto"/>
        <w:ind w:left="709"/>
        <w:contextualSpacing/>
        <w:jc w:val="both"/>
        <w:rPr>
          <w:rFonts w:ascii="Times New Roman" w:eastAsia="Times New Roman" w:hAnsi="Times New Roman" w:cs="Times New Roman"/>
          <w:sz w:val="28"/>
          <w:szCs w:val="28"/>
        </w:rPr>
      </w:pPr>
    </w:p>
    <w:p w14:paraId="0A271391" w14:textId="77777777" w:rsidR="0000050B" w:rsidRPr="00527934" w:rsidRDefault="0000050B" w:rsidP="0000050B">
      <w:pPr>
        <w:pStyle w:val="ConsPlusNormal"/>
        <w:ind w:firstLine="540"/>
        <w:jc w:val="both"/>
        <w:rPr>
          <w:rFonts w:ascii="Times New Roman" w:hAnsi="Times New Roman"/>
          <w:sz w:val="28"/>
          <w:szCs w:val="28"/>
        </w:rPr>
      </w:pPr>
      <w:r w:rsidRPr="00527934">
        <w:rPr>
          <w:rFonts w:ascii="Times New Roman" w:hAnsi="Times New Roman" w:cs="Times New Roman"/>
          <w:sz w:val="28"/>
          <w:szCs w:val="28"/>
        </w:rPr>
        <w:tab/>
      </w:r>
      <w:r w:rsidRPr="00527934">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18265681" w14:textId="77777777" w:rsidR="0000050B" w:rsidRPr="00527934" w:rsidRDefault="0000050B" w:rsidP="0000050B">
      <w:pPr>
        <w:jc w:val="center"/>
        <w:rPr>
          <w:sz w:val="28"/>
          <w:szCs w:val="28"/>
        </w:rPr>
      </w:pPr>
      <w:r w:rsidRPr="00527934">
        <w:rPr>
          <w:rFonts w:ascii="Times New Roman" w:hAnsi="Times New Roman" w:cs="Times New Roman"/>
          <w:sz w:val="28"/>
          <w:szCs w:val="28"/>
        </w:rPr>
        <w:t>СД=</w:t>
      </w:r>
      <w:r w:rsidRPr="00527934">
        <w:rPr>
          <w:rFonts w:ascii="Symbol" w:hAnsi="Symbol" w:cs="Symbol"/>
          <w:color w:val="000000"/>
          <w:sz w:val="42"/>
          <w:szCs w:val="42"/>
          <w:lang w:val="en-US"/>
        </w:rPr>
        <w:t></w:t>
      </w:r>
      <w:proofErr w:type="spellStart"/>
      <w:r w:rsidRPr="00527934">
        <w:rPr>
          <w:rFonts w:ascii="Times New Roman" w:hAnsi="Times New Roman" w:cs="Times New Roman"/>
          <w:sz w:val="28"/>
          <w:szCs w:val="28"/>
        </w:rPr>
        <w:t>СД</w:t>
      </w:r>
      <w:r w:rsidRPr="00527934">
        <w:rPr>
          <w:rFonts w:ascii="Times New Roman" w:hAnsi="Times New Roman" w:cs="Times New Roman"/>
          <w:sz w:val="28"/>
          <w:szCs w:val="28"/>
          <w:vertAlign w:val="subscript"/>
        </w:rPr>
        <w:t>j</w:t>
      </w:r>
      <w:proofErr w:type="spellEnd"/>
      <w:r w:rsidRPr="00527934">
        <w:rPr>
          <w:rFonts w:ascii="Times New Roman" w:hAnsi="Times New Roman" w:cs="Times New Roman"/>
          <w:sz w:val="28"/>
          <w:szCs w:val="28"/>
        </w:rPr>
        <w:t>/N, где:</w:t>
      </w:r>
    </w:p>
    <w:p w14:paraId="11D14884" w14:textId="77777777" w:rsidR="0000050B" w:rsidRPr="00527934" w:rsidRDefault="0000050B" w:rsidP="0000050B">
      <w:pPr>
        <w:pStyle w:val="ConsPlusNormal"/>
        <w:ind w:firstLine="540"/>
        <w:jc w:val="both"/>
        <w:rPr>
          <w:rFonts w:ascii="Times New Roman" w:hAnsi="Times New Roman"/>
          <w:sz w:val="28"/>
          <w:szCs w:val="28"/>
        </w:rPr>
      </w:pPr>
      <w:r w:rsidRPr="00527934">
        <w:rPr>
          <w:rFonts w:ascii="Times New Roman" w:hAnsi="Times New Roman"/>
          <w:sz w:val="28"/>
          <w:szCs w:val="28"/>
        </w:rPr>
        <w:lastRenderedPageBreak/>
        <w:t>СД - степень достижения плановых значений индикаторов (показателей) муниципальной программы;</w:t>
      </w:r>
    </w:p>
    <w:p w14:paraId="24D7A587" w14:textId="77777777" w:rsidR="0000050B" w:rsidRPr="00527934" w:rsidRDefault="0000050B" w:rsidP="0000050B">
      <w:pPr>
        <w:pStyle w:val="ConsPlusNormal"/>
        <w:ind w:firstLine="540"/>
        <w:jc w:val="both"/>
        <w:rPr>
          <w:rFonts w:ascii="Times New Roman" w:hAnsi="Times New Roman"/>
          <w:sz w:val="28"/>
          <w:szCs w:val="28"/>
        </w:rPr>
      </w:pPr>
      <w:r w:rsidRPr="00527934">
        <w:rPr>
          <w:rFonts w:ascii="Times New Roman" w:hAnsi="Times New Roman"/>
          <w:sz w:val="28"/>
          <w:szCs w:val="28"/>
        </w:rPr>
        <w:t>N - число индикаторов (показателей) в муниципальной программе.</w:t>
      </w:r>
    </w:p>
    <w:p w14:paraId="7FF60102" w14:textId="77777777" w:rsidR="0000050B" w:rsidRPr="00527934" w:rsidRDefault="0000050B" w:rsidP="0000050B">
      <w:pPr>
        <w:pStyle w:val="a4"/>
        <w:spacing w:after="0" w:line="240" w:lineRule="auto"/>
        <w:ind w:left="709"/>
        <w:jc w:val="both"/>
        <w:rPr>
          <w:rFonts w:ascii="Times New Roman" w:eastAsia="Times New Roman" w:hAnsi="Times New Roman" w:cs="Times New Roman"/>
          <w:sz w:val="28"/>
          <w:szCs w:val="28"/>
        </w:rPr>
      </w:pPr>
    </w:p>
    <w:p w14:paraId="1B91A92F" w14:textId="77777777" w:rsidR="0000050B" w:rsidRPr="00527934" w:rsidRDefault="0000050B" w:rsidP="0000050B">
      <w:pPr>
        <w:pStyle w:val="ConsPlusNormal"/>
        <w:ind w:firstLine="540"/>
        <w:jc w:val="center"/>
        <w:rPr>
          <w:rFonts w:ascii="Times New Roman" w:hAnsi="Times New Roman"/>
          <w:sz w:val="28"/>
          <w:szCs w:val="28"/>
        </w:rPr>
      </w:pPr>
      <w:r w:rsidRPr="00527934">
        <w:rPr>
          <w:rFonts w:ascii="Times New Roman" w:hAnsi="Times New Roman"/>
          <w:sz w:val="28"/>
          <w:szCs w:val="28"/>
        </w:rPr>
        <w:t>СД</w:t>
      </w:r>
      <w:proofErr w:type="gramStart"/>
      <w:r w:rsidRPr="00527934">
        <w:rPr>
          <w:rFonts w:ascii="Times New Roman" w:hAnsi="Times New Roman"/>
          <w:sz w:val="28"/>
          <w:szCs w:val="28"/>
        </w:rPr>
        <w:t>=(</w:t>
      </w:r>
      <w:proofErr w:type="gramEnd"/>
      <w:r w:rsidRPr="00527934">
        <w:rPr>
          <w:rFonts w:ascii="Times New Roman" w:hAnsi="Times New Roman"/>
          <w:sz w:val="28"/>
          <w:szCs w:val="28"/>
        </w:rPr>
        <w:t>1+1+1+1+1+1+1+1 )/8 = 1</w:t>
      </w:r>
    </w:p>
    <w:p w14:paraId="3E142280" w14:textId="77777777" w:rsidR="0000050B" w:rsidRPr="00527934" w:rsidRDefault="0000050B" w:rsidP="0000050B">
      <w:pPr>
        <w:spacing w:after="0" w:line="240" w:lineRule="auto"/>
        <w:contextualSpacing/>
        <w:jc w:val="both"/>
        <w:rPr>
          <w:rFonts w:ascii="Times New Roman" w:eastAsia="Times New Roman" w:hAnsi="Times New Roman" w:cs="Times New Roman"/>
          <w:sz w:val="28"/>
          <w:szCs w:val="28"/>
        </w:rPr>
      </w:pPr>
    </w:p>
    <w:p w14:paraId="257C6BB5" w14:textId="77777777" w:rsidR="0000050B" w:rsidRPr="00527934" w:rsidRDefault="0000050B" w:rsidP="0000050B">
      <w:pPr>
        <w:widowControl w:val="0"/>
        <w:spacing w:after="0" w:line="240" w:lineRule="auto"/>
        <w:ind w:firstLine="709"/>
        <w:contextualSpacing/>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2. Степень реализации мероприятий оценивается как доля мероприятий, выполненных в полном объеме по следующей формуле:</w:t>
      </w:r>
    </w:p>
    <w:p w14:paraId="313CC51D" w14:textId="77777777" w:rsidR="0000050B" w:rsidRPr="00527934" w:rsidRDefault="0000050B" w:rsidP="0000050B">
      <w:pPr>
        <w:widowControl w:val="0"/>
        <w:spacing w:after="0" w:line="240" w:lineRule="auto"/>
        <w:jc w:val="both"/>
        <w:rPr>
          <w:rFonts w:ascii="Times New Roman" w:eastAsia="Times New Roman" w:hAnsi="Times New Roman" w:cs="Times New Roman"/>
          <w:b/>
          <w:bCs/>
          <w:sz w:val="12"/>
          <w:szCs w:val="12"/>
        </w:rPr>
      </w:pPr>
    </w:p>
    <w:p w14:paraId="0362B285" w14:textId="77777777" w:rsidR="0000050B" w:rsidRPr="00527934" w:rsidRDefault="0000050B" w:rsidP="0000050B">
      <w:pPr>
        <w:widowControl w:val="0"/>
        <w:spacing w:after="0" w:line="240" w:lineRule="auto"/>
        <w:ind w:firstLine="708"/>
        <w:jc w:val="center"/>
        <w:rPr>
          <w:rFonts w:ascii="Times New Roman" w:eastAsia="Times New Roman" w:hAnsi="Times New Roman" w:cs="Times New Roman"/>
          <w:sz w:val="28"/>
          <w:szCs w:val="28"/>
        </w:rPr>
      </w:pPr>
      <w:proofErr w:type="spellStart"/>
      <w:r w:rsidRPr="00527934">
        <w:rPr>
          <w:rFonts w:ascii="Times New Roman" w:eastAsia="Times New Roman" w:hAnsi="Times New Roman" w:cs="Times New Roman"/>
          <w:sz w:val="28"/>
          <w:szCs w:val="28"/>
        </w:rPr>
        <w:t>СР</w:t>
      </w:r>
      <w:r w:rsidRPr="00527934">
        <w:rPr>
          <w:rFonts w:ascii="Times New Roman" w:eastAsia="Times New Roman" w:hAnsi="Times New Roman" w:cs="Times New Roman"/>
          <w:sz w:val="28"/>
          <w:szCs w:val="28"/>
          <w:vertAlign w:val="subscript"/>
        </w:rPr>
        <w:t>м</w:t>
      </w:r>
      <w:proofErr w:type="spellEnd"/>
      <w:r w:rsidRPr="00527934">
        <w:rPr>
          <w:rFonts w:ascii="Times New Roman" w:eastAsia="Times New Roman" w:hAnsi="Times New Roman" w:cs="Times New Roman"/>
          <w:sz w:val="28"/>
          <w:szCs w:val="28"/>
        </w:rPr>
        <w:t xml:space="preserve"> = </w:t>
      </w:r>
      <w:proofErr w:type="spellStart"/>
      <w:r w:rsidRPr="00527934">
        <w:rPr>
          <w:rFonts w:ascii="Times New Roman" w:eastAsia="Times New Roman" w:hAnsi="Times New Roman" w:cs="Times New Roman"/>
          <w:sz w:val="28"/>
          <w:szCs w:val="28"/>
        </w:rPr>
        <w:t>М</w:t>
      </w:r>
      <w:r w:rsidRPr="00527934">
        <w:rPr>
          <w:rFonts w:ascii="Times New Roman" w:eastAsia="Times New Roman" w:hAnsi="Times New Roman" w:cs="Times New Roman"/>
          <w:sz w:val="28"/>
          <w:szCs w:val="28"/>
          <w:vertAlign w:val="subscript"/>
        </w:rPr>
        <w:t>в</w:t>
      </w:r>
      <w:proofErr w:type="spellEnd"/>
      <w:r w:rsidRPr="00527934">
        <w:rPr>
          <w:rFonts w:ascii="Times New Roman" w:eastAsia="Times New Roman" w:hAnsi="Times New Roman" w:cs="Times New Roman"/>
          <w:sz w:val="28"/>
          <w:szCs w:val="28"/>
        </w:rPr>
        <w:t xml:space="preserve"> / М, где:</w:t>
      </w:r>
    </w:p>
    <w:p w14:paraId="7C6748A4" w14:textId="77777777" w:rsidR="0000050B" w:rsidRPr="00527934" w:rsidRDefault="0000050B" w:rsidP="0000050B">
      <w:pPr>
        <w:widowControl w:val="0"/>
        <w:spacing w:after="0" w:line="240" w:lineRule="auto"/>
        <w:ind w:firstLine="708"/>
        <w:jc w:val="both"/>
        <w:rPr>
          <w:rFonts w:ascii="Times New Roman" w:eastAsia="Times New Roman" w:hAnsi="Times New Roman" w:cs="Times New Roman"/>
          <w:sz w:val="16"/>
          <w:szCs w:val="16"/>
        </w:rPr>
      </w:pPr>
    </w:p>
    <w:p w14:paraId="215AC1DA" w14:textId="77777777" w:rsidR="0000050B" w:rsidRPr="00527934" w:rsidRDefault="0000050B" w:rsidP="0000050B">
      <w:pPr>
        <w:widowControl w:val="0"/>
        <w:spacing w:after="0" w:line="240" w:lineRule="auto"/>
        <w:ind w:firstLine="709"/>
        <w:jc w:val="both"/>
        <w:rPr>
          <w:rFonts w:ascii="Times New Roman" w:eastAsia="Times New Roman" w:hAnsi="Times New Roman" w:cs="Times New Roman"/>
          <w:sz w:val="28"/>
          <w:szCs w:val="28"/>
        </w:rPr>
      </w:pPr>
      <w:proofErr w:type="spellStart"/>
      <w:r w:rsidRPr="00527934">
        <w:rPr>
          <w:rFonts w:ascii="Times New Roman" w:eastAsia="Times New Roman" w:hAnsi="Times New Roman" w:cs="Times New Roman"/>
          <w:sz w:val="28"/>
          <w:szCs w:val="28"/>
        </w:rPr>
        <w:t>СР</w:t>
      </w:r>
      <w:r w:rsidRPr="00527934">
        <w:rPr>
          <w:rFonts w:ascii="Times New Roman" w:eastAsia="Times New Roman" w:hAnsi="Times New Roman" w:cs="Times New Roman"/>
          <w:sz w:val="28"/>
          <w:szCs w:val="28"/>
          <w:vertAlign w:val="subscript"/>
        </w:rPr>
        <w:t>м</w:t>
      </w:r>
      <w:proofErr w:type="spellEnd"/>
      <w:r w:rsidRPr="00527934">
        <w:rPr>
          <w:rFonts w:ascii="Times New Roman" w:eastAsia="Times New Roman" w:hAnsi="Times New Roman" w:cs="Times New Roman"/>
          <w:sz w:val="28"/>
          <w:szCs w:val="28"/>
        </w:rPr>
        <w:t xml:space="preserve"> – степень реализации мероприятий;</w:t>
      </w:r>
    </w:p>
    <w:p w14:paraId="31CB8EDB" w14:textId="77777777" w:rsidR="0000050B" w:rsidRPr="00527934" w:rsidRDefault="0000050B" w:rsidP="0000050B">
      <w:pPr>
        <w:widowControl w:val="0"/>
        <w:spacing w:after="0" w:line="240" w:lineRule="auto"/>
        <w:ind w:firstLine="709"/>
        <w:jc w:val="both"/>
        <w:rPr>
          <w:rFonts w:ascii="Times New Roman" w:eastAsia="Times New Roman" w:hAnsi="Times New Roman" w:cs="Times New Roman"/>
          <w:sz w:val="28"/>
          <w:szCs w:val="28"/>
        </w:rPr>
      </w:pPr>
      <w:proofErr w:type="spellStart"/>
      <w:r w:rsidRPr="00527934">
        <w:rPr>
          <w:rFonts w:ascii="Times New Roman" w:eastAsia="Times New Roman" w:hAnsi="Times New Roman" w:cs="Times New Roman"/>
          <w:sz w:val="28"/>
          <w:szCs w:val="28"/>
        </w:rPr>
        <w:t>М</w:t>
      </w:r>
      <w:r w:rsidRPr="00527934">
        <w:rPr>
          <w:rFonts w:ascii="Times New Roman" w:eastAsia="Times New Roman" w:hAnsi="Times New Roman" w:cs="Times New Roman"/>
          <w:sz w:val="28"/>
          <w:szCs w:val="28"/>
          <w:vertAlign w:val="subscript"/>
        </w:rPr>
        <w:t>в</w:t>
      </w:r>
      <w:proofErr w:type="spellEnd"/>
      <w:r w:rsidRPr="00527934">
        <w:rPr>
          <w:rFonts w:ascii="Times New Roman" w:eastAsia="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6934260C" w14:textId="77777777" w:rsidR="0000050B" w:rsidRPr="00527934" w:rsidRDefault="0000050B" w:rsidP="0000050B">
      <w:pPr>
        <w:widowControl w:val="0"/>
        <w:spacing w:after="0" w:line="240" w:lineRule="auto"/>
        <w:ind w:firstLine="709"/>
        <w:jc w:val="both"/>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М – общее количество мероприятий, запланированных к реализации в отчетном году.</w:t>
      </w:r>
    </w:p>
    <w:p w14:paraId="10A486EF" w14:textId="77777777" w:rsidR="0000050B" w:rsidRDefault="0000050B" w:rsidP="0000050B">
      <w:pPr>
        <w:widowControl w:val="0"/>
        <w:spacing w:after="0" w:line="240" w:lineRule="auto"/>
        <w:ind w:firstLine="709"/>
        <w:jc w:val="center"/>
        <w:rPr>
          <w:rFonts w:ascii="Times New Roman" w:eastAsia="Times New Roman" w:hAnsi="Times New Roman" w:cs="Times New Roman"/>
          <w:sz w:val="28"/>
          <w:szCs w:val="28"/>
        </w:rPr>
      </w:pPr>
      <w:r w:rsidRPr="00527934">
        <w:rPr>
          <w:rFonts w:ascii="Times New Roman" w:eastAsia="Times New Roman" w:hAnsi="Times New Roman" w:cs="Times New Roman"/>
          <w:sz w:val="28"/>
          <w:szCs w:val="28"/>
        </w:rPr>
        <w:t>5/5 = 1</w:t>
      </w:r>
    </w:p>
    <w:p w14:paraId="12D939DF" w14:textId="77777777" w:rsidR="0000050B" w:rsidRPr="0015205A" w:rsidRDefault="0000050B" w:rsidP="0000050B">
      <w:pPr>
        <w:widowControl w:val="0"/>
        <w:spacing w:after="0" w:line="240" w:lineRule="auto"/>
        <w:ind w:firstLine="709"/>
        <w:jc w:val="center"/>
        <w:rPr>
          <w:rFonts w:ascii="Times New Roman" w:eastAsia="Times New Roman" w:hAnsi="Times New Roman" w:cs="Times New Roman"/>
          <w:sz w:val="28"/>
          <w:szCs w:val="28"/>
        </w:rPr>
      </w:pPr>
    </w:p>
    <w:p w14:paraId="328DD895" w14:textId="77777777" w:rsidR="0000050B" w:rsidRPr="0015205A" w:rsidRDefault="0000050B" w:rsidP="0000050B">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15205A">
        <w:rPr>
          <w:rFonts w:ascii="Times New Roman" w:eastAsia="Times New Roman" w:hAnsi="Times New Roman" w:cs="Times New Roman"/>
          <w:sz w:val="28"/>
          <w:szCs w:val="28"/>
        </w:rPr>
        <w:t>Степень соответствия запланированному уровню затрат:</w:t>
      </w:r>
    </w:p>
    <w:p w14:paraId="06BAAB4B" w14:textId="77777777" w:rsidR="0000050B" w:rsidRPr="0015205A" w:rsidRDefault="0000050B" w:rsidP="0000050B">
      <w:pPr>
        <w:widowControl w:val="0"/>
        <w:spacing w:after="0" w:line="240" w:lineRule="auto"/>
        <w:ind w:left="426"/>
        <w:contextualSpacing/>
        <w:jc w:val="both"/>
        <w:rPr>
          <w:rFonts w:ascii="Times New Roman" w:eastAsia="Times New Roman" w:hAnsi="Times New Roman" w:cs="Times New Roman"/>
          <w:sz w:val="16"/>
          <w:szCs w:val="16"/>
        </w:rPr>
      </w:pPr>
    </w:p>
    <w:p w14:paraId="424A0395" w14:textId="77777777" w:rsidR="0000050B" w:rsidRPr="0015205A" w:rsidRDefault="0000050B" w:rsidP="0000050B">
      <w:pPr>
        <w:ind w:left="1069"/>
        <w:contextualSpacing/>
        <w:jc w:val="center"/>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СС</w:t>
      </w:r>
      <w:r w:rsidRPr="0015205A">
        <w:rPr>
          <w:rFonts w:ascii="Times New Roman" w:eastAsia="Times New Roman" w:hAnsi="Times New Roman" w:cs="Times New Roman"/>
          <w:sz w:val="28"/>
          <w:szCs w:val="28"/>
          <w:vertAlign w:val="subscript"/>
        </w:rPr>
        <w:t>уз</w:t>
      </w:r>
      <w:proofErr w:type="spellEnd"/>
      <w:r w:rsidRPr="0015205A">
        <w:rPr>
          <w:rFonts w:ascii="Times New Roman" w:eastAsia="Times New Roman" w:hAnsi="Times New Roman" w:cs="Times New Roman"/>
          <w:sz w:val="28"/>
          <w:szCs w:val="28"/>
        </w:rPr>
        <w:t xml:space="preserve"> = </w:t>
      </w: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ф</w:t>
      </w:r>
      <w:proofErr w:type="spellEnd"/>
      <w:r w:rsidRPr="0015205A">
        <w:rPr>
          <w:rFonts w:ascii="Times New Roman" w:eastAsia="Times New Roman" w:hAnsi="Times New Roman" w:cs="Times New Roman"/>
          <w:sz w:val="28"/>
          <w:szCs w:val="28"/>
        </w:rPr>
        <w:t xml:space="preserve"> / </w:t>
      </w: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rPr>
        <w:t>, где:</w:t>
      </w:r>
    </w:p>
    <w:p w14:paraId="2C7852D5" w14:textId="77777777" w:rsidR="0000050B" w:rsidRPr="0015205A" w:rsidRDefault="0000050B" w:rsidP="0000050B">
      <w:pPr>
        <w:ind w:left="1069"/>
        <w:contextualSpacing/>
        <w:jc w:val="both"/>
        <w:rPr>
          <w:rFonts w:ascii="Times New Roman" w:eastAsia="Times New Roman" w:hAnsi="Times New Roman" w:cs="Times New Roman"/>
          <w:sz w:val="12"/>
          <w:szCs w:val="12"/>
        </w:rPr>
      </w:pPr>
    </w:p>
    <w:p w14:paraId="1F0E77D8" w14:textId="77777777" w:rsidR="0000050B" w:rsidRPr="0015205A" w:rsidRDefault="0000050B" w:rsidP="0000050B">
      <w:pPr>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СС</w:t>
      </w:r>
      <w:r w:rsidRPr="0015205A">
        <w:rPr>
          <w:rFonts w:ascii="Times New Roman" w:eastAsia="Times New Roman" w:hAnsi="Times New Roman" w:cs="Times New Roman"/>
          <w:sz w:val="28"/>
          <w:szCs w:val="28"/>
          <w:vertAlign w:val="subscript"/>
        </w:rPr>
        <w:t>уз</w:t>
      </w:r>
      <w:proofErr w:type="spellEnd"/>
      <w:r w:rsidRPr="0015205A">
        <w:rPr>
          <w:rFonts w:ascii="Times New Roman" w:eastAsia="Times New Roman" w:hAnsi="Times New Roman" w:cs="Times New Roman"/>
          <w:sz w:val="28"/>
          <w:szCs w:val="28"/>
        </w:rPr>
        <w:t xml:space="preserve"> – степень соответствия запланированному уровню расходов;</w:t>
      </w:r>
    </w:p>
    <w:p w14:paraId="0918515E" w14:textId="77777777" w:rsidR="0000050B" w:rsidRPr="0015205A" w:rsidRDefault="0000050B" w:rsidP="0000050B">
      <w:pPr>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ф</w:t>
      </w:r>
      <w:proofErr w:type="spellEnd"/>
      <w:r w:rsidRPr="0015205A">
        <w:rPr>
          <w:rFonts w:ascii="Times New Roman" w:eastAsia="Times New Roman" w:hAnsi="Times New Roman" w:cs="Times New Roman"/>
          <w:sz w:val="28"/>
          <w:szCs w:val="28"/>
        </w:rPr>
        <w:t xml:space="preserve"> – фактические расходы на реализацию подпрограммы в отчетном году;</w:t>
      </w:r>
    </w:p>
    <w:p w14:paraId="04F649F6" w14:textId="77777777" w:rsidR="0000050B" w:rsidRDefault="0000050B" w:rsidP="0000050B">
      <w:pPr>
        <w:ind w:firstLine="709"/>
        <w:contextualSpacing/>
        <w:jc w:val="both"/>
        <w:rPr>
          <w:rFonts w:ascii="Times New Roman" w:eastAsia="Times New Roman" w:hAnsi="Times New Roman" w:cs="Times New Roman"/>
          <w:sz w:val="28"/>
          <w:szCs w:val="28"/>
        </w:rPr>
      </w:pPr>
      <w:proofErr w:type="spellStart"/>
      <w:r w:rsidRPr="0015205A">
        <w:rPr>
          <w:rFonts w:ascii="Times New Roman" w:eastAsia="Times New Roman" w:hAnsi="Times New Roman" w:cs="Times New Roman"/>
          <w:sz w:val="28"/>
          <w:szCs w:val="28"/>
        </w:rPr>
        <w:t>З</w:t>
      </w:r>
      <w:r w:rsidRPr="0015205A">
        <w:rPr>
          <w:rFonts w:ascii="Times New Roman" w:eastAsia="Times New Roman" w:hAnsi="Times New Roman" w:cs="Times New Roman"/>
          <w:sz w:val="28"/>
          <w:szCs w:val="28"/>
          <w:vertAlign w:val="subscript"/>
        </w:rPr>
        <w:t>п</w:t>
      </w:r>
      <w:proofErr w:type="spellEnd"/>
      <w:r w:rsidRPr="0015205A">
        <w:rPr>
          <w:rFonts w:ascii="Times New Roman" w:eastAsia="Times New Roman" w:hAnsi="Times New Roman" w:cs="Times New Roman"/>
          <w:sz w:val="28"/>
          <w:szCs w:val="28"/>
        </w:rPr>
        <w:t xml:space="preserve"> – плановые расходы на реализацию подпрограммы в отчетном году.</w:t>
      </w:r>
    </w:p>
    <w:p w14:paraId="7780086D" w14:textId="77777777" w:rsidR="0000050B" w:rsidRPr="0015205A" w:rsidRDefault="0000050B" w:rsidP="0000050B">
      <w:pPr>
        <w:ind w:firstLine="709"/>
        <w:contextualSpacing/>
        <w:jc w:val="both"/>
        <w:rPr>
          <w:rFonts w:ascii="Times New Roman" w:eastAsia="Times New Roman" w:hAnsi="Times New Roman" w:cs="Times New Roman"/>
          <w:sz w:val="28"/>
          <w:szCs w:val="28"/>
        </w:rPr>
      </w:pPr>
    </w:p>
    <w:p w14:paraId="05D0484B" w14:textId="77777777" w:rsidR="0000050B" w:rsidRPr="00527934" w:rsidRDefault="0000050B" w:rsidP="0000050B">
      <w:pPr>
        <w:contextualSpacing/>
        <w:jc w:val="center"/>
        <w:rPr>
          <w:rFonts w:ascii="Times New Roman" w:eastAsia="Times New Roman" w:hAnsi="Times New Roman" w:cs="Times New Roman"/>
          <w:sz w:val="28"/>
          <w:szCs w:val="28"/>
        </w:rPr>
      </w:pPr>
      <w:r w:rsidRPr="00527934">
        <w:rPr>
          <w:rFonts w:ascii="Times New Roman" w:hAnsi="Times New Roman" w:cs="Times New Roman"/>
          <w:sz w:val="28"/>
        </w:rPr>
        <w:t xml:space="preserve">21 886,59,0 </w:t>
      </w:r>
      <w:r w:rsidRPr="00527934">
        <w:rPr>
          <w:rFonts w:ascii="Times New Roman" w:eastAsia="Times New Roman" w:hAnsi="Times New Roman" w:cs="Times New Roman"/>
          <w:sz w:val="28"/>
          <w:szCs w:val="28"/>
        </w:rPr>
        <w:t xml:space="preserve">тыс. руб. / </w:t>
      </w:r>
      <w:r w:rsidRPr="00527934">
        <w:rPr>
          <w:rFonts w:ascii="Times New Roman" w:hAnsi="Times New Roman" w:cs="Times New Roman"/>
          <w:sz w:val="28"/>
        </w:rPr>
        <w:t>22 909,0 т</w:t>
      </w:r>
      <w:r w:rsidRPr="00527934">
        <w:rPr>
          <w:rFonts w:ascii="Times New Roman" w:eastAsia="Times New Roman" w:hAnsi="Times New Roman" w:cs="Times New Roman"/>
          <w:sz w:val="28"/>
          <w:szCs w:val="28"/>
        </w:rPr>
        <w:t>ыс. руб. = 0,96</w:t>
      </w:r>
    </w:p>
    <w:p w14:paraId="2272211E" w14:textId="77777777" w:rsidR="0000050B" w:rsidRPr="00527934" w:rsidRDefault="0000050B" w:rsidP="0000050B">
      <w:pPr>
        <w:contextualSpacing/>
        <w:jc w:val="center"/>
        <w:rPr>
          <w:rFonts w:ascii="Times New Roman" w:eastAsia="Times New Roman" w:hAnsi="Times New Roman" w:cs="Times New Roman"/>
          <w:sz w:val="28"/>
          <w:szCs w:val="28"/>
        </w:rPr>
      </w:pPr>
    </w:p>
    <w:p w14:paraId="0F6D3466" w14:textId="77777777" w:rsidR="0000050B" w:rsidRPr="00527934" w:rsidRDefault="0000050B" w:rsidP="0000050B">
      <w:pPr>
        <w:pStyle w:val="ConsPlusNormal"/>
        <w:ind w:firstLine="540"/>
        <w:jc w:val="both"/>
        <w:rPr>
          <w:rFonts w:ascii="Times New Roman" w:hAnsi="Times New Roman"/>
          <w:sz w:val="28"/>
          <w:szCs w:val="28"/>
        </w:rPr>
      </w:pPr>
      <w:r w:rsidRPr="00527934">
        <w:rPr>
          <w:rFonts w:ascii="Times New Roman" w:hAnsi="Times New Roman"/>
          <w:sz w:val="28"/>
          <w:szCs w:val="28"/>
        </w:rPr>
        <w:t>4 Интегральный показатель эффективности муниципальной программы рассчитывается по следующей формуле:</w:t>
      </w:r>
    </w:p>
    <w:p w14:paraId="6B7FDEE1" w14:textId="77777777" w:rsidR="0000050B" w:rsidRPr="00527934" w:rsidRDefault="0000050B" w:rsidP="0000050B">
      <w:pPr>
        <w:pStyle w:val="ConsPlusNormal"/>
        <w:jc w:val="center"/>
        <w:rPr>
          <w:rFonts w:ascii="Times New Roman" w:hAnsi="Times New Roman"/>
          <w:sz w:val="28"/>
          <w:szCs w:val="28"/>
        </w:rPr>
      </w:pPr>
    </w:p>
    <w:p w14:paraId="239655ED" w14:textId="77777777" w:rsidR="0000050B" w:rsidRPr="00527934" w:rsidRDefault="0000050B" w:rsidP="0000050B">
      <w:pPr>
        <w:pStyle w:val="ConsPlusNormal"/>
        <w:jc w:val="center"/>
        <w:rPr>
          <w:rFonts w:ascii="Times New Roman" w:hAnsi="Times New Roman"/>
          <w:sz w:val="28"/>
          <w:szCs w:val="28"/>
        </w:rPr>
      </w:pPr>
      <w:proofErr w:type="spellStart"/>
      <w:r w:rsidRPr="00527934">
        <w:rPr>
          <w:rFonts w:ascii="Times New Roman" w:hAnsi="Times New Roman"/>
          <w:sz w:val="28"/>
          <w:szCs w:val="28"/>
        </w:rPr>
        <w:t>ПЭ</w:t>
      </w:r>
      <w:r w:rsidRPr="00527934">
        <w:rPr>
          <w:rFonts w:ascii="Times New Roman" w:hAnsi="Times New Roman"/>
          <w:sz w:val="28"/>
          <w:szCs w:val="28"/>
          <w:vertAlign w:val="subscript"/>
        </w:rPr>
        <w:t>j</w:t>
      </w:r>
      <w:proofErr w:type="spellEnd"/>
      <w:r w:rsidRPr="00527934">
        <w:rPr>
          <w:rFonts w:ascii="Times New Roman" w:hAnsi="Times New Roman"/>
          <w:sz w:val="28"/>
          <w:szCs w:val="28"/>
        </w:rPr>
        <w:t xml:space="preserve"> = (</w:t>
      </w:r>
      <w:proofErr w:type="spellStart"/>
      <w:r w:rsidRPr="00527934">
        <w:rPr>
          <w:rFonts w:ascii="Times New Roman" w:hAnsi="Times New Roman"/>
          <w:sz w:val="28"/>
          <w:szCs w:val="28"/>
        </w:rPr>
        <w:t>СД</w:t>
      </w:r>
      <w:r w:rsidRPr="00527934">
        <w:rPr>
          <w:rFonts w:ascii="Times New Roman" w:hAnsi="Times New Roman"/>
          <w:sz w:val="28"/>
          <w:szCs w:val="28"/>
          <w:vertAlign w:val="subscript"/>
        </w:rPr>
        <w:t>j</w:t>
      </w:r>
      <w:proofErr w:type="spellEnd"/>
      <w:r w:rsidRPr="00527934">
        <w:rPr>
          <w:rFonts w:ascii="Times New Roman" w:hAnsi="Times New Roman"/>
          <w:sz w:val="28"/>
          <w:szCs w:val="28"/>
        </w:rPr>
        <w:t xml:space="preserve"> + </w:t>
      </w:r>
      <w:proofErr w:type="spellStart"/>
      <w:r w:rsidRPr="00527934">
        <w:rPr>
          <w:rFonts w:ascii="Times New Roman" w:hAnsi="Times New Roman"/>
          <w:sz w:val="28"/>
          <w:szCs w:val="28"/>
        </w:rPr>
        <w:t>СР</w:t>
      </w:r>
      <w:r w:rsidRPr="00527934">
        <w:rPr>
          <w:rFonts w:ascii="Times New Roman" w:hAnsi="Times New Roman"/>
          <w:sz w:val="28"/>
          <w:szCs w:val="28"/>
          <w:vertAlign w:val="subscript"/>
        </w:rPr>
        <w:t>мj</w:t>
      </w:r>
      <w:proofErr w:type="spellEnd"/>
      <w:r w:rsidRPr="00527934">
        <w:rPr>
          <w:rFonts w:ascii="Times New Roman" w:hAnsi="Times New Roman"/>
          <w:sz w:val="28"/>
          <w:szCs w:val="28"/>
        </w:rPr>
        <w:t xml:space="preserve"> + </w:t>
      </w:r>
      <w:proofErr w:type="spellStart"/>
      <w:r w:rsidRPr="00527934">
        <w:rPr>
          <w:rFonts w:ascii="Times New Roman" w:hAnsi="Times New Roman"/>
          <w:sz w:val="28"/>
          <w:szCs w:val="28"/>
        </w:rPr>
        <w:t>СС</w:t>
      </w:r>
      <w:r w:rsidRPr="00527934">
        <w:rPr>
          <w:rFonts w:ascii="Times New Roman" w:hAnsi="Times New Roman"/>
          <w:sz w:val="28"/>
          <w:szCs w:val="28"/>
          <w:vertAlign w:val="subscript"/>
        </w:rPr>
        <w:t>урj</w:t>
      </w:r>
      <w:proofErr w:type="spellEnd"/>
      <w:r w:rsidRPr="00527934">
        <w:rPr>
          <w:rFonts w:ascii="Times New Roman" w:hAnsi="Times New Roman"/>
          <w:sz w:val="28"/>
          <w:szCs w:val="28"/>
        </w:rPr>
        <w:t xml:space="preserve">) / </w:t>
      </w:r>
      <w:proofErr w:type="gramStart"/>
      <w:r w:rsidRPr="00527934">
        <w:rPr>
          <w:rFonts w:ascii="Times New Roman" w:hAnsi="Times New Roman"/>
          <w:sz w:val="28"/>
          <w:szCs w:val="28"/>
        </w:rPr>
        <w:t>3,где</w:t>
      </w:r>
      <w:proofErr w:type="gramEnd"/>
      <w:r w:rsidRPr="00527934">
        <w:rPr>
          <w:rFonts w:ascii="Times New Roman" w:hAnsi="Times New Roman"/>
          <w:sz w:val="28"/>
          <w:szCs w:val="28"/>
        </w:rPr>
        <w:t>:</w:t>
      </w:r>
    </w:p>
    <w:p w14:paraId="596B260F" w14:textId="77777777" w:rsidR="0000050B" w:rsidRPr="00527934" w:rsidRDefault="0000050B" w:rsidP="0000050B">
      <w:pPr>
        <w:pStyle w:val="ConsPlusNormal"/>
        <w:jc w:val="center"/>
        <w:rPr>
          <w:rFonts w:ascii="Times New Roman" w:hAnsi="Times New Roman"/>
          <w:sz w:val="28"/>
          <w:szCs w:val="28"/>
        </w:rPr>
      </w:pPr>
    </w:p>
    <w:p w14:paraId="7E9FF9CB" w14:textId="77777777" w:rsidR="0000050B" w:rsidRPr="00527934" w:rsidRDefault="0000050B" w:rsidP="0000050B">
      <w:pPr>
        <w:pStyle w:val="ConsPlusNormal"/>
        <w:ind w:firstLine="540"/>
        <w:jc w:val="both"/>
        <w:rPr>
          <w:rFonts w:ascii="Times New Roman" w:hAnsi="Times New Roman"/>
          <w:sz w:val="28"/>
          <w:szCs w:val="28"/>
        </w:rPr>
      </w:pPr>
      <w:proofErr w:type="spellStart"/>
      <w:r w:rsidRPr="00527934">
        <w:rPr>
          <w:rFonts w:ascii="Times New Roman" w:hAnsi="Times New Roman"/>
          <w:sz w:val="28"/>
          <w:szCs w:val="28"/>
        </w:rPr>
        <w:t>ПЭ</w:t>
      </w:r>
      <w:r w:rsidRPr="00527934">
        <w:rPr>
          <w:rFonts w:ascii="Times New Roman" w:hAnsi="Times New Roman"/>
          <w:sz w:val="28"/>
          <w:szCs w:val="28"/>
          <w:vertAlign w:val="subscript"/>
        </w:rPr>
        <w:t>j</w:t>
      </w:r>
      <w:proofErr w:type="spellEnd"/>
      <w:r w:rsidRPr="00527934">
        <w:rPr>
          <w:rFonts w:ascii="Times New Roman" w:hAnsi="Times New Roman"/>
          <w:sz w:val="28"/>
          <w:szCs w:val="28"/>
        </w:rPr>
        <w:t xml:space="preserve"> - интегральный показатель эффективности j-й муниципальной программы;</w:t>
      </w:r>
    </w:p>
    <w:p w14:paraId="5A3ED39C" w14:textId="77777777" w:rsidR="0000050B" w:rsidRPr="00527934" w:rsidRDefault="0000050B" w:rsidP="0000050B">
      <w:pPr>
        <w:pStyle w:val="ConsPlusNormal"/>
        <w:ind w:firstLine="540"/>
        <w:jc w:val="both"/>
        <w:rPr>
          <w:rFonts w:ascii="Times New Roman" w:hAnsi="Times New Roman"/>
          <w:sz w:val="28"/>
          <w:szCs w:val="28"/>
        </w:rPr>
      </w:pPr>
      <w:proofErr w:type="spellStart"/>
      <w:r w:rsidRPr="00527934">
        <w:rPr>
          <w:rFonts w:ascii="Times New Roman" w:hAnsi="Times New Roman"/>
          <w:sz w:val="28"/>
          <w:szCs w:val="28"/>
        </w:rPr>
        <w:t>СД</w:t>
      </w:r>
      <w:r w:rsidRPr="00527934">
        <w:rPr>
          <w:rFonts w:ascii="Times New Roman" w:hAnsi="Times New Roman"/>
          <w:sz w:val="28"/>
          <w:szCs w:val="28"/>
          <w:vertAlign w:val="subscript"/>
        </w:rPr>
        <w:t>j</w:t>
      </w:r>
      <w:proofErr w:type="spellEnd"/>
      <w:r w:rsidRPr="00527934">
        <w:rPr>
          <w:rFonts w:ascii="Times New Roman" w:hAnsi="Times New Roman"/>
          <w:sz w:val="28"/>
          <w:szCs w:val="28"/>
        </w:rPr>
        <w:t xml:space="preserve"> - степень достижения плановых значений индикаторов (показателей) j-й муниципальной программы;</w:t>
      </w:r>
    </w:p>
    <w:p w14:paraId="3748F30C" w14:textId="77777777" w:rsidR="0000050B" w:rsidRPr="00527934" w:rsidRDefault="0000050B" w:rsidP="0000050B">
      <w:pPr>
        <w:pStyle w:val="ConsPlusNormal"/>
        <w:ind w:firstLine="540"/>
        <w:jc w:val="both"/>
        <w:rPr>
          <w:rFonts w:ascii="Times New Roman" w:hAnsi="Times New Roman"/>
          <w:sz w:val="28"/>
          <w:szCs w:val="28"/>
        </w:rPr>
      </w:pPr>
      <w:proofErr w:type="spellStart"/>
      <w:r w:rsidRPr="00527934">
        <w:rPr>
          <w:rFonts w:ascii="Times New Roman" w:hAnsi="Times New Roman"/>
          <w:sz w:val="28"/>
          <w:szCs w:val="28"/>
        </w:rPr>
        <w:t>СР</w:t>
      </w:r>
      <w:r w:rsidRPr="00527934">
        <w:rPr>
          <w:rFonts w:ascii="Times New Roman" w:hAnsi="Times New Roman"/>
          <w:sz w:val="28"/>
          <w:szCs w:val="28"/>
          <w:vertAlign w:val="subscript"/>
        </w:rPr>
        <w:t>мj</w:t>
      </w:r>
      <w:proofErr w:type="spellEnd"/>
      <w:r w:rsidRPr="00527934">
        <w:rPr>
          <w:rFonts w:ascii="Times New Roman" w:hAnsi="Times New Roman"/>
          <w:sz w:val="28"/>
          <w:szCs w:val="28"/>
        </w:rPr>
        <w:t xml:space="preserve"> - степень реализации мероприятий j-й муниципальной программы;</w:t>
      </w:r>
    </w:p>
    <w:p w14:paraId="04A0D201" w14:textId="77777777" w:rsidR="0000050B" w:rsidRPr="00527934" w:rsidRDefault="0000050B" w:rsidP="0000050B">
      <w:pPr>
        <w:pStyle w:val="ConsPlusNormal"/>
        <w:ind w:firstLine="540"/>
        <w:jc w:val="both"/>
        <w:rPr>
          <w:rFonts w:ascii="Times New Roman" w:hAnsi="Times New Roman"/>
          <w:sz w:val="28"/>
          <w:szCs w:val="28"/>
        </w:rPr>
      </w:pPr>
      <w:proofErr w:type="spellStart"/>
      <w:r w:rsidRPr="00527934">
        <w:rPr>
          <w:rFonts w:ascii="Times New Roman" w:hAnsi="Times New Roman"/>
          <w:sz w:val="28"/>
          <w:szCs w:val="28"/>
        </w:rPr>
        <w:t>СС</w:t>
      </w:r>
      <w:r w:rsidRPr="00527934">
        <w:rPr>
          <w:rFonts w:ascii="Times New Roman" w:hAnsi="Times New Roman"/>
          <w:sz w:val="28"/>
          <w:szCs w:val="28"/>
          <w:vertAlign w:val="subscript"/>
        </w:rPr>
        <w:t>урj</w:t>
      </w:r>
      <w:proofErr w:type="spellEnd"/>
      <w:r w:rsidRPr="00527934">
        <w:rPr>
          <w:rFonts w:ascii="Times New Roman" w:hAnsi="Times New Roman"/>
          <w:sz w:val="28"/>
          <w:szCs w:val="28"/>
        </w:rPr>
        <w:t xml:space="preserve"> - степень соответствия запланированному уровню расходов j-й муниципальной программы.</w:t>
      </w:r>
    </w:p>
    <w:p w14:paraId="28A51E25" w14:textId="77777777" w:rsidR="0000050B" w:rsidRPr="00527934" w:rsidRDefault="0000050B" w:rsidP="0000050B">
      <w:pPr>
        <w:pStyle w:val="ConsPlusNormal"/>
        <w:ind w:firstLine="540"/>
        <w:jc w:val="both"/>
        <w:rPr>
          <w:rFonts w:ascii="Times New Roman" w:hAnsi="Times New Roman"/>
          <w:sz w:val="28"/>
          <w:szCs w:val="28"/>
        </w:rPr>
      </w:pPr>
    </w:p>
    <w:p w14:paraId="61824A9B" w14:textId="77777777" w:rsidR="0000050B" w:rsidRPr="00527934" w:rsidRDefault="0000050B" w:rsidP="0000050B">
      <w:pPr>
        <w:pStyle w:val="ConsPlusNormal"/>
        <w:ind w:firstLine="540"/>
        <w:jc w:val="center"/>
        <w:rPr>
          <w:rFonts w:ascii="Times New Roman" w:hAnsi="Times New Roman"/>
          <w:sz w:val="28"/>
          <w:szCs w:val="28"/>
        </w:rPr>
      </w:pPr>
      <w:proofErr w:type="spellStart"/>
      <w:r w:rsidRPr="00527934">
        <w:rPr>
          <w:rFonts w:ascii="Times New Roman" w:hAnsi="Times New Roman"/>
          <w:sz w:val="28"/>
          <w:szCs w:val="28"/>
        </w:rPr>
        <w:t>ПЭ</w:t>
      </w:r>
      <w:r w:rsidRPr="00527934">
        <w:rPr>
          <w:rFonts w:ascii="Times New Roman" w:hAnsi="Times New Roman"/>
          <w:sz w:val="28"/>
          <w:szCs w:val="28"/>
          <w:vertAlign w:val="subscript"/>
        </w:rPr>
        <w:t>j</w:t>
      </w:r>
      <w:proofErr w:type="spellEnd"/>
      <w:r w:rsidRPr="00527934">
        <w:rPr>
          <w:rFonts w:ascii="Times New Roman" w:hAnsi="Times New Roman"/>
          <w:sz w:val="28"/>
          <w:szCs w:val="28"/>
        </w:rPr>
        <w:t xml:space="preserve"> = (1+1+0,96)/3 = 0,99</w:t>
      </w:r>
    </w:p>
    <w:p w14:paraId="5E74FBFE" w14:textId="77777777" w:rsidR="0000050B" w:rsidRPr="00527934" w:rsidRDefault="0000050B" w:rsidP="0000050B">
      <w:pPr>
        <w:spacing w:after="0" w:line="240" w:lineRule="auto"/>
        <w:ind w:firstLine="709"/>
        <w:jc w:val="both"/>
        <w:rPr>
          <w:rFonts w:ascii="Times New Roman" w:hAnsi="Times New Roman" w:cs="Times New Roman"/>
          <w:sz w:val="28"/>
        </w:rPr>
      </w:pPr>
    </w:p>
    <w:p w14:paraId="48F41764" w14:textId="77777777" w:rsidR="0000050B" w:rsidRPr="008B15EF" w:rsidRDefault="0000050B" w:rsidP="0000050B">
      <w:pPr>
        <w:spacing w:after="0" w:line="240" w:lineRule="auto"/>
        <w:ind w:firstLine="709"/>
        <w:jc w:val="both"/>
        <w:rPr>
          <w:rFonts w:ascii="Times New Roman" w:hAnsi="Times New Roman" w:cs="Times New Roman"/>
          <w:sz w:val="28"/>
        </w:rPr>
      </w:pPr>
      <w:r w:rsidRPr="00527934">
        <w:rPr>
          <w:rFonts w:ascii="Times New Roman" w:hAnsi="Times New Roman" w:cs="Times New Roman"/>
          <w:sz w:val="28"/>
        </w:rPr>
        <w:lastRenderedPageBreak/>
        <w:t>Муниципальная программа «Развитие торговли и услуг на территории Углегорского городского округа» в 2024 году реализована на высоком уровне.</w:t>
      </w:r>
    </w:p>
    <w:p w14:paraId="5E6F0372" w14:textId="77777777" w:rsidR="004525BE" w:rsidRDefault="004525BE" w:rsidP="0016619E">
      <w:pPr>
        <w:spacing w:after="0" w:line="240" w:lineRule="auto"/>
        <w:jc w:val="center"/>
        <w:rPr>
          <w:rFonts w:ascii="Times New Roman" w:eastAsia="Times New Roman" w:hAnsi="Times New Roman" w:cs="Times New Roman"/>
          <w:b/>
          <w:sz w:val="32"/>
          <w:szCs w:val="24"/>
        </w:rPr>
      </w:pPr>
    </w:p>
    <w:p w14:paraId="16BC4343" w14:textId="77777777" w:rsidR="00BB4867" w:rsidRPr="008A7D57" w:rsidRDefault="00BB4867" w:rsidP="00BB4867">
      <w:pPr>
        <w:spacing w:before="200" w:after="0" w:line="240" w:lineRule="auto"/>
        <w:ind w:left="709"/>
        <w:jc w:val="center"/>
        <w:rPr>
          <w:rFonts w:ascii="Times New Roman" w:hAnsi="Times New Roman" w:cs="Times New Roman"/>
          <w:b/>
          <w:color w:val="FF0000"/>
          <w:sz w:val="28"/>
        </w:rPr>
      </w:pPr>
      <w:r w:rsidRPr="0074555B">
        <w:rPr>
          <w:rFonts w:ascii="Times New Roman" w:hAnsi="Times New Roman" w:cs="Times New Roman"/>
          <w:b/>
          <w:sz w:val="32"/>
          <w:szCs w:val="32"/>
        </w:rPr>
        <w:t>26. «</w:t>
      </w:r>
      <w:r w:rsidRPr="0074555B">
        <w:rPr>
          <w:rFonts w:ascii="Times New Roman" w:hAnsi="Times New Roman" w:cs="Times New Roman"/>
          <w:b/>
          <w:bCs/>
          <w:sz w:val="32"/>
          <w:szCs w:val="32"/>
        </w:rPr>
        <w:t>Совершенствование системы муниципального управления на территории Углегорского городского округа</w:t>
      </w:r>
      <w:r w:rsidRPr="0074555B">
        <w:rPr>
          <w:rFonts w:ascii="Times New Roman" w:hAnsi="Times New Roman" w:cs="Times New Roman"/>
          <w:b/>
          <w:sz w:val="32"/>
          <w:szCs w:val="32"/>
        </w:rPr>
        <w:t>»</w:t>
      </w:r>
    </w:p>
    <w:p w14:paraId="51FF3A13" w14:textId="03DDD408" w:rsidR="0074555B" w:rsidRPr="001243B2" w:rsidRDefault="0074555B" w:rsidP="0074555B">
      <w:pPr>
        <w:widowControl w:val="0"/>
        <w:autoSpaceDE w:val="0"/>
        <w:autoSpaceDN w:val="0"/>
        <w:adjustRightInd w:val="0"/>
        <w:ind w:firstLine="708"/>
        <w:jc w:val="both"/>
        <w:rPr>
          <w:rFonts w:ascii="Times New Roman" w:hAnsi="Times New Roman" w:cs="Times New Roman"/>
          <w:sz w:val="28"/>
        </w:rPr>
      </w:pPr>
      <w:r>
        <w:rPr>
          <w:rFonts w:ascii="Times New Roman" w:hAnsi="Times New Roman" w:cs="Times New Roman"/>
          <w:sz w:val="28"/>
        </w:rPr>
        <w:t xml:space="preserve">В соответствии с решением Собрания Углегорского городского округа «О бюджете Углегорского городского округа на 2024 и плановый период 2025-2026 гг.» на реализацию муниципальной программы </w:t>
      </w:r>
      <w:r w:rsidRPr="00A344E1">
        <w:rPr>
          <w:rFonts w:ascii="Times New Roman" w:hAnsi="Times New Roman" w:cs="Times New Roman"/>
          <w:sz w:val="28"/>
        </w:rPr>
        <w:t>«Совершенствование системы муниципального управления на территории Углегорского городского округа»</w:t>
      </w:r>
      <w:r>
        <w:rPr>
          <w:rFonts w:ascii="Times New Roman" w:hAnsi="Times New Roman" w:cs="Times New Roman"/>
          <w:sz w:val="28"/>
        </w:rPr>
        <w:t xml:space="preserve"> (далее- программа)</w:t>
      </w:r>
      <w:r w:rsidRPr="001243B2">
        <w:rPr>
          <w:rFonts w:ascii="Times New Roman" w:hAnsi="Times New Roman" w:cs="Times New Roman"/>
          <w:sz w:val="28"/>
        </w:rPr>
        <w:t xml:space="preserve">, утвержденной постановлением администрации Углегорского городского округа от </w:t>
      </w:r>
      <w:r w:rsidR="00C94444">
        <w:rPr>
          <w:rFonts w:ascii="Times New Roman" w:hAnsi="Times New Roman" w:cs="Times New Roman"/>
          <w:sz w:val="28"/>
        </w:rPr>
        <w:t>07.10.2021</w:t>
      </w:r>
      <w:r>
        <w:rPr>
          <w:rFonts w:ascii="Times New Roman" w:hAnsi="Times New Roman" w:cs="Times New Roman"/>
          <w:sz w:val="28"/>
        </w:rPr>
        <w:t xml:space="preserve"> </w:t>
      </w:r>
      <w:r w:rsidRPr="00BB784E">
        <w:rPr>
          <w:rFonts w:ascii="Times New Roman" w:hAnsi="Times New Roman" w:cs="Times New Roman"/>
          <w:sz w:val="28"/>
        </w:rPr>
        <w:t xml:space="preserve">№ </w:t>
      </w:r>
      <w:r w:rsidR="00C94444">
        <w:rPr>
          <w:rFonts w:ascii="Times New Roman" w:hAnsi="Times New Roman" w:cs="Times New Roman"/>
          <w:sz w:val="28"/>
        </w:rPr>
        <w:t>789</w:t>
      </w:r>
      <w:r w:rsidRPr="001243B2">
        <w:rPr>
          <w:rFonts w:ascii="Times New Roman" w:hAnsi="Times New Roman" w:cs="Times New Roman"/>
          <w:sz w:val="28"/>
        </w:rPr>
        <w:t xml:space="preserve"> на 202</w:t>
      </w:r>
      <w:r>
        <w:rPr>
          <w:rFonts w:ascii="Times New Roman" w:hAnsi="Times New Roman" w:cs="Times New Roman"/>
          <w:sz w:val="28"/>
        </w:rPr>
        <w:t>4</w:t>
      </w:r>
      <w:r w:rsidRPr="001243B2">
        <w:rPr>
          <w:rFonts w:ascii="Times New Roman" w:hAnsi="Times New Roman" w:cs="Times New Roman"/>
          <w:sz w:val="28"/>
        </w:rPr>
        <w:t xml:space="preserve"> год выделено </w:t>
      </w:r>
      <w:r w:rsidRPr="00C94444">
        <w:rPr>
          <w:rFonts w:ascii="Times New Roman" w:hAnsi="Times New Roman" w:cs="Times New Roman"/>
          <w:b/>
          <w:bCs/>
          <w:sz w:val="28"/>
        </w:rPr>
        <w:t>264 873,6</w:t>
      </w:r>
      <w:r w:rsidRPr="001243B2">
        <w:rPr>
          <w:rFonts w:ascii="Times New Roman" w:hAnsi="Times New Roman" w:cs="Times New Roman"/>
          <w:sz w:val="28"/>
        </w:rPr>
        <w:t xml:space="preserve"> тыс. рублей, в том числе из средств областного бюджета – </w:t>
      </w:r>
      <w:r w:rsidRPr="00C94444">
        <w:rPr>
          <w:rFonts w:ascii="Times New Roman" w:hAnsi="Times New Roman" w:cs="Times New Roman"/>
          <w:b/>
          <w:bCs/>
          <w:sz w:val="28"/>
        </w:rPr>
        <w:t>1 667,8</w:t>
      </w:r>
      <w:r w:rsidRPr="001243B2">
        <w:rPr>
          <w:rFonts w:ascii="Times New Roman" w:hAnsi="Times New Roman" w:cs="Times New Roman"/>
          <w:sz w:val="28"/>
        </w:rPr>
        <w:t xml:space="preserve"> тыс. рублей, из средств местного бюджета – </w:t>
      </w:r>
      <w:r w:rsidRPr="00C94444">
        <w:rPr>
          <w:rFonts w:ascii="Times New Roman" w:hAnsi="Times New Roman" w:cs="Times New Roman"/>
          <w:b/>
          <w:bCs/>
          <w:sz w:val="28"/>
        </w:rPr>
        <w:t>263 205,8</w:t>
      </w:r>
      <w:r w:rsidRPr="001243B2">
        <w:rPr>
          <w:rFonts w:ascii="Times New Roman" w:hAnsi="Times New Roman" w:cs="Times New Roman"/>
          <w:sz w:val="28"/>
        </w:rPr>
        <w:t xml:space="preserve"> тыс. рублей. </w:t>
      </w:r>
    </w:p>
    <w:p w14:paraId="4763D321" w14:textId="77777777" w:rsidR="0074555B" w:rsidRPr="001243B2" w:rsidRDefault="0074555B" w:rsidP="0074555B">
      <w:pPr>
        <w:widowControl w:val="0"/>
        <w:autoSpaceDE w:val="0"/>
        <w:autoSpaceDN w:val="0"/>
        <w:adjustRightInd w:val="0"/>
        <w:ind w:firstLine="708"/>
        <w:jc w:val="both"/>
        <w:rPr>
          <w:rFonts w:ascii="Times New Roman" w:hAnsi="Times New Roman" w:cs="Times New Roman"/>
          <w:sz w:val="28"/>
        </w:rPr>
      </w:pPr>
      <w:r w:rsidRPr="001243B2">
        <w:rPr>
          <w:rFonts w:ascii="Times New Roman" w:hAnsi="Times New Roman" w:cs="Times New Roman"/>
          <w:sz w:val="28"/>
        </w:rPr>
        <w:t xml:space="preserve">Кассовый расход составил </w:t>
      </w:r>
      <w:r w:rsidRPr="00C94444">
        <w:rPr>
          <w:rFonts w:ascii="Times New Roman" w:hAnsi="Times New Roman" w:cs="Times New Roman"/>
          <w:b/>
          <w:bCs/>
          <w:sz w:val="28"/>
        </w:rPr>
        <w:t>253 903,9</w:t>
      </w:r>
      <w:r w:rsidRPr="001243B2">
        <w:rPr>
          <w:rFonts w:ascii="Times New Roman" w:hAnsi="Times New Roman" w:cs="Times New Roman"/>
          <w:sz w:val="28"/>
        </w:rPr>
        <w:t xml:space="preserve"> тыс. рублей, в том числе </w:t>
      </w:r>
      <w:r w:rsidRPr="00C94444">
        <w:rPr>
          <w:rFonts w:ascii="Times New Roman" w:hAnsi="Times New Roman" w:cs="Times New Roman"/>
          <w:b/>
          <w:bCs/>
          <w:sz w:val="28"/>
        </w:rPr>
        <w:t>1 667,8</w:t>
      </w:r>
      <w:r w:rsidRPr="001243B2">
        <w:rPr>
          <w:rFonts w:ascii="Times New Roman" w:hAnsi="Times New Roman" w:cs="Times New Roman"/>
          <w:sz w:val="28"/>
        </w:rPr>
        <w:t xml:space="preserve"> тыс. рублей – </w:t>
      </w:r>
      <w:r>
        <w:rPr>
          <w:rFonts w:ascii="Times New Roman" w:hAnsi="Times New Roman" w:cs="Times New Roman"/>
          <w:sz w:val="28"/>
        </w:rPr>
        <w:t xml:space="preserve">средства </w:t>
      </w:r>
      <w:r w:rsidRPr="001243B2">
        <w:rPr>
          <w:rFonts w:ascii="Times New Roman" w:hAnsi="Times New Roman" w:cs="Times New Roman"/>
          <w:sz w:val="28"/>
        </w:rPr>
        <w:t>областно</w:t>
      </w:r>
      <w:r>
        <w:rPr>
          <w:rFonts w:ascii="Times New Roman" w:hAnsi="Times New Roman" w:cs="Times New Roman"/>
          <w:sz w:val="28"/>
        </w:rPr>
        <w:t>го</w:t>
      </w:r>
      <w:r w:rsidRPr="001243B2">
        <w:rPr>
          <w:rFonts w:ascii="Times New Roman" w:hAnsi="Times New Roman" w:cs="Times New Roman"/>
          <w:sz w:val="28"/>
        </w:rPr>
        <w:t xml:space="preserve"> бюджет</w:t>
      </w:r>
      <w:r>
        <w:rPr>
          <w:rFonts w:ascii="Times New Roman" w:hAnsi="Times New Roman" w:cs="Times New Roman"/>
          <w:sz w:val="28"/>
        </w:rPr>
        <w:t xml:space="preserve">а, </w:t>
      </w:r>
      <w:r w:rsidRPr="00C94444">
        <w:rPr>
          <w:rFonts w:ascii="Times New Roman" w:hAnsi="Times New Roman" w:cs="Times New Roman"/>
          <w:b/>
          <w:bCs/>
          <w:sz w:val="28"/>
        </w:rPr>
        <w:t>252 236,1</w:t>
      </w:r>
      <w:r w:rsidRPr="001243B2">
        <w:rPr>
          <w:rFonts w:ascii="Times New Roman" w:hAnsi="Times New Roman" w:cs="Times New Roman"/>
          <w:sz w:val="28"/>
        </w:rPr>
        <w:t xml:space="preserve"> тыс. рублей – местный бюджет. Процент освоения </w:t>
      </w:r>
      <w:r>
        <w:rPr>
          <w:rFonts w:ascii="Times New Roman" w:hAnsi="Times New Roman" w:cs="Times New Roman"/>
          <w:sz w:val="28"/>
        </w:rPr>
        <w:t xml:space="preserve">реализуемой программы </w:t>
      </w:r>
      <w:r w:rsidRPr="001243B2">
        <w:rPr>
          <w:rFonts w:ascii="Times New Roman" w:hAnsi="Times New Roman" w:cs="Times New Roman"/>
          <w:sz w:val="28"/>
        </w:rPr>
        <w:t xml:space="preserve">– </w:t>
      </w:r>
      <w:r>
        <w:rPr>
          <w:rFonts w:ascii="Times New Roman" w:hAnsi="Times New Roman" w:cs="Times New Roman"/>
          <w:sz w:val="28"/>
        </w:rPr>
        <w:t>95,9</w:t>
      </w:r>
      <w:r w:rsidRPr="001243B2">
        <w:rPr>
          <w:rFonts w:ascii="Times New Roman" w:hAnsi="Times New Roman" w:cs="Times New Roman"/>
          <w:sz w:val="28"/>
        </w:rPr>
        <w:t xml:space="preserve"> %. </w:t>
      </w:r>
    </w:p>
    <w:p w14:paraId="5BA765DD" w14:textId="77777777" w:rsidR="0074555B" w:rsidRPr="00327892" w:rsidRDefault="0074555B" w:rsidP="0074555B">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Целью муниципальной программы</w:t>
      </w:r>
      <w:r>
        <w:rPr>
          <w:rFonts w:ascii="Times New Roman" w:hAnsi="Times New Roman" w:cs="Times New Roman"/>
          <w:sz w:val="28"/>
        </w:rPr>
        <w:t xml:space="preserve"> является улучшение условий муниципального управления на территории</w:t>
      </w:r>
      <w:r w:rsidRPr="00327892">
        <w:rPr>
          <w:rFonts w:ascii="Times New Roman" w:hAnsi="Times New Roman" w:cs="Times New Roman"/>
          <w:sz w:val="28"/>
        </w:rPr>
        <w:t xml:space="preserve"> Углегорского городского округа.</w:t>
      </w:r>
    </w:p>
    <w:p w14:paraId="3FFBB710" w14:textId="77777777" w:rsidR="0074555B" w:rsidRPr="00327892" w:rsidRDefault="0074555B" w:rsidP="0074555B">
      <w:pPr>
        <w:widowControl w:val="0"/>
        <w:autoSpaceDE w:val="0"/>
        <w:autoSpaceDN w:val="0"/>
        <w:adjustRightInd w:val="0"/>
        <w:ind w:firstLine="708"/>
        <w:jc w:val="both"/>
        <w:rPr>
          <w:rFonts w:ascii="Times New Roman" w:hAnsi="Times New Roman" w:cs="Times New Roman"/>
          <w:sz w:val="28"/>
        </w:rPr>
      </w:pPr>
      <w:r>
        <w:rPr>
          <w:rFonts w:ascii="Times New Roman" w:hAnsi="Times New Roman" w:cs="Times New Roman"/>
          <w:sz w:val="28"/>
        </w:rPr>
        <w:t>Пр</w:t>
      </w:r>
      <w:r w:rsidRPr="00327892">
        <w:rPr>
          <w:rFonts w:ascii="Times New Roman" w:hAnsi="Times New Roman" w:cs="Times New Roman"/>
          <w:sz w:val="28"/>
        </w:rPr>
        <w:t>ограмма направлена на решение следующих задач:</w:t>
      </w:r>
    </w:p>
    <w:p w14:paraId="36AAAA3E" w14:textId="77777777" w:rsidR="0074555B" w:rsidRPr="00327892" w:rsidRDefault="0074555B" w:rsidP="0074555B">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 xml:space="preserve">Задача 1. </w:t>
      </w:r>
      <w:r>
        <w:rPr>
          <w:rFonts w:ascii="Times New Roman" w:hAnsi="Times New Roman" w:cs="Times New Roman"/>
          <w:sz w:val="28"/>
        </w:rPr>
        <w:t>Создание условий для развития территорий Углегорского городского округа</w:t>
      </w:r>
      <w:r w:rsidRPr="00327892">
        <w:rPr>
          <w:rFonts w:ascii="Times New Roman" w:hAnsi="Times New Roman" w:cs="Times New Roman"/>
          <w:sz w:val="28"/>
        </w:rPr>
        <w:t>.</w:t>
      </w:r>
    </w:p>
    <w:p w14:paraId="4C51E6A9" w14:textId="77777777" w:rsidR="0074555B" w:rsidRPr="00327892" w:rsidRDefault="0074555B" w:rsidP="0074555B">
      <w:pPr>
        <w:widowControl w:val="0"/>
        <w:autoSpaceDE w:val="0"/>
        <w:autoSpaceDN w:val="0"/>
        <w:adjustRightInd w:val="0"/>
        <w:ind w:firstLine="708"/>
        <w:jc w:val="both"/>
        <w:rPr>
          <w:rFonts w:ascii="Times New Roman" w:hAnsi="Times New Roman" w:cs="Times New Roman"/>
          <w:sz w:val="28"/>
        </w:rPr>
      </w:pPr>
      <w:r w:rsidRPr="00327892">
        <w:rPr>
          <w:rFonts w:ascii="Times New Roman" w:hAnsi="Times New Roman" w:cs="Times New Roman"/>
          <w:sz w:val="28"/>
        </w:rPr>
        <w:t xml:space="preserve">Задача 2. </w:t>
      </w:r>
      <w:r>
        <w:rPr>
          <w:rFonts w:ascii="Times New Roman" w:hAnsi="Times New Roman" w:cs="Times New Roman"/>
          <w:sz w:val="28"/>
        </w:rPr>
        <w:t>Повышение эффективности, устойчивости и надежности функционирования органов местного самоуправления, муниципальных учреждений, предприятий</w:t>
      </w:r>
      <w:r w:rsidRPr="00327892">
        <w:rPr>
          <w:rFonts w:ascii="Times New Roman" w:hAnsi="Times New Roman" w:cs="Times New Roman"/>
          <w:sz w:val="28"/>
        </w:rPr>
        <w:t>.</w:t>
      </w:r>
    </w:p>
    <w:p w14:paraId="7D0ACEF0" w14:textId="49D5A4B3" w:rsidR="0074555B" w:rsidRDefault="0074555B" w:rsidP="0074555B">
      <w:pPr>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w:t>
      </w:r>
      <w:r w:rsidR="00E448DB">
        <w:rPr>
          <w:rFonts w:ascii="Times New Roman" w:hAnsi="Times New Roman" w:cs="Times New Roman"/>
          <w:sz w:val="28"/>
        </w:rPr>
        <w:t>4</w:t>
      </w:r>
      <w:r>
        <w:rPr>
          <w:rFonts w:ascii="Times New Roman" w:hAnsi="Times New Roman" w:cs="Times New Roman"/>
          <w:sz w:val="28"/>
        </w:rPr>
        <w:t xml:space="preserve"> году</w:t>
      </w:r>
    </w:p>
    <w:tbl>
      <w:tblPr>
        <w:tblStyle w:val="a3"/>
        <w:tblW w:w="9463" w:type="dxa"/>
        <w:tblInd w:w="108" w:type="dxa"/>
        <w:tblLayout w:type="fixed"/>
        <w:tblLook w:val="04A0" w:firstRow="1" w:lastRow="0" w:firstColumn="1" w:lastColumn="0" w:noHBand="0" w:noVBand="1"/>
      </w:tblPr>
      <w:tblGrid>
        <w:gridCol w:w="709"/>
        <w:gridCol w:w="4394"/>
        <w:gridCol w:w="851"/>
        <w:gridCol w:w="992"/>
        <w:gridCol w:w="851"/>
        <w:gridCol w:w="1666"/>
      </w:tblGrid>
      <w:tr w:rsidR="0074555B" w14:paraId="291E5119" w14:textId="77777777" w:rsidTr="00EA761F">
        <w:tc>
          <w:tcPr>
            <w:tcW w:w="709" w:type="dxa"/>
            <w:vMerge w:val="restart"/>
            <w:vAlign w:val="center"/>
          </w:tcPr>
          <w:p w14:paraId="22B1BC75" w14:textId="77777777" w:rsidR="0074555B" w:rsidRPr="0030046A" w:rsidRDefault="0074555B" w:rsidP="00EA761F">
            <w:pPr>
              <w:jc w:val="center"/>
              <w:rPr>
                <w:rFonts w:ascii="Times New Roman" w:hAnsi="Times New Roman" w:cs="Times New Roman"/>
                <w:b/>
                <w:sz w:val="20"/>
                <w:szCs w:val="20"/>
              </w:rPr>
            </w:pPr>
            <w:r w:rsidRPr="0030046A">
              <w:rPr>
                <w:rFonts w:ascii="Times New Roman" w:hAnsi="Times New Roman" w:cs="Times New Roman"/>
                <w:b/>
                <w:sz w:val="20"/>
                <w:szCs w:val="20"/>
              </w:rPr>
              <w:t>№ п/п</w:t>
            </w:r>
          </w:p>
        </w:tc>
        <w:tc>
          <w:tcPr>
            <w:tcW w:w="4394" w:type="dxa"/>
            <w:vMerge w:val="restart"/>
            <w:vAlign w:val="center"/>
          </w:tcPr>
          <w:p w14:paraId="1797A44E" w14:textId="77777777" w:rsidR="0074555B" w:rsidRPr="0030046A" w:rsidRDefault="0074555B"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Наименование индикатора (показателя)</w:t>
            </w:r>
          </w:p>
        </w:tc>
        <w:tc>
          <w:tcPr>
            <w:tcW w:w="851" w:type="dxa"/>
            <w:vMerge w:val="restart"/>
            <w:vAlign w:val="center"/>
          </w:tcPr>
          <w:p w14:paraId="2F8708F9" w14:textId="77777777" w:rsidR="0074555B" w:rsidRPr="0030046A" w:rsidRDefault="0074555B"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Ед. изм.</w:t>
            </w:r>
          </w:p>
        </w:tc>
        <w:tc>
          <w:tcPr>
            <w:tcW w:w="1843" w:type="dxa"/>
            <w:gridSpan w:val="2"/>
            <w:vAlign w:val="center"/>
          </w:tcPr>
          <w:p w14:paraId="6A6FFA9E" w14:textId="77777777" w:rsidR="0074555B" w:rsidRPr="0030046A" w:rsidRDefault="0074555B"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Значение индикаторов (показателей)</w:t>
            </w:r>
          </w:p>
        </w:tc>
        <w:tc>
          <w:tcPr>
            <w:tcW w:w="1666" w:type="dxa"/>
            <w:vMerge w:val="restart"/>
            <w:vAlign w:val="center"/>
          </w:tcPr>
          <w:p w14:paraId="64EE6825" w14:textId="77777777" w:rsidR="0074555B" w:rsidRPr="0030046A" w:rsidRDefault="0074555B"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Процент исполнения, %</w:t>
            </w:r>
          </w:p>
        </w:tc>
      </w:tr>
      <w:tr w:rsidR="0074555B" w14:paraId="63409DF6" w14:textId="77777777" w:rsidTr="00EA761F">
        <w:tc>
          <w:tcPr>
            <w:tcW w:w="709" w:type="dxa"/>
            <w:vMerge/>
            <w:vAlign w:val="center"/>
          </w:tcPr>
          <w:p w14:paraId="0B19F704" w14:textId="77777777" w:rsidR="0074555B" w:rsidRDefault="0074555B" w:rsidP="00EA761F">
            <w:pPr>
              <w:jc w:val="center"/>
              <w:rPr>
                <w:rFonts w:ascii="Times New Roman" w:hAnsi="Times New Roman" w:cs="Times New Roman"/>
                <w:sz w:val="28"/>
              </w:rPr>
            </w:pPr>
          </w:p>
        </w:tc>
        <w:tc>
          <w:tcPr>
            <w:tcW w:w="4394" w:type="dxa"/>
            <w:vMerge/>
            <w:vAlign w:val="center"/>
          </w:tcPr>
          <w:p w14:paraId="7E25FA23" w14:textId="77777777" w:rsidR="0074555B" w:rsidRDefault="0074555B" w:rsidP="00EA761F">
            <w:pPr>
              <w:jc w:val="center"/>
              <w:rPr>
                <w:rFonts w:ascii="Times New Roman" w:hAnsi="Times New Roman" w:cs="Times New Roman"/>
                <w:sz w:val="28"/>
              </w:rPr>
            </w:pPr>
          </w:p>
        </w:tc>
        <w:tc>
          <w:tcPr>
            <w:tcW w:w="851" w:type="dxa"/>
            <w:vMerge/>
            <w:vAlign w:val="center"/>
          </w:tcPr>
          <w:p w14:paraId="11FA1EEF" w14:textId="77777777" w:rsidR="0074555B" w:rsidRDefault="0074555B" w:rsidP="00EA761F">
            <w:pPr>
              <w:jc w:val="center"/>
              <w:rPr>
                <w:rFonts w:ascii="Times New Roman" w:hAnsi="Times New Roman" w:cs="Times New Roman"/>
                <w:sz w:val="28"/>
              </w:rPr>
            </w:pPr>
          </w:p>
        </w:tc>
        <w:tc>
          <w:tcPr>
            <w:tcW w:w="992" w:type="dxa"/>
            <w:vAlign w:val="center"/>
          </w:tcPr>
          <w:p w14:paraId="43816102" w14:textId="77777777" w:rsidR="0074555B" w:rsidRPr="0030046A" w:rsidRDefault="0074555B" w:rsidP="00EA761F">
            <w:pPr>
              <w:jc w:val="center"/>
              <w:rPr>
                <w:rFonts w:ascii="Times New Roman" w:hAnsi="Times New Roman" w:cs="Times New Roman"/>
                <w:b/>
                <w:sz w:val="20"/>
                <w:szCs w:val="20"/>
              </w:rPr>
            </w:pPr>
            <w:r w:rsidRPr="0030046A">
              <w:rPr>
                <w:rFonts w:ascii="Times New Roman" w:hAnsi="Times New Roman" w:cs="Times New Roman"/>
                <w:b/>
                <w:sz w:val="20"/>
                <w:szCs w:val="20"/>
              </w:rPr>
              <w:t>План</w:t>
            </w:r>
          </w:p>
        </w:tc>
        <w:tc>
          <w:tcPr>
            <w:tcW w:w="851" w:type="dxa"/>
            <w:vAlign w:val="center"/>
          </w:tcPr>
          <w:p w14:paraId="55736DAE" w14:textId="77777777" w:rsidR="0074555B" w:rsidRPr="0030046A" w:rsidRDefault="0074555B" w:rsidP="00EA761F">
            <w:pPr>
              <w:jc w:val="center"/>
              <w:rPr>
                <w:rFonts w:ascii="Times New Roman" w:hAnsi="Times New Roman" w:cs="Times New Roman"/>
                <w:b/>
                <w:sz w:val="20"/>
                <w:szCs w:val="20"/>
              </w:rPr>
            </w:pPr>
            <w:r w:rsidRPr="0030046A">
              <w:rPr>
                <w:rFonts w:ascii="Times New Roman" w:hAnsi="Times New Roman" w:cs="Times New Roman"/>
                <w:b/>
                <w:sz w:val="20"/>
                <w:szCs w:val="20"/>
              </w:rPr>
              <w:t>Факт</w:t>
            </w:r>
          </w:p>
        </w:tc>
        <w:tc>
          <w:tcPr>
            <w:tcW w:w="1666" w:type="dxa"/>
            <w:vMerge/>
            <w:vAlign w:val="center"/>
          </w:tcPr>
          <w:p w14:paraId="484391E3" w14:textId="77777777" w:rsidR="0074555B" w:rsidRDefault="0074555B" w:rsidP="00EA761F">
            <w:pPr>
              <w:jc w:val="center"/>
              <w:rPr>
                <w:rFonts w:ascii="Times New Roman" w:hAnsi="Times New Roman" w:cs="Times New Roman"/>
                <w:sz w:val="28"/>
              </w:rPr>
            </w:pPr>
          </w:p>
        </w:tc>
      </w:tr>
      <w:tr w:rsidR="0074555B" w:rsidRPr="00194299" w14:paraId="107ABE88" w14:textId="77777777" w:rsidTr="00EA761F">
        <w:tc>
          <w:tcPr>
            <w:tcW w:w="709" w:type="dxa"/>
            <w:vAlign w:val="center"/>
          </w:tcPr>
          <w:p w14:paraId="40F8C0CE" w14:textId="77777777" w:rsidR="0074555B" w:rsidRPr="001243B2" w:rsidRDefault="0074555B" w:rsidP="00EA761F">
            <w:pPr>
              <w:jc w:val="center"/>
              <w:rPr>
                <w:rFonts w:ascii="Times New Roman" w:hAnsi="Times New Roman" w:cs="Times New Roman"/>
              </w:rPr>
            </w:pPr>
            <w:r w:rsidRPr="001243B2">
              <w:rPr>
                <w:rFonts w:ascii="Times New Roman" w:hAnsi="Times New Roman" w:cs="Times New Roman"/>
              </w:rPr>
              <w:t>1</w:t>
            </w:r>
          </w:p>
        </w:tc>
        <w:tc>
          <w:tcPr>
            <w:tcW w:w="4394" w:type="dxa"/>
            <w:vAlign w:val="center"/>
          </w:tcPr>
          <w:p w14:paraId="220981E5" w14:textId="77777777" w:rsidR="0074555B" w:rsidRPr="001243B2" w:rsidRDefault="0074555B" w:rsidP="00EA761F">
            <w:pPr>
              <w:jc w:val="both"/>
              <w:rPr>
                <w:rFonts w:ascii="Times New Roman" w:hAnsi="Times New Roman" w:cs="Times New Roman"/>
              </w:rPr>
            </w:pPr>
            <w:r>
              <w:rPr>
                <w:rFonts w:ascii="Times New Roman" w:hAnsi="Times New Roman" w:cs="Times New Roman"/>
              </w:rPr>
              <w:t>Количество муниципальных учреждений, действующих для управления территориями и архитектурным обликом Углегорского городского округа</w:t>
            </w:r>
          </w:p>
        </w:tc>
        <w:tc>
          <w:tcPr>
            <w:tcW w:w="851" w:type="dxa"/>
            <w:vAlign w:val="center"/>
          </w:tcPr>
          <w:p w14:paraId="61C8E69C" w14:textId="77777777" w:rsidR="0074555B" w:rsidRPr="001243B2" w:rsidRDefault="0074555B" w:rsidP="00EA761F">
            <w:pPr>
              <w:widowControl w:val="0"/>
              <w:autoSpaceDE w:val="0"/>
              <w:autoSpaceDN w:val="0"/>
              <w:adjustRightInd w:val="0"/>
              <w:jc w:val="center"/>
              <w:rPr>
                <w:rFonts w:ascii="Times New Roman" w:hAnsi="Times New Roman" w:cs="Times New Roman"/>
              </w:rPr>
            </w:pPr>
            <w:r>
              <w:rPr>
                <w:rFonts w:ascii="Times New Roman" w:hAnsi="Times New Roman" w:cs="Times New Roman"/>
              </w:rPr>
              <w:t>Ед.</w:t>
            </w:r>
          </w:p>
        </w:tc>
        <w:tc>
          <w:tcPr>
            <w:tcW w:w="992" w:type="dxa"/>
            <w:vAlign w:val="center"/>
          </w:tcPr>
          <w:p w14:paraId="7343E641" w14:textId="77777777" w:rsidR="0074555B" w:rsidRPr="001243B2" w:rsidRDefault="0074555B" w:rsidP="00EA761F">
            <w:pPr>
              <w:jc w:val="center"/>
              <w:rPr>
                <w:rFonts w:ascii="Times New Roman" w:hAnsi="Times New Roman" w:cs="Times New Roman"/>
              </w:rPr>
            </w:pPr>
            <w:r>
              <w:rPr>
                <w:rFonts w:ascii="Times New Roman" w:hAnsi="Times New Roman" w:cs="Times New Roman"/>
              </w:rPr>
              <w:t>8</w:t>
            </w:r>
          </w:p>
        </w:tc>
        <w:tc>
          <w:tcPr>
            <w:tcW w:w="851" w:type="dxa"/>
            <w:vAlign w:val="center"/>
          </w:tcPr>
          <w:p w14:paraId="0EE547EC" w14:textId="77777777" w:rsidR="0074555B" w:rsidRPr="001243B2" w:rsidRDefault="0074555B" w:rsidP="00EA761F">
            <w:pPr>
              <w:jc w:val="center"/>
              <w:rPr>
                <w:rFonts w:ascii="Times New Roman" w:hAnsi="Times New Roman" w:cs="Times New Roman"/>
              </w:rPr>
            </w:pPr>
            <w:r>
              <w:rPr>
                <w:rFonts w:ascii="Times New Roman" w:hAnsi="Times New Roman" w:cs="Times New Roman"/>
              </w:rPr>
              <w:t>8</w:t>
            </w:r>
          </w:p>
        </w:tc>
        <w:tc>
          <w:tcPr>
            <w:tcW w:w="1666" w:type="dxa"/>
            <w:vAlign w:val="center"/>
          </w:tcPr>
          <w:p w14:paraId="0D04E967" w14:textId="77777777" w:rsidR="0074555B" w:rsidRPr="001243B2" w:rsidRDefault="0074555B" w:rsidP="00EA761F">
            <w:pPr>
              <w:jc w:val="center"/>
              <w:rPr>
                <w:rFonts w:ascii="Times New Roman" w:hAnsi="Times New Roman" w:cs="Times New Roman"/>
              </w:rPr>
            </w:pPr>
            <w:r w:rsidRPr="001243B2">
              <w:rPr>
                <w:rFonts w:ascii="Times New Roman" w:hAnsi="Times New Roman" w:cs="Times New Roman"/>
              </w:rPr>
              <w:t>100</w:t>
            </w:r>
          </w:p>
        </w:tc>
      </w:tr>
    </w:tbl>
    <w:p w14:paraId="4FEC1E07" w14:textId="69A10573" w:rsidR="0074555B" w:rsidRDefault="0074555B" w:rsidP="0074555B">
      <w:pPr>
        <w:pStyle w:val="a4"/>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средств областного и местного бюджетов в 202</w:t>
      </w:r>
      <w:r w:rsidR="00E448DB">
        <w:rPr>
          <w:rFonts w:ascii="Times New Roman" w:hAnsi="Times New Roman" w:cs="Times New Roman"/>
          <w:sz w:val="28"/>
          <w:szCs w:val="28"/>
        </w:rPr>
        <w:t>4</w:t>
      </w:r>
      <w:r>
        <w:rPr>
          <w:rFonts w:ascii="Times New Roman" w:hAnsi="Times New Roman" w:cs="Times New Roman"/>
          <w:sz w:val="28"/>
          <w:szCs w:val="28"/>
        </w:rPr>
        <w:t xml:space="preserve"> году:</w:t>
      </w:r>
    </w:p>
    <w:tbl>
      <w:tblPr>
        <w:tblW w:w="9356" w:type="dxa"/>
        <w:tblInd w:w="137" w:type="dxa"/>
        <w:tblLook w:val="04A0" w:firstRow="1" w:lastRow="0" w:firstColumn="1" w:lastColumn="0" w:noHBand="0" w:noVBand="1"/>
      </w:tblPr>
      <w:tblGrid>
        <w:gridCol w:w="683"/>
        <w:gridCol w:w="4420"/>
        <w:gridCol w:w="1418"/>
        <w:gridCol w:w="1701"/>
        <w:gridCol w:w="1221"/>
      </w:tblGrid>
      <w:tr w:rsidR="0074555B" w:rsidRPr="009D4B79" w14:paraId="728A84DA" w14:textId="77777777" w:rsidTr="00EA761F">
        <w:trPr>
          <w:trHeight w:val="829"/>
        </w:trPr>
        <w:tc>
          <w:tcPr>
            <w:tcW w:w="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8DC58" w14:textId="77777777" w:rsidR="0074555B" w:rsidRPr="00BA52EF" w:rsidRDefault="0074555B" w:rsidP="00EA761F">
            <w:pPr>
              <w:jc w:val="center"/>
              <w:rPr>
                <w:rFonts w:ascii="Times New Roman" w:eastAsia="Times New Roman" w:hAnsi="Times New Roman" w:cs="Times New Roman"/>
                <w:sz w:val="20"/>
                <w:szCs w:val="20"/>
              </w:rPr>
            </w:pPr>
            <w:r w:rsidRPr="00BA52EF">
              <w:rPr>
                <w:rFonts w:ascii="Times New Roman" w:eastAsia="Times New Roman" w:hAnsi="Times New Roman" w:cs="Times New Roman"/>
                <w:sz w:val="20"/>
                <w:szCs w:val="20"/>
              </w:rPr>
              <w:lastRenderedPageBreak/>
              <w:t>№ п/п</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9E1B9" w14:textId="77777777" w:rsidR="0074555B" w:rsidRPr="00BA52EF" w:rsidRDefault="0074555B" w:rsidP="00EA761F">
            <w:pPr>
              <w:jc w:val="center"/>
              <w:rPr>
                <w:rFonts w:ascii="Times New Roman" w:eastAsia="Times New Roman" w:hAnsi="Times New Roman" w:cs="Times New Roman"/>
                <w:sz w:val="20"/>
                <w:szCs w:val="20"/>
              </w:rPr>
            </w:pPr>
            <w:r w:rsidRPr="00BA52EF">
              <w:rPr>
                <w:rFonts w:ascii="Times New Roman" w:eastAsia="Times New Roman" w:hAnsi="Times New Roman" w:cs="Times New Roman"/>
                <w:sz w:val="20"/>
                <w:szCs w:val="20"/>
              </w:rPr>
              <w:t>Наименование мероприятия</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14:paraId="25957A88" w14:textId="7A814836" w:rsidR="0074555B" w:rsidRPr="00BA52EF" w:rsidRDefault="0074555B" w:rsidP="00EA761F">
            <w:pPr>
              <w:jc w:val="center"/>
              <w:rPr>
                <w:rFonts w:ascii="Times New Roman" w:eastAsia="Times New Roman" w:hAnsi="Times New Roman" w:cs="Times New Roman"/>
                <w:sz w:val="20"/>
                <w:szCs w:val="20"/>
              </w:rPr>
            </w:pPr>
            <w:r w:rsidRPr="00BA52EF">
              <w:rPr>
                <w:rFonts w:ascii="Times New Roman" w:eastAsia="Times New Roman" w:hAnsi="Times New Roman" w:cs="Times New Roman"/>
                <w:sz w:val="20"/>
                <w:szCs w:val="20"/>
              </w:rPr>
              <w:t>Плановые назначения и исполнение за 202</w:t>
            </w:r>
            <w:r w:rsidR="00E448DB">
              <w:rPr>
                <w:rFonts w:ascii="Times New Roman" w:eastAsia="Times New Roman" w:hAnsi="Times New Roman" w:cs="Times New Roman"/>
                <w:sz w:val="20"/>
                <w:szCs w:val="20"/>
              </w:rPr>
              <w:t>4</w:t>
            </w:r>
            <w:r w:rsidRPr="00BA52EF">
              <w:rPr>
                <w:rFonts w:ascii="Times New Roman" w:eastAsia="Times New Roman" w:hAnsi="Times New Roman" w:cs="Times New Roman"/>
                <w:sz w:val="20"/>
                <w:szCs w:val="20"/>
              </w:rPr>
              <w:t xml:space="preserve"> год (тыс. рублей)</w:t>
            </w:r>
          </w:p>
        </w:tc>
      </w:tr>
      <w:tr w:rsidR="0074555B" w:rsidRPr="009D4B79" w14:paraId="1493749F" w14:textId="77777777" w:rsidTr="00EA761F">
        <w:trPr>
          <w:trHeight w:val="480"/>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47178A0B" w14:textId="77777777" w:rsidR="0074555B" w:rsidRPr="00BA52EF" w:rsidRDefault="0074555B" w:rsidP="00EA761F">
            <w:pPr>
              <w:rPr>
                <w:rFonts w:ascii="Times New Roman" w:eastAsia="Times New Roman" w:hAnsi="Times New Roman" w:cs="Times New Roman"/>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14:paraId="6D17A2BB" w14:textId="77777777" w:rsidR="0074555B" w:rsidRPr="00BA52EF" w:rsidRDefault="0074555B" w:rsidP="00EA761F">
            <w:pPr>
              <w:rPr>
                <w:rFonts w:ascii="Times New Roman" w:eastAsia="Times New Roman" w:hAnsi="Times New Roman" w:cs="Times New Roman"/>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3ECADEDD" w14:textId="694E769F" w:rsidR="0074555B" w:rsidRPr="00BA52EF" w:rsidRDefault="0074555B" w:rsidP="00EA761F">
            <w:pPr>
              <w:jc w:val="center"/>
              <w:rPr>
                <w:rFonts w:ascii="Times New Roman" w:eastAsia="Times New Roman" w:hAnsi="Times New Roman" w:cs="Times New Roman"/>
                <w:sz w:val="20"/>
                <w:szCs w:val="20"/>
              </w:rPr>
            </w:pPr>
            <w:r w:rsidRPr="00BA52EF">
              <w:rPr>
                <w:rFonts w:ascii="Times New Roman" w:eastAsia="Times New Roman" w:hAnsi="Times New Roman" w:cs="Times New Roman"/>
                <w:sz w:val="20"/>
                <w:szCs w:val="20"/>
              </w:rPr>
              <w:t>План на 202</w:t>
            </w:r>
            <w:r w:rsidR="00E448DB">
              <w:rPr>
                <w:rFonts w:ascii="Times New Roman" w:eastAsia="Times New Roman" w:hAnsi="Times New Roman" w:cs="Times New Roman"/>
                <w:sz w:val="20"/>
                <w:szCs w:val="20"/>
              </w:rPr>
              <w:t>4</w:t>
            </w:r>
            <w:r w:rsidRPr="00BA52EF">
              <w:rPr>
                <w:rFonts w:ascii="Times New Roman" w:eastAsia="Times New Roman" w:hAnsi="Times New Roman" w:cs="Times New Roman"/>
                <w:sz w:val="20"/>
                <w:szCs w:val="20"/>
              </w:rPr>
              <w:t xml:space="preserve"> год</w:t>
            </w:r>
          </w:p>
        </w:tc>
        <w:tc>
          <w:tcPr>
            <w:tcW w:w="1701" w:type="dxa"/>
            <w:tcBorders>
              <w:top w:val="nil"/>
              <w:left w:val="nil"/>
              <w:bottom w:val="single" w:sz="4" w:space="0" w:color="auto"/>
              <w:right w:val="single" w:sz="4" w:space="0" w:color="auto"/>
            </w:tcBorders>
            <w:shd w:val="clear" w:color="auto" w:fill="auto"/>
            <w:vAlign w:val="center"/>
            <w:hideMark/>
          </w:tcPr>
          <w:p w14:paraId="07D492BD" w14:textId="77777777" w:rsidR="0074555B" w:rsidRPr="00BA52EF" w:rsidRDefault="0074555B" w:rsidP="00EA761F">
            <w:pPr>
              <w:jc w:val="center"/>
              <w:rPr>
                <w:rFonts w:ascii="Times New Roman" w:eastAsia="Times New Roman" w:hAnsi="Times New Roman" w:cs="Times New Roman"/>
                <w:sz w:val="20"/>
                <w:szCs w:val="20"/>
              </w:rPr>
            </w:pPr>
            <w:r w:rsidRPr="00BA52EF">
              <w:rPr>
                <w:rFonts w:ascii="Times New Roman" w:eastAsia="Times New Roman" w:hAnsi="Times New Roman" w:cs="Times New Roman"/>
                <w:sz w:val="20"/>
                <w:szCs w:val="20"/>
              </w:rPr>
              <w:t xml:space="preserve">Исполнение, тыс. рублей </w:t>
            </w:r>
          </w:p>
        </w:tc>
        <w:tc>
          <w:tcPr>
            <w:tcW w:w="1134" w:type="dxa"/>
            <w:tcBorders>
              <w:top w:val="nil"/>
              <w:left w:val="nil"/>
              <w:bottom w:val="single" w:sz="4" w:space="0" w:color="auto"/>
              <w:right w:val="single" w:sz="4" w:space="0" w:color="auto"/>
            </w:tcBorders>
            <w:shd w:val="clear" w:color="auto" w:fill="auto"/>
            <w:vAlign w:val="center"/>
            <w:hideMark/>
          </w:tcPr>
          <w:p w14:paraId="010E16F5" w14:textId="77777777" w:rsidR="0074555B" w:rsidRPr="00BA52EF" w:rsidRDefault="0074555B" w:rsidP="00EA761F">
            <w:pPr>
              <w:jc w:val="center"/>
              <w:rPr>
                <w:rFonts w:ascii="Times New Roman" w:eastAsia="Times New Roman" w:hAnsi="Times New Roman" w:cs="Times New Roman"/>
                <w:sz w:val="20"/>
                <w:szCs w:val="20"/>
              </w:rPr>
            </w:pPr>
            <w:r w:rsidRPr="00BA52EF">
              <w:rPr>
                <w:rFonts w:ascii="Times New Roman" w:eastAsia="Times New Roman" w:hAnsi="Times New Roman" w:cs="Times New Roman"/>
                <w:sz w:val="20"/>
                <w:szCs w:val="20"/>
              </w:rPr>
              <w:t>% исполнения</w:t>
            </w:r>
          </w:p>
        </w:tc>
      </w:tr>
      <w:tr w:rsidR="0074555B" w:rsidRPr="009D4B79" w14:paraId="4ECECA9D" w14:textId="77777777" w:rsidTr="00EA761F">
        <w:trPr>
          <w:trHeight w:val="300"/>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77EDB367" w14:textId="77777777" w:rsidR="0074555B" w:rsidRPr="009D4B79" w:rsidRDefault="0074555B" w:rsidP="00EA761F">
            <w:pPr>
              <w:jc w:val="center"/>
              <w:rPr>
                <w:rFonts w:ascii="Times New Roman" w:eastAsia="Times New Roman" w:hAnsi="Times New Roman" w:cs="Times New Roman"/>
                <w:sz w:val="18"/>
                <w:szCs w:val="18"/>
              </w:rPr>
            </w:pPr>
            <w:r w:rsidRPr="009D4B79">
              <w:rPr>
                <w:rFonts w:ascii="Times New Roman" w:eastAsia="Times New Roman" w:hAnsi="Times New Roman" w:cs="Times New Roman"/>
                <w:sz w:val="18"/>
                <w:szCs w:val="18"/>
              </w:rPr>
              <w:t> </w:t>
            </w:r>
          </w:p>
        </w:tc>
        <w:tc>
          <w:tcPr>
            <w:tcW w:w="4420" w:type="dxa"/>
            <w:tcBorders>
              <w:top w:val="nil"/>
              <w:left w:val="nil"/>
              <w:bottom w:val="single" w:sz="4" w:space="0" w:color="auto"/>
              <w:right w:val="single" w:sz="4" w:space="0" w:color="auto"/>
            </w:tcBorders>
            <w:shd w:val="clear" w:color="auto" w:fill="auto"/>
            <w:vAlign w:val="center"/>
            <w:hideMark/>
          </w:tcPr>
          <w:p w14:paraId="7508723C" w14:textId="77777777" w:rsidR="0074555B" w:rsidRPr="009D4B79" w:rsidRDefault="0074555B" w:rsidP="00EA761F">
            <w:pPr>
              <w:jc w:val="center"/>
              <w:rPr>
                <w:rFonts w:ascii="Times New Roman" w:eastAsia="Times New Roman" w:hAnsi="Times New Roman" w:cs="Times New Roman"/>
                <w:sz w:val="18"/>
                <w:szCs w:val="18"/>
              </w:rPr>
            </w:pPr>
            <w:r w:rsidRPr="009D4B79">
              <w:rPr>
                <w:rFonts w:ascii="Times New Roman" w:eastAsia="Times New Roman" w:hAnsi="Times New Roman" w:cs="Times New Roman"/>
                <w:sz w:val="18"/>
                <w:szCs w:val="18"/>
              </w:rPr>
              <w:t>1</w:t>
            </w:r>
          </w:p>
        </w:tc>
        <w:tc>
          <w:tcPr>
            <w:tcW w:w="1418" w:type="dxa"/>
            <w:tcBorders>
              <w:top w:val="nil"/>
              <w:left w:val="nil"/>
              <w:bottom w:val="nil"/>
              <w:right w:val="single" w:sz="4" w:space="0" w:color="auto"/>
            </w:tcBorders>
            <w:shd w:val="clear" w:color="auto" w:fill="auto"/>
            <w:vAlign w:val="center"/>
            <w:hideMark/>
          </w:tcPr>
          <w:p w14:paraId="60135B1C" w14:textId="77777777" w:rsidR="0074555B" w:rsidRPr="009D4B79" w:rsidRDefault="0074555B" w:rsidP="00EA761F">
            <w:pPr>
              <w:jc w:val="center"/>
              <w:rPr>
                <w:rFonts w:ascii="Times New Roman" w:eastAsia="Times New Roman" w:hAnsi="Times New Roman" w:cs="Times New Roman"/>
                <w:sz w:val="18"/>
                <w:szCs w:val="18"/>
              </w:rPr>
            </w:pPr>
            <w:r w:rsidRPr="009D4B79">
              <w:rPr>
                <w:rFonts w:ascii="Times New Roman" w:eastAsia="Times New Roman" w:hAnsi="Times New Roman" w:cs="Times New Roman"/>
                <w:sz w:val="18"/>
                <w:szCs w:val="18"/>
              </w:rPr>
              <w:t>3</w:t>
            </w:r>
          </w:p>
        </w:tc>
        <w:tc>
          <w:tcPr>
            <w:tcW w:w="1701" w:type="dxa"/>
            <w:tcBorders>
              <w:top w:val="nil"/>
              <w:left w:val="nil"/>
              <w:bottom w:val="nil"/>
              <w:right w:val="single" w:sz="4" w:space="0" w:color="auto"/>
            </w:tcBorders>
            <w:shd w:val="clear" w:color="auto" w:fill="auto"/>
            <w:vAlign w:val="center"/>
            <w:hideMark/>
          </w:tcPr>
          <w:p w14:paraId="619B2FFD" w14:textId="77777777" w:rsidR="0074555B" w:rsidRPr="009D4B79" w:rsidRDefault="0074555B" w:rsidP="00EA761F">
            <w:pPr>
              <w:jc w:val="center"/>
              <w:rPr>
                <w:rFonts w:ascii="Times New Roman" w:eastAsia="Times New Roman" w:hAnsi="Times New Roman" w:cs="Times New Roman"/>
                <w:sz w:val="18"/>
                <w:szCs w:val="18"/>
              </w:rPr>
            </w:pPr>
            <w:r w:rsidRPr="009D4B79">
              <w:rPr>
                <w:rFonts w:ascii="Times New Roman" w:eastAsia="Times New Roman" w:hAnsi="Times New Roman" w:cs="Times New Roman"/>
                <w:sz w:val="18"/>
                <w:szCs w:val="18"/>
              </w:rPr>
              <w:t>4</w:t>
            </w:r>
          </w:p>
        </w:tc>
        <w:tc>
          <w:tcPr>
            <w:tcW w:w="1134" w:type="dxa"/>
            <w:tcBorders>
              <w:top w:val="nil"/>
              <w:left w:val="nil"/>
              <w:bottom w:val="nil"/>
              <w:right w:val="single" w:sz="4" w:space="0" w:color="auto"/>
            </w:tcBorders>
            <w:shd w:val="clear" w:color="auto" w:fill="auto"/>
            <w:vAlign w:val="center"/>
            <w:hideMark/>
          </w:tcPr>
          <w:p w14:paraId="198CEF8E" w14:textId="77777777" w:rsidR="0074555B" w:rsidRPr="009D4B79" w:rsidRDefault="0074555B" w:rsidP="00EA761F">
            <w:pPr>
              <w:jc w:val="center"/>
              <w:rPr>
                <w:rFonts w:ascii="Times New Roman" w:eastAsia="Times New Roman" w:hAnsi="Times New Roman" w:cs="Times New Roman"/>
                <w:sz w:val="18"/>
                <w:szCs w:val="18"/>
              </w:rPr>
            </w:pPr>
            <w:r w:rsidRPr="009D4B79">
              <w:rPr>
                <w:rFonts w:ascii="Times New Roman" w:eastAsia="Times New Roman" w:hAnsi="Times New Roman" w:cs="Times New Roman"/>
                <w:sz w:val="18"/>
                <w:szCs w:val="18"/>
              </w:rPr>
              <w:t>5</w:t>
            </w:r>
          </w:p>
        </w:tc>
      </w:tr>
      <w:tr w:rsidR="0074555B" w:rsidRPr="009D4B79" w14:paraId="1959B0A6" w14:textId="77777777" w:rsidTr="00EA761F">
        <w:trPr>
          <w:trHeight w:val="816"/>
        </w:trPr>
        <w:tc>
          <w:tcPr>
            <w:tcW w:w="6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3FD36E"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1</w:t>
            </w:r>
          </w:p>
        </w:tc>
        <w:tc>
          <w:tcPr>
            <w:tcW w:w="4420" w:type="dxa"/>
            <w:tcBorders>
              <w:top w:val="nil"/>
              <w:left w:val="nil"/>
              <w:bottom w:val="single" w:sz="4" w:space="0" w:color="auto"/>
              <w:right w:val="single" w:sz="4" w:space="0" w:color="auto"/>
            </w:tcBorders>
            <w:shd w:val="clear" w:color="auto" w:fill="auto"/>
            <w:vAlign w:val="center"/>
            <w:hideMark/>
          </w:tcPr>
          <w:p w14:paraId="219F2078"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"Управление территорией пгт.</w:t>
            </w:r>
            <w:r>
              <w:rPr>
                <w:rFonts w:ascii="Times New Roman" w:eastAsia="Times New Roman" w:hAnsi="Times New Roman" w:cs="Times New Roman"/>
                <w:b/>
                <w:bCs/>
              </w:rPr>
              <w:t xml:space="preserve"> </w:t>
            </w:r>
            <w:r w:rsidRPr="00BA52EF">
              <w:rPr>
                <w:rFonts w:ascii="Times New Roman" w:eastAsia="Times New Roman" w:hAnsi="Times New Roman" w:cs="Times New Roman"/>
                <w:b/>
                <w:bCs/>
              </w:rPr>
              <w:t>Шахтерска" всего, в т.ч:</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AD58A8"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25531,1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52F26A8"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22479,5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EADE29"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88,0</w:t>
            </w:r>
          </w:p>
        </w:tc>
      </w:tr>
      <w:tr w:rsidR="0074555B" w:rsidRPr="009D4B79" w14:paraId="4142AC8E"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20DA9D68"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7DD57518"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в т.ч местный бюджет</w:t>
            </w:r>
          </w:p>
        </w:tc>
        <w:tc>
          <w:tcPr>
            <w:tcW w:w="1418" w:type="dxa"/>
            <w:tcBorders>
              <w:top w:val="nil"/>
              <w:left w:val="nil"/>
              <w:bottom w:val="single" w:sz="4" w:space="0" w:color="auto"/>
              <w:right w:val="single" w:sz="4" w:space="0" w:color="auto"/>
            </w:tcBorders>
            <w:shd w:val="clear" w:color="000000" w:fill="FFFFFF"/>
            <w:vAlign w:val="center"/>
            <w:hideMark/>
          </w:tcPr>
          <w:p w14:paraId="00FA2384"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25531,1</w:t>
            </w:r>
          </w:p>
        </w:tc>
        <w:tc>
          <w:tcPr>
            <w:tcW w:w="1701" w:type="dxa"/>
            <w:tcBorders>
              <w:top w:val="nil"/>
              <w:left w:val="nil"/>
              <w:bottom w:val="single" w:sz="4" w:space="0" w:color="auto"/>
              <w:right w:val="single" w:sz="4" w:space="0" w:color="auto"/>
            </w:tcBorders>
            <w:shd w:val="clear" w:color="000000" w:fill="FFFFFF"/>
            <w:vAlign w:val="center"/>
            <w:hideMark/>
          </w:tcPr>
          <w:p w14:paraId="173133EE"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22479,6</w:t>
            </w:r>
          </w:p>
        </w:tc>
        <w:tc>
          <w:tcPr>
            <w:tcW w:w="1134" w:type="dxa"/>
            <w:tcBorders>
              <w:top w:val="nil"/>
              <w:left w:val="nil"/>
              <w:bottom w:val="single" w:sz="4" w:space="0" w:color="auto"/>
              <w:right w:val="single" w:sz="4" w:space="0" w:color="auto"/>
            </w:tcBorders>
            <w:shd w:val="clear" w:color="000000" w:fill="FFFFFF"/>
            <w:vAlign w:val="center"/>
            <w:hideMark/>
          </w:tcPr>
          <w:p w14:paraId="55A1F50C"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88,0</w:t>
            </w:r>
          </w:p>
        </w:tc>
      </w:tr>
      <w:tr w:rsidR="0074555B" w:rsidRPr="009D4B79" w14:paraId="392C98B9" w14:textId="77777777" w:rsidTr="00EA761F">
        <w:trPr>
          <w:trHeight w:val="676"/>
        </w:trPr>
        <w:tc>
          <w:tcPr>
            <w:tcW w:w="68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E2A7FE"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2</w:t>
            </w:r>
          </w:p>
        </w:tc>
        <w:tc>
          <w:tcPr>
            <w:tcW w:w="4420" w:type="dxa"/>
            <w:tcBorders>
              <w:top w:val="nil"/>
              <w:left w:val="nil"/>
              <w:bottom w:val="single" w:sz="4" w:space="0" w:color="auto"/>
              <w:right w:val="single" w:sz="4" w:space="0" w:color="auto"/>
            </w:tcBorders>
            <w:shd w:val="clear" w:color="auto" w:fill="auto"/>
            <w:vAlign w:val="center"/>
            <w:hideMark/>
          </w:tcPr>
          <w:p w14:paraId="53537E09"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"Управление территорией с.</w:t>
            </w:r>
            <w:r>
              <w:rPr>
                <w:rFonts w:ascii="Times New Roman" w:eastAsia="Times New Roman" w:hAnsi="Times New Roman" w:cs="Times New Roman"/>
                <w:b/>
                <w:bCs/>
              </w:rPr>
              <w:t xml:space="preserve"> </w:t>
            </w:r>
            <w:r w:rsidRPr="00BA52EF">
              <w:rPr>
                <w:rFonts w:ascii="Times New Roman" w:eastAsia="Times New Roman" w:hAnsi="Times New Roman" w:cs="Times New Roman"/>
                <w:b/>
                <w:bCs/>
              </w:rPr>
              <w:t>Бошняково" всего, в т.ч:</w:t>
            </w:r>
          </w:p>
        </w:tc>
        <w:tc>
          <w:tcPr>
            <w:tcW w:w="1418" w:type="dxa"/>
            <w:tcBorders>
              <w:top w:val="nil"/>
              <w:left w:val="nil"/>
              <w:bottom w:val="single" w:sz="4" w:space="0" w:color="auto"/>
              <w:right w:val="single" w:sz="4" w:space="0" w:color="auto"/>
            </w:tcBorders>
            <w:shd w:val="clear" w:color="auto" w:fill="auto"/>
            <w:vAlign w:val="center"/>
            <w:hideMark/>
          </w:tcPr>
          <w:p w14:paraId="4516F30A"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9616,2</w:t>
            </w:r>
          </w:p>
        </w:tc>
        <w:tc>
          <w:tcPr>
            <w:tcW w:w="1701" w:type="dxa"/>
            <w:tcBorders>
              <w:top w:val="nil"/>
              <w:left w:val="nil"/>
              <w:bottom w:val="single" w:sz="4" w:space="0" w:color="auto"/>
              <w:right w:val="single" w:sz="4" w:space="0" w:color="auto"/>
            </w:tcBorders>
            <w:shd w:val="clear" w:color="auto" w:fill="auto"/>
            <w:vAlign w:val="center"/>
            <w:hideMark/>
          </w:tcPr>
          <w:p w14:paraId="1C76A352"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8961,3</w:t>
            </w:r>
          </w:p>
        </w:tc>
        <w:tc>
          <w:tcPr>
            <w:tcW w:w="1134" w:type="dxa"/>
            <w:tcBorders>
              <w:top w:val="nil"/>
              <w:left w:val="nil"/>
              <w:bottom w:val="single" w:sz="4" w:space="0" w:color="auto"/>
              <w:right w:val="single" w:sz="4" w:space="0" w:color="auto"/>
            </w:tcBorders>
            <w:shd w:val="clear" w:color="000000" w:fill="FFFFFF"/>
            <w:vAlign w:val="center"/>
            <w:hideMark/>
          </w:tcPr>
          <w:p w14:paraId="0E644EB8"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93,2</w:t>
            </w:r>
          </w:p>
        </w:tc>
      </w:tr>
      <w:tr w:rsidR="0074555B" w:rsidRPr="009D4B79" w14:paraId="7E33350A"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7EEBCDAA"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373DF881"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в т.ч 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5F734F8B"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9616,2</w:t>
            </w:r>
          </w:p>
        </w:tc>
        <w:tc>
          <w:tcPr>
            <w:tcW w:w="1701" w:type="dxa"/>
            <w:tcBorders>
              <w:top w:val="nil"/>
              <w:left w:val="nil"/>
              <w:bottom w:val="single" w:sz="4" w:space="0" w:color="auto"/>
              <w:right w:val="single" w:sz="4" w:space="0" w:color="auto"/>
            </w:tcBorders>
            <w:shd w:val="clear" w:color="auto" w:fill="auto"/>
            <w:vAlign w:val="center"/>
            <w:hideMark/>
          </w:tcPr>
          <w:p w14:paraId="65BF69CD"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8961,3</w:t>
            </w:r>
          </w:p>
        </w:tc>
        <w:tc>
          <w:tcPr>
            <w:tcW w:w="1134" w:type="dxa"/>
            <w:tcBorders>
              <w:top w:val="nil"/>
              <w:left w:val="nil"/>
              <w:bottom w:val="single" w:sz="4" w:space="0" w:color="auto"/>
              <w:right w:val="single" w:sz="4" w:space="0" w:color="auto"/>
            </w:tcBorders>
            <w:shd w:val="clear" w:color="000000" w:fill="FFFFFF"/>
            <w:vAlign w:val="center"/>
            <w:hideMark/>
          </w:tcPr>
          <w:p w14:paraId="7B4AC34C"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93,2</w:t>
            </w:r>
          </w:p>
        </w:tc>
      </w:tr>
      <w:tr w:rsidR="0074555B" w:rsidRPr="009D4B79" w14:paraId="7EDF37CA" w14:textId="77777777" w:rsidTr="00EA761F">
        <w:trPr>
          <w:trHeight w:val="819"/>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0D86B958"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3</w:t>
            </w:r>
          </w:p>
        </w:tc>
        <w:tc>
          <w:tcPr>
            <w:tcW w:w="4420" w:type="dxa"/>
            <w:tcBorders>
              <w:top w:val="nil"/>
              <w:left w:val="nil"/>
              <w:bottom w:val="single" w:sz="4" w:space="0" w:color="auto"/>
              <w:right w:val="single" w:sz="4" w:space="0" w:color="auto"/>
            </w:tcBorders>
            <w:shd w:val="clear" w:color="auto" w:fill="auto"/>
            <w:vAlign w:val="center"/>
            <w:hideMark/>
          </w:tcPr>
          <w:p w14:paraId="0481306D"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"Эксплуатационное техническое управление" всего, в т.ч:</w:t>
            </w:r>
          </w:p>
        </w:tc>
        <w:tc>
          <w:tcPr>
            <w:tcW w:w="1418" w:type="dxa"/>
            <w:tcBorders>
              <w:top w:val="nil"/>
              <w:left w:val="nil"/>
              <w:bottom w:val="single" w:sz="4" w:space="0" w:color="auto"/>
              <w:right w:val="single" w:sz="4" w:space="0" w:color="auto"/>
            </w:tcBorders>
            <w:shd w:val="clear" w:color="auto" w:fill="auto"/>
            <w:vAlign w:val="center"/>
            <w:hideMark/>
          </w:tcPr>
          <w:p w14:paraId="6B2B75B3"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108570,6</w:t>
            </w:r>
          </w:p>
        </w:tc>
        <w:tc>
          <w:tcPr>
            <w:tcW w:w="1701" w:type="dxa"/>
            <w:tcBorders>
              <w:top w:val="nil"/>
              <w:left w:val="nil"/>
              <w:bottom w:val="single" w:sz="4" w:space="0" w:color="auto"/>
              <w:right w:val="single" w:sz="4" w:space="0" w:color="auto"/>
            </w:tcBorders>
            <w:shd w:val="clear" w:color="auto" w:fill="auto"/>
            <w:vAlign w:val="center"/>
            <w:hideMark/>
          </w:tcPr>
          <w:p w14:paraId="7D4F4564"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104925,7</w:t>
            </w:r>
          </w:p>
        </w:tc>
        <w:tc>
          <w:tcPr>
            <w:tcW w:w="1134" w:type="dxa"/>
            <w:tcBorders>
              <w:top w:val="nil"/>
              <w:left w:val="nil"/>
              <w:bottom w:val="single" w:sz="4" w:space="0" w:color="auto"/>
              <w:right w:val="single" w:sz="4" w:space="0" w:color="auto"/>
            </w:tcBorders>
            <w:shd w:val="clear" w:color="000000" w:fill="FFFFFF"/>
            <w:vAlign w:val="center"/>
            <w:hideMark/>
          </w:tcPr>
          <w:p w14:paraId="652606C9"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96,6</w:t>
            </w:r>
          </w:p>
        </w:tc>
      </w:tr>
      <w:tr w:rsidR="0074555B" w:rsidRPr="009D4B79" w14:paraId="07CE36A4"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546C3A5D"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5707F6E6"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в т.ч 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6797ABB8"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108570,6</w:t>
            </w:r>
          </w:p>
        </w:tc>
        <w:tc>
          <w:tcPr>
            <w:tcW w:w="1701" w:type="dxa"/>
            <w:tcBorders>
              <w:top w:val="nil"/>
              <w:left w:val="nil"/>
              <w:bottom w:val="single" w:sz="4" w:space="0" w:color="auto"/>
              <w:right w:val="single" w:sz="4" w:space="0" w:color="auto"/>
            </w:tcBorders>
            <w:shd w:val="clear" w:color="auto" w:fill="auto"/>
            <w:vAlign w:val="center"/>
            <w:hideMark/>
          </w:tcPr>
          <w:p w14:paraId="40A3ADB3"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104925,7</w:t>
            </w:r>
          </w:p>
        </w:tc>
        <w:tc>
          <w:tcPr>
            <w:tcW w:w="1134" w:type="dxa"/>
            <w:tcBorders>
              <w:top w:val="nil"/>
              <w:left w:val="nil"/>
              <w:bottom w:val="single" w:sz="4" w:space="0" w:color="auto"/>
              <w:right w:val="single" w:sz="4" w:space="0" w:color="auto"/>
            </w:tcBorders>
            <w:shd w:val="clear" w:color="000000" w:fill="FFFFFF"/>
            <w:vAlign w:val="center"/>
            <w:hideMark/>
          </w:tcPr>
          <w:p w14:paraId="624B8F88"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96,6</w:t>
            </w:r>
          </w:p>
        </w:tc>
      </w:tr>
      <w:tr w:rsidR="0074555B" w:rsidRPr="009D4B79" w14:paraId="0857CDB3" w14:textId="77777777" w:rsidTr="00EA761F">
        <w:trPr>
          <w:trHeight w:val="807"/>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0D12EA14"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4</w:t>
            </w:r>
          </w:p>
        </w:tc>
        <w:tc>
          <w:tcPr>
            <w:tcW w:w="4420" w:type="dxa"/>
            <w:tcBorders>
              <w:top w:val="nil"/>
              <w:left w:val="nil"/>
              <w:bottom w:val="single" w:sz="4" w:space="0" w:color="auto"/>
              <w:right w:val="single" w:sz="4" w:space="0" w:color="auto"/>
            </w:tcBorders>
            <w:shd w:val="clear" w:color="auto" w:fill="auto"/>
            <w:vAlign w:val="center"/>
            <w:hideMark/>
          </w:tcPr>
          <w:p w14:paraId="29AAB318"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"Управление капитального строительства" всего, в т.ч:</w:t>
            </w:r>
          </w:p>
        </w:tc>
        <w:tc>
          <w:tcPr>
            <w:tcW w:w="1418" w:type="dxa"/>
            <w:tcBorders>
              <w:top w:val="nil"/>
              <w:left w:val="nil"/>
              <w:bottom w:val="single" w:sz="4" w:space="0" w:color="auto"/>
              <w:right w:val="single" w:sz="4" w:space="0" w:color="auto"/>
            </w:tcBorders>
            <w:shd w:val="clear" w:color="auto" w:fill="auto"/>
            <w:vAlign w:val="center"/>
            <w:hideMark/>
          </w:tcPr>
          <w:p w14:paraId="14A5718B"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15059,0</w:t>
            </w:r>
          </w:p>
        </w:tc>
        <w:tc>
          <w:tcPr>
            <w:tcW w:w="1701" w:type="dxa"/>
            <w:tcBorders>
              <w:top w:val="nil"/>
              <w:left w:val="nil"/>
              <w:bottom w:val="single" w:sz="4" w:space="0" w:color="auto"/>
              <w:right w:val="single" w:sz="4" w:space="0" w:color="auto"/>
            </w:tcBorders>
            <w:shd w:val="clear" w:color="auto" w:fill="auto"/>
            <w:vAlign w:val="center"/>
            <w:hideMark/>
          </w:tcPr>
          <w:p w14:paraId="2A01A276"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14046,9</w:t>
            </w:r>
          </w:p>
        </w:tc>
        <w:tc>
          <w:tcPr>
            <w:tcW w:w="1134" w:type="dxa"/>
            <w:tcBorders>
              <w:top w:val="nil"/>
              <w:left w:val="nil"/>
              <w:bottom w:val="single" w:sz="4" w:space="0" w:color="auto"/>
              <w:right w:val="single" w:sz="4" w:space="0" w:color="auto"/>
            </w:tcBorders>
            <w:shd w:val="clear" w:color="000000" w:fill="FFFFFF"/>
            <w:vAlign w:val="center"/>
            <w:hideMark/>
          </w:tcPr>
          <w:p w14:paraId="1BC24EDA"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93,3</w:t>
            </w:r>
          </w:p>
        </w:tc>
      </w:tr>
      <w:tr w:rsidR="0074555B" w:rsidRPr="009D4B79" w14:paraId="419E20A2"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2B7B10F7"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2B468B67"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4C5EC6AF"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15054,8</w:t>
            </w:r>
          </w:p>
        </w:tc>
        <w:tc>
          <w:tcPr>
            <w:tcW w:w="1701" w:type="dxa"/>
            <w:tcBorders>
              <w:top w:val="nil"/>
              <w:left w:val="nil"/>
              <w:bottom w:val="single" w:sz="4" w:space="0" w:color="auto"/>
              <w:right w:val="single" w:sz="4" w:space="0" w:color="auto"/>
            </w:tcBorders>
            <w:shd w:val="clear" w:color="auto" w:fill="auto"/>
            <w:vAlign w:val="center"/>
            <w:hideMark/>
          </w:tcPr>
          <w:p w14:paraId="6AF9005D"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14042,7</w:t>
            </w:r>
          </w:p>
        </w:tc>
        <w:tc>
          <w:tcPr>
            <w:tcW w:w="1134" w:type="dxa"/>
            <w:tcBorders>
              <w:top w:val="nil"/>
              <w:left w:val="nil"/>
              <w:bottom w:val="single" w:sz="4" w:space="0" w:color="auto"/>
              <w:right w:val="single" w:sz="4" w:space="0" w:color="auto"/>
            </w:tcBorders>
            <w:shd w:val="clear" w:color="000000" w:fill="FFFFFF"/>
            <w:vAlign w:val="center"/>
            <w:hideMark/>
          </w:tcPr>
          <w:p w14:paraId="6D8FD2FD"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93,3</w:t>
            </w:r>
          </w:p>
        </w:tc>
      </w:tr>
      <w:tr w:rsidR="0074555B" w:rsidRPr="009D4B79" w14:paraId="1501C9E7"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6A56AFE8"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1AA734F2"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1BA6DD57"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4,2</w:t>
            </w:r>
          </w:p>
        </w:tc>
        <w:tc>
          <w:tcPr>
            <w:tcW w:w="1701" w:type="dxa"/>
            <w:tcBorders>
              <w:top w:val="nil"/>
              <w:left w:val="nil"/>
              <w:bottom w:val="single" w:sz="4" w:space="0" w:color="auto"/>
              <w:right w:val="single" w:sz="4" w:space="0" w:color="auto"/>
            </w:tcBorders>
            <w:shd w:val="clear" w:color="auto" w:fill="auto"/>
            <w:vAlign w:val="center"/>
            <w:hideMark/>
          </w:tcPr>
          <w:p w14:paraId="6B8619A3"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4,2</w:t>
            </w:r>
          </w:p>
        </w:tc>
        <w:tc>
          <w:tcPr>
            <w:tcW w:w="1134" w:type="dxa"/>
            <w:tcBorders>
              <w:top w:val="nil"/>
              <w:left w:val="nil"/>
              <w:bottom w:val="single" w:sz="4" w:space="0" w:color="auto"/>
              <w:right w:val="single" w:sz="4" w:space="0" w:color="auto"/>
            </w:tcBorders>
            <w:shd w:val="clear" w:color="000000" w:fill="FFFFFF"/>
            <w:vAlign w:val="center"/>
            <w:hideMark/>
          </w:tcPr>
          <w:p w14:paraId="1292638D"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100</w:t>
            </w:r>
          </w:p>
        </w:tc>
      </w:tr>
      <w:tr w:rsidR="0074555B" w:rsidRPr="009D4B79" w14:paraId="04A3A25F" w14:textId="77777777" w:rsidTr="00EA761F">
        <w:trPr>
          <w:trHeight w:val="515"/>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00AB66CF"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5</w:t>
            </w:r>
          </w:p>
        </w:tc>
        <w:tc>
          <w:tcPr>
            <w:tcW w:w="4420" w:type="dxa"/>
            <w:tcBorders>
              <w:top w:val="nil"/>
              <w:left w:val="nil"/>
              <w:bottom w:val="single" w:sz="4" w:space="0" w:color="auto"/>
              <w:right w:val="single" w:sz="4" w:space="0" w:color="auto"/>
            </w:tcBorders>
            <w:shd w:val="clear" w:color="auto" w:fill="auto"/>
            <w:vAlign w:val="center"/>
            <w:hideMark/>
          </w:tcPr>
          <w:p w14:paraId="4A93B60A"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"Централизованная бухгалтерия" всего, в т.ч:</w:t>
            </w:r>
          </w:p>
        </w:tc>
        <w:tc>
          <w:tcPr>
            <w:tcW w:w="1418" w:type="dxa"/>
            <w:tcBorders>
              <w:top w:val="nil"/>
              <w:left w:val="nil"/>
              <w:bottom w:val="single" w:sz="4" w:space="0" w:color="auto"/>
              <w:right w:val="single" w:sz="4" w:space="0" w:color="auto"/>
            </w:tcBorders>
            <w:shd w:val="clear" w:color="auto" w:fill="auto"/>
            <w:vAlign w:val="center"/>
            <w:hideMark/>
          </w:tcPr>
          <w:p w14:paraId="1FBB893C"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69519,1</w:t>
            </w:r>
          </w:p>
        </w:tc>
        <w:tc>
          <w:tcPr>
            <w:tcW w:w="1701" w:type="dxa"/>
            <w:tcBorders>
              <w:top w:val="nil"/>
              <w:left w:val="nil"/>
              <w:bottom w:val="single" w:sz="4" w:space="0" w:color="auto"/>
              <w:right w:val="single" w:sz="4" w:space="0" w:color="auto"/>
            </w:tcBorders>
            <w:shd w:val="clear" w:color="auto" w:fill="auto"/>
            <w:vAlign w:val="center"/>
            <w:hideMark/>
          </w:tcPr>
          <w:p w14:paraId="788C7B71"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68616,2</w:t>
            </w:r>
          </w:p>
        </w:tc>
        <w:tc>
          <w:tcPr>
            <w:tcW w:w="1134" w:type="dxa"/>
            <w:tcBorders>
              <w:top w:val="nil"/>
              <w:left w:val="nil"/>
              <w:bottom w:val="single" w:sz="4" w:space="0" w:color="auto"/>
              <w:right w:val="single" w:sz="4" w:space="0" w:color="auto"/>
            </w:tcBorders>
            <w:shd w:val="clear" w:color="000000" w:fill="FFFFFF"/>
            <w:vAlign w:val="center"/>
            <w:hideMark/>
          </w:tcPr>
          <w:p w14:paraId="4068842E"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98,7</w:t>
            </w:r>
          </w:p>
        </w:tc>
      </w:tr>
      <w:tr w:rsidR="0074555B" w:rsidRPr="009D4B79" w14:paraId="66A0E6CD"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1498B8D5"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41F77E33"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4EB1348E"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69519,1</w:t>
            </w:r>
          </w:p>
        </w:tc>
        <w:tc>
          <w:tcPr>
            <w:tcW w:w="1701" w:type="dxa"/>
            <w:tcBorders>
              <w:top w:val="nil"/>
              <w:left w:val="nil"/>
              <w:bottom w:val="single" w:sz="4" w:space="0" w:color="auto"/>
              <w:right w:val="single" w:sz="4" w:space="0" w:color="auto"/>
            </w:tcBorders>
            <w:shd w:val="clear" w:color="auto" w:fill="auto"/>
            <w:vAlign w:val="center"/>
            <w:hideMark/>
          </w:tcPr>
          <w:p w14:paraId="7F3A171B"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68616,2</w:t>
            </w:r>
          </w:p>
        </w:tc>
        <w:tc>
          <w:tcPr>
            <w:tcW w:w="1134" w:type="dxa"/>
            <w:tcBorders>
              <w:top w:val="nil"/>
              <w:left w:val="nil"/>
              <w:bottom w:val="single" w:sz="4" w:space="0" w:color="auto"/>
              <w:right w:val="single" w:sz="4" w:space="0" w:color="auto"/>
            </w:tcBorders>
            <w:shd w:val="clear" w:color="000000" w:fill="FFFFFF"/>
            <w:vAlign w:val="center"/>
            <w:hideMark/>
          </w:tcPr>
          <w:p w14:paraId="729559BF"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98,7</w:t>
            </w:r>
          </w:p>
        </w:tc>
      </w:tr>
      <w:tr w:rsidR="0074555B" w:rsidRPr="009D4B79" w14:paraId="1E7B2B5F" w14:textId="77777777" w:rsidTr="00EA761F">
        <w:trPr>
          <w:trHeight w:val="527"/>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45C32E66"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6</w:t>
            </w:r>
          </w:p>
        </w:tc>
        <w:tc>
          <w:tcPr>
            <w:tcW w:w="4420" w:type="dxa"/>
            <w:tcBorders>
              <w:top w:val="nil"/>
              <w:left w:val="nil"/>
              <w:bottom w:val="single" w:sz="4" w:space="0" w:color="auto"/>
              <w:right w:val="single" w:sz="4" w:space="0" w:color="auto"/>
            </w:tcBorders>
            <w:shd w:val="clear" w:color="auto" w:fill="auto"/>
            <w:vAlign w:val="center"/>
            <w:hideMark/>
          </w:tcPr>
          <w:p w14:paraId="6BD7D66B"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"Юридическая служба" всего, в т.ч:</w:t>
            </w:r>
          </w:p>
        </w:tc>
        <w:tc>
          <w:tcPr>
            <w:tcW w:w="1418" w:type="dxa"/>
            <w:tcBorders>
              <w:top w:val="nil"/>
              <w:left w:val="nil"/>
              <w:bottom w:val="single" w:sz="4" w:space="0" w:color="auto"/>
              <w:right w:val="single" w:sz="4" w:space="0" w:color="auto"/>
            </w:tcBorders>
            <w:shd w:val="clear" w:color="auto" w:fill="auto"/>
            <w:vAlign w:val="center"/>
            <w:hideMark/>
          </w:tcPr>
          <w:p w14:paraId="5249BF21"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7475,9</w:t>
            </w:r>
          </w:p>
        </w:tc>
        <w:tc>
          <w:tcPr>
            <w:tcW w:w="1701" w:type="dxa"/>
            <w:tcBorders>
              <w:top w:val="nil"/>
              <w:left w:val="nil"/>
              <w:bottom w:val="single" w:sz="4" w:space="0" w:color="auto"/>
              <w:right w:val="single" w:sz="4" w:space="0" w:color="auto"/>
            </w:tcBorders>
            <w:shd w:val="clear" w:color="auto" w:fill="auto"/>
            <w:vAlign w:val="center"/>
            <w:hideMark/>
          </w:tcPr>
          <w:p w14:paraId="7236435B"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7225,4</w:t>
            </w:r>
          </w:p>
        </w:tc>
        <w:tc>
          <w:tcPr>
            <w:tcW w:w="1134" w:type="dxa"/>
            <w:tcBorders>
              <w:top w:val="nil"/>
              <w:left w:val="nil"/>
              <w:bottom w:val="single" w:sz="4" w:space="0" w:color="auto"/>
              <w:right w:val="single" w:sz="4" w:space="0" w:color="auto"/>
            </w:tcBorders>
            <w:shd w:val="clear" w:color="000000" w:fill="FFFFFF"/>
            <w:vAlign w:val="center"/>
            <w:hideMark/>
          </w:tcPr>
          <w:p w14:paraId="26C2E941"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96,6</w:t>
            </w:r>
          </w:p>
        </w:tc>
      </w:tr>
      <w:tr w:rsidR="0074555B" w:rsidRPr="009D4B79" w14:paraId="040F5C90"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763B9D4C"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680E58E1"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09749BB7"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5812,3</w:t>
            </w:r>
          </w:p>
        </w:tc>
        <w:tc>
          <w:tcPr>
            <w:tcW w:w="1701" w:type="dxa"/>
            <w:tcBorders>
              <w:top w:val="nil"/>
              <w:left w:val="nil"/>
              <w:bottom w:val="single" w:sz="4" w:space="0" w:color="auto"/>
              <w:right w:val="single" w:sz="4" w:space="0" w:color="auto"/>
            </w:tcBorders>
            <w:shd w:val="clear" w:color="auto" w:fill="auto"/>
            <w:vAlign w:val="center"/>
            <w:hideMark/>
          </w:tcPr>
          <w:p w14:paraId="59866524"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5561,8</w:t>
            </w:r>
          </w:p>
        </w:tc>
        <w:tc>
          <w:tcPr>
            <w:tcW w:w="1134" w:type="dxa"/>
            <w:tcBorders>
              <w:top w:val="nil"/>
              <w:left w:val="nil"/>
              <w:bottom w:val="single" w:sz="4" w:space="0" w:color="auto"/>
              <w:right w:val="single" w:sz="4" w:space="0" w:color="auto"/>
            </w:tcBorders>
            <w:shd w:val="clear" w:color="000000" w:fill="FFFFFF"/>
            <w:vAlign w:val="center"/>
            <w:hideMark/>
          </w:tcPr>
          <w:p w14:paraId="13E2EF9F"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95,7</w:t>
            </w:r>
          </w:p>
        </w:tc>
      </w:tr>
      <w:tr w:rsidR="0074555B" w:rsidRPr="009D4B79" w14:paraId="6FD8ACFD"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5C5EC3D2"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3A8B4261"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областной бюджет</w:t>
            </w:r>
          </w:p>
        </w:tc>
        <w:tc>
          <w:tcPr>
            <w:tcW w:w="1418" w:type="dxa"/>
            <w:tcBorders>
              <w:top w:val="nil"/>
              <w:left w:val="nil"/>
              <w:bottom w:val="single" w:sz="4" w:space="0" w:color="auto"/>
              <w:right w:val="single" w:sz="4" w:space="0" w:color="auto"/>
            </w:tcBorders>
            <w:shd w:val="clear" w:color="auto" w:fill="auto"/>
            <w:vAlign w:val="center"/>
            <w:hideMark/>
          </w:tcPr>
          <w:p w14:paraId="0B7E5D15"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1663,6</w:t>
            </w:r>
          </w:p>
        </w:tc>
        <w:tc>
          <w:tcPr>
            <w:tcW w:w="1701" w:type="dxa"/>
            <w:tcBorders>
              <w:top w:val="nil"/>
              <w:left w:val="nil"/>
              <w:bottom w:val="single" w:sz="4" w:space="0" w:color="auto"/>
              <w:right w:val="single" w:sz="4" w:space="0" w:color="auto"/>
            </w:tcBorders>
            <w:shd w:val="clear" w:color="auto" w:fill="auto"/>
            <w:vAlign w:val="center"/>
            <w:hideMark/>
          </w:tcPr>
          <w:p w14:paraId="09C599F1"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1663,6</w:t>
            </w:r>
          </w:p>
        </w:tc>
        <w:tc>
          <w:tcPr>
            <w:tcW w:w="1134" w:type="dxa"/>
            <w:tcBorders>
              <w:top w:val="nil"/>
              <w:left w:val="nil"/>
              <w:bottom w:val="single" w:sz="4" w:space="0" w:color="auto"/>
              <w:right w:val="single" w:sz="4" w:space="0" w:color="auto"/>
            </w:tcBorders>
            <w:shd w:val="clear" w:color="000000" w:fill="FFFFFF"/>
            <w:vAlign w:val="center"/>
            <w:hideMark/>
          </w:tcPr>
          <w:p w14:paraId="7CAF6593"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100,0</w:t>
            </w:r>
          </w:p>
        </w:tc>
      </w:tr>
      <w:tr w:rsidR="0074555B" w:rsidRPr="009D4B79" w14:paraId="1B927ED0" w14:textId="77777777" w:rsidTr="00EA761F">
        <w:trPr>
          <w:trHeight w:val="501"/>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66715806"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t>7</w:t>
            </w:r>
          </w:p>
        </w:tc>
        <w:tc>
          <w:tcPr>
            <w:tcW w:w="4420" w:type="dxa"/>
            <w:tcBorders>
              <w:top w:val="nil"/>
              <w:left w:val="nil"/>
              <w:bottom w:val="single" w:sz="4" w:space="0" w:color="auto"/>
              <w:right w:val="nil"/>
            </w:tcBorders>
            <w:shd w:val="clear" w:color="auto" w:fill="auto"/>
            <w:vAlign w:val="center"/>
            <w:hideMark/>
          </w:tcPr>
          <w:p w14:paraId="254AD099"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"Единая дежурно-диспетчерская служба" УГО всего, в т.ч:</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313F12"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18969,7</w:t>
            </w:r>
          </w:p>
        </w:tc>
        <w:tc>
          <w:tcPr>
            <w:tcW w:w="1701" w:type="dxa"/>
            <w:tcBorders>
              <w:top w:val="nil"/>
              <w:left w:val="nil"/>
              <w:bottom w:val="single" w:sz="4" w:space="0" w:color="auto"/>
              <w:right w:val="single" w:sz="4" w:space="0" w:color="auto"/>
            </w:tcBorders>
            <w:shd w:val="clear" w:color="auto" w:fill="auto"/>
            <w:vAlign w:val="center"/>
            <w:hideMark/>
          </w:tcPr>
          <w:p w14:paraId="764D65EF"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17996,2</w:t>
            </w:r>
          </w:p>
        </w:tc>
        <w:tc>
          <w:tcPr>
            <w:tcW w:w="1134" w:type="dxa"/>
            <w:tcBorders>
              <w:top w:val="nil"/>
              <w:left w:val="nil"/>
              <w:bottom w:val="single" w:sz="4" w:space="0" w:color="auto"/>
              <w:right w:val="single" w:sz="4" w:space="0" w:color="auto"/>
            </w:tcBorders>
            <w:shd w:val="clear" w:color="000000" w:fill="FFFFFF"/>
            <w:vAlign w:val="center"/>
            <w:hideMark/>
          </w:tcPr>
          <w:p w14:paraId="124C7E35"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94,9</w:t>
            </w:r>
          </w:p>
        </w:tc>
      </w:tr>
      <w:tr w:rsidR="0074555B" w:rsidRPr="009D4B79" w14:paraId="24BA6DC6"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5E17B6F2"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nil"/>
            </w:tcBorders>
            <w:shd w:val="clear" w:color="auto" w:fill="auto"/>
            <w:vAlign w:val="center"/>
            <w:hideMark/>
          </w:tcPr>
          <w:p w14:paraId="4ED24365"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местный бюджет</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705F97"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18969,7</w:t>
            </w:r>
          </w:p>
        </w:tc>
        <w:tc>
          <w:tcPr>
            <w:tcW w:w="1701" w:type="dxa"/>
            <w:tcBorders>
              <w:top w:val="nil"/>
              <w:left w:val="nil"/>
              <w:bottom w:val="single" w:sz="4" w:space="0" w:color="auto"/>
              <w:right w:val="single" w:sz="4" w:space="0" w:color="auto"/>
            </w:tcBorders>
            <w:shd w:val="clear" w:color="auto" w:fill="auto"/>
            <w:vAlign w:val="center"/>
            <w:hideMark/>
          </w:tcPr>
          <w:p w14:paraId="39102542"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17996,2</w:t>
            </w:r>
          </w:p>
        </w:tc>
        <w:tc>
          <w:tcPr>
            <w:tcW w:w="1134" w:type="dxa"/>
            <w:tcBorders>
              <w:top w:val="nil"/>
              <w:left w:val="nil"/>
              <w:bottom w:val="single" w:sz="4" w:space="0" w:color="auto"/>
              <w:right w:val="single" w:sz="4" w:space="0" w:color="auto"/>
            </w:tcBorders>
            <w:shd w:val="clear" w:color="000000" w:fill="FFFFFF"/>
            <w:vAlign w:val="center"/>
            <w:hideMark/>
          </w:tcPr>
          <w:p w14:paraId="3B722321"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94,9</w:t>
            </w:r>
          </w:p>
        </w:tc>
      </w:tr>
      <w:tr w:rsidR="0074555B" w:rsidRPr="009D4B79" w14:paraId="1AB3238D" w14:textId="77777777" w:rsidTr="00EA761F">
        <w:trPr>
          <w:trHeight w:val="528"/>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1F121508" w14:textId="77777777" w:rsidR="0074555B" w:rsidRPr="00BA52EF" w:rsidRDefault="0074555B" w:rsidP="00EA761F">
            <w:pPr>
              <w:jc w:val="center"/>
              <w:rPr>
                <w:rFonts w:ascii="Times New Roman" w:eastAsia="Times New Roman" w:hAnsi="Times New Roman" w:cs="Times New Roman"/>
              </w:rPr>
            </w:pPr>
            <w:r w:rsidRPr="00BA52EF">
              <w:rPr>
                <w:rFonts w:ascii="Times New Roman" w:eastAsia="Times New Roman" w:hAnsi="Times New Roman" w:cs="Times New Roman"/>
              </w:rPr>
              <w:lastRenderedPageBreak/>
              <w:t>8</w:t>
            </w:r>
          </w:p>
        </w:tc>
        <w:tc>
          <w:tcPr>
            <w:tcW w:w="4420" w:type="dxa"/>
            <w:tcBorders>
              <w:top w:val="nil"/>
              <w:left w:val="nil"/>
              <w:bottom w:val="single" w:sz="4" w:space="0" w:color="auto"/>
              <w:right w:val="single" w:sz="4" w:space="0" w:color="auto"/>
            </w:tcBorders>
            <w:shd w:val="clear" w:color="auto" w:fill="auto"/>
            <w:vAlign w:val="center"/>
            <w:hideMark/>
          </w:tcPr>
          <w:p w14:paraId="13BD8E0E" w14:textId="77777777" w:rsidR="0074555B" w:rsidRPr="00BA52EF" w:rsidRDefault="0074555B" w:rsidP="00EA761F">
            <w:pPr>
              <w:rPr>
                <w:rFonts w:ascii="Times New Roman" w:eastAsia="Times New Roman" w:hAnsi="Times New Roman" w:cs="Times New Roman"/>
                <w:b/>
                <w:bCs/>
              </w:rPr>
            </w:pPr>
            <w:r w:rsidRPr="00BA52EF">
              <w:rPr>
                <w:rFonts w:ascii="Times New Roman" w:eastAsia="Times New Roman" w:hAnsi="Times New Roman" w:cs="Times New Roman"/>
                <w:b/>
                <w:bCs/>
              </w:rPr>
              <w:t>Муниципальное казенное учреждение "Контрактная служба" УГО всего, в т.ч:</w:t>
            </w:r>
          </w:p>
        </w:tc>
        <w:tc>
          <w:tcPr>
            <w:tcW w:w="1418" w:type="dxa"/>
            <w:tcBorders>
              <w:top w:val="nil"/>
              <w:left w:val="nil"/>
              <w:bottom w:val="single" w:sz="4" w:space="0" w:color="auto"/>
              <w:right w:val="single" w:sz="4" w:space="0" w:color="auto"/>
            </w:tcBorders>
            <w:shd w:val="clear" w:color="auto" w:fill="auto"/>
            <w:vAlign w:val="center"/>
            <w:hideMark/>
          </w:tcPr>
          <w:p w14:paraId="69FF60C3"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10132,0</w:t>
            </w:r>
          </w:p>
        </w:tc>
        <w:tc>
          <w:tcPr>
            <w:tcW w:w="1701" w:type="dxa"/>
            <w:tcBorders>
              <w:top w:val="nil"/>
              <w:left w:val="nil"/>
              <w:bottom w:val="single" w:sz="4" w:space="0" w:color="auto"/>
              <w:right w:val="single" w:sz="4" w:space="0" w:color="auto"/>
            </w:tcBorders>
            <w:shd w:val="clear" w:color="auto" w:fill="auto"/>
            <w:vAlign w:val="center"/>
            <w:hideMark/>
          </w:tcPr>
          <w:p w14:paraId="05300318"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9652,7</w:t>
            </w:r>
          </w:p>
        </w:tc>
        <w:tc>
          <w:tcPr>
            <w:tcW w:w="1134" w:type="dxa"/>
            <w:tcBorders>
              <w:top w:val="nil"/>
              <w:left w:val="nil"/>
              <w:bottom w:val="single" w:sz="4" w:space="0" w:color="auto"/>
              <w:right w:val="single" w:sz="4" w:space="0" w:color="auto"/>
            </w:tcBorders>
            <w:shd w:val="clear" w:color="000000" w:fill="FFFFFF"/>
            <w:vAlign w:val="center"/>
            <w:hideMark/>
          </w:tcPr>
          <w:p w14:paraId="1DF35290" w14:textId="77777777" w:rsidR="0074555B" w:rsidRPr="00BA52EF" w:rsidRDefault="0074555B" w:rsidP="00EA761F">
            <w:pPr>
              <w:jc w:val="center"/>
              <w:rPr>
                <w:rFonts w:ascii="Times New Roman" w:eastAsia="Times New Roman" w:hAnsi="Times New Roman" w:cs="Times New Roman"/>
                <w:b/>
                <w:bCs/>
              </w:rPr>
            </w:pPr>
            <w:r>
              <w:rPr>
                <w:rFonts w:ascii="Times New Roman" w:eastAsia="Times New Roman" w:hAnsi="Times New Roman" w:cs="Times New Roman"/>
                <w:b/>
                <w:bCs/>
              </w:rPr>
              <w:t>95,3</w:t>
            </w:r>
          </w:p>
        </w:tc>
      </w:tr>
      <w:tr w:rsidR="0074555B" w:rsidRPr="009D4B79" w14:paraId="6DEBC993" w14:textId="77777777" w:rsidTr="00EA761F">
        <w:trPr>
          <w:trHeight w:val="300"/>
        </w:trPr>
        <w:tc>
          <w:tcPr>
            <w:tcW w:w="683" w:type="dxa"/>
            <w:vMerge/>
            <w:tcBorders>
              <w:top w:val="nil"/>
              <w:left w:val="single" w:sz="4" w:space="0" w:color="auto"/>
              <w:bottom w:val="single" w:sz="4" w:space="0" w:color="000000"/>
              <w:right w:val="single" w:sz="4" w:space="0" w:color="auto"/>
            </w:tcBorders>
            <w:vAlign w:val="center"/>
            <w:hideMark/>
          </w:tcPr>
          <w:p w14:paraId="65678567" w14:textId="77777777" w:rsidR="0074555B" w:rsidRPr="00BA52EF" w:rsidRDefault="0074555B" w:rsidP="00EA761F">
            <w:pPr>
              <w:rPr>
                <w:rFonts w:ascii="Times New Roman" w:eastAsia="Times New Roman" w:hAnsi="Times New Roman" w:cs="Times New Roman"/>
              </w:rPr>
            </w:pPr>
          </w:p>
        </w:tc>
        <w:tc>
          <w:tcPr>
            <w:tcW w:w="4420" w:type="dxa"/>
            <w:tcBorders>
              <w:top w:val="nil"/>
              <w:left w:val="nil"/>
              <w:bottom w:val="single" w:sz="4" w:space="0" w:color="auto"/>
              <w:right w:val="single" w:sz="4" w:space="0" w:color="auto"/>
            </w:tcBorders>
            <w:shd w:val="clear" w:color="auto" w:fill="auto"/>
            <w:vAlign w:val="center"/>
            <w:hideMark/>
          </w:tcPr>
          <w:p w14:paraId="4F75AE90" w14:textId="77777777" w:rsidR="0074555B" w:rsidRPr="00BA52EF" w:rsidRDefault="0074555B" w:rsidP="00EA761F">
            <w:pPr>
              <w:rPr>
                <w:rFonts w:ascii="Times New Roman" w:eastAsia="Times New Roman" w:hAnsi="Times New Roman" w:cs="Times New Roman"/>
              </w:rPr>
            </w:pPr>
            <w:r w:rsidRPr="00BA52EF">
              <w:rPr>
                <w:rFonts w:ascii="Times New Roman" w:eastAsia="Times New Roman" w:hAnsi="Times New Roman" w:cs="Times New Roman"/>
              </w:rPr>
              <w:t>местный бюджет</w:t>
            </w:r>
          </w:p>
        </w:tc>
        <w:tc>
          <w:tcPr>
            <w:tcW w:w="1418" w:type="dxa"/>
            <w:tcBorders>
              <w:top w:val="nil"/>
              <w:left w:val="nil"/>
              <w:bottom w:val="single" w:sz="4" w:space="0" w:color="auto"/>
              <w:right w:val="single" w:sz="4" w:space="0" w:color="auto"/>
            </w:tcBorders>
            <w:shd w:val="clear" w:color="auto" w:fill="auto"/>
            <w:vAlign w:val="center"/>
            <w:hideMark/>
          </w:tcPr>
          <w:p w14:paraId="70B6A499"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10132,0</w:t>
            </w:r>
          </w:p>
        </w:tc>
        <w:tc>
          <w:tcPr>
            <w:tcW w:w="1701" w:type="dxa"/>
            <w:tcBorders>
              <w:top w:val="nil"/>
              <w:left w:val="nil"/>
              <w:bottom w:val="single" w:sz="4" w:space="0" w:color="auto"/>
              <w:right w:val="single" w:sz="4" w:space="0" w:color="auto"/>
            </w:tcBorders>
            <w:shd w:val="clear" w:color="auto" w:fill="auto"/>
            <w:vAlign w:val="center"/>
            <w:hideMark/>
          </w:tcPr>
          <w:p w14:paraId="29D57D11"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9652,7</w:t>
            </w:r>
          </w:p>
        </w:tc>
        <w:tc>
          <w:tcPr>
            <w:tcW w:w="1134" w:type="dxa"/>
            <w:tcBorders>
              <w:top w:val="nil"/>
              <w:left w:val="nil"/>
              <w:bottom w:val="single" w:sz="4" w:space="0" w:color="auto"/>
              <w:right w:val="single" w:sz="4" w:space="0" w:color="auto"/>
            </w:tcBorders>
            <w:shd w:val="clear" w:color="000000" w:fill="FFFFFF"/>
            <w:vAlign w:val="center"/>
            <w:hideMark/>
          </w:tcPr>
          <w:p w14:paraId="7E2BB5D6" w14:textId="77777777" w:rsidR="0074555B" w:rsidRPr="00BA52EF" w:rsidRDefault="0074555B" w:rsidP="00EA761F">
            <w:pPr>
              <w:jc w:val="center"/>
              <w:rPr>
                <w:rFonts w:ascii="Times New Roman" w:eastAsia="Times New Roman" w:hAnsi="Times New Roman" w:cs="Times New Roman"/>
              </w:rPr>
            </w:pPr>
            <w:r>
              <w:rPr>
                <w:rFonts w:ascii="Times New Roman" w:eastAsia="Times New Roman" w:hAnsi="Times New Roman" w:cs="Times New Roman"/>
              </w:rPr>
              <w:t>95,3</w:t>
            </w:r>
          </w:p>
        </w:tc>
      </w:tr>
      <w:tr w:rsidR="0074555B" w:rsidRPr="009D4B79" w14:paraId="58B361AE" w14:textId="77777777" w:rsidTr="00EA761F">
        <w:trPr>
          <w:trHeight w:val="300"/>
        </w:trPr>
        <w:tc>
          <w:tcPr>
            <w:tcW w:w="510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A10FE8" w14:textId="77777777" w:rsidR="0074555B" w:rsidRPr="00BA52EF" w:rsidRDefault="0074555B" w:rsidP="00EA761F">
            <w:pPr>
              <w:rPr>
                <w:rFonts w:ascii="Times New Roman" w:eastAsia="Times New Roman" w:hAnsi="Times New Roman" w:cs="Times New Roman"/>
                <w:b/>
              </w:rPr>
            </w:pPr>
            <w:r w:rsidRPr="00BA52EF">
              <w:rPr>
                <w:rFonts w:ascii="Times New Roman" w:eastAsia="Times New Roman" w:hAnsi="Times New Roman" w:cs="Times New Roman"/>
                <w:b/>
              </w:rPr>
              <w:t>ИТОГО</w:t>
            </w:r>
          </w:p>
        </w:tc>
        <w:tc>
          <w:tcPr>
            <w:tcW w:w="1418" w:type="dxa"/>
            <w:tcBorders>
              <w:top w:val="nil"/>
              <w:left w:val="nil"/>
              <w:bottom w:val="single" w:sz="4" w:space="0" w:color="auto"/>
              <w:right w:val="single" w:sz="4" w:space="0" w:color="auto"/>
            </w:tcBorders>
            <w:shd w:val="clear" w:color="auto" w:fill="auto"/>
            <w:noWrap/>
            <w:vAlign w:val="bottom"/>
            <w:hideMark/>
          </w:tcPr>
          <w:p w14:paraId="02EBE25E" w14:textId="77777777" w:rsidR="0074555B" w:rsidRPr="00BA52EF" w:rsidRDefault="0074555B" w:rsidP="00EA761F">
            <w:pPr>
              <w:jc w:val="center"/>
              <w:rPr>
                <w:rFonts w:ascii="Times New Roman" w:eastAsia="Times New Roman" w:hAnsi="Times New Roman" w:cs="Times New Roman"/>
                <w:b/>
              </w:rPr>
            </w:pPr>
            <w:r>
              <w:rPr>
                <w:rFonts w:ascii="Times New Roman" w:eastAsia="Times New Roman" w:hAnsi="Times New Roman" w:cs="Times New Roman"/>
                <w:b/>
              </w:rPr>
              <w:t>264 873,6</w:t>
            </w:r>
          </w:p>
        </w:tc>
        <w:tc>
          <w:tcPr>
            <w:tcW w:w="1701" w:type="dxa"/>
            <w:tcBorders>
              <w:top w:val="nil"/>
              <w:left w:val="nil"/>
              <w:bottom w:val="single" w:sz="4" w:space="0" w:color="auto"/>
              <w:right w:val="single" w:sz="4" w:space="0" w:color="auto"/>
            </w:tcBorders>
            <w:shd w:val="clear" w:color="auto" w:fill="auto"/>
            <w:noWrap/>
            <w:vAlign w:val="bottom"/>
            <w:hideMark/>
          </w:tcPr>
          <w:p w14:paraId="2E57F4A2" w14:textId="77777777" w:rsidR="0074555B" w:rsidRPr="00BA52EF" w:rsidRDefault="0074555B" w:rsidP="00EA761F">
            <w:pPr>
              <w:jc w:val="center"/>
              <w:rPr>
                <w:rFonts w:ascii="Times New Roman" w:eastAsia="Times New Roman" w:hAnsi="Times New Roman" w:cs="Times New Roman"/>
                <w:b/>
              </w:rPr>
            </w:pPr>
            <w:r>
              <w:rPr>
                <w:rFonts w:ascii="Times New Roman" w:eastAsia="Times New Roman" w:hAnsi="Times New Roman" w:cs="Times New Roman"/>
                <w:b/>
              </w:rPr>
              <w:t>253 903,9</w:t>
            </w:r>
          </w:p>
        </w:tc>
        <w:tc>
          <w:tcPr>
            <w:tcW w:w="1134" w:type="dxa"/>
            <w:tcBorders>
              <w:top w:val="nil"/>
              <w:left w:val="nil"/>
              <w:bottom w:val="single" w:sz="4" w:space="0" w:color="auto"/>
              <w:right w:val="single" w:sz="4" w:space="0" w:color="auto"/>
            </w:tcBorders>
            <w:shd w:val="clear" w:color="auto" w:fill="auto"/>
            <w:noWrap/>
            <w:vAlign w:val="center"/>
            <w:hideMark/>
          </w:tcPr>
          <w:p w14:paraId="7F50C570" w14:textId="77777777" w:rsidR="0074555B" w:rsidRPr="00BA52EF" w:rsidRDefault="0074555B" w:rsidP="00EA761F">
            <w:pPr>
              <w:jc w:val="center"/>
              <w:rPr>
                <w:rFonts w:ascii="Times New Roman" w:eastAsia="Times New Roman" w:hAnsi="Times New Roman" w:cs="Times New Roman"/>
                <w:b/>
              </w:rPr>
            </w:pPr>
            <w:r>
              <w:rPr>
                <w:rFonts w:ascii="Times New Roman" w:eastAsia="Times New Roman" w:hAnsi="Times New Roman" w:cs="Times New Roman"/>
                <w:b/>
              </w:rPr>
              <w:t>95,9</w:t>
            </w:r>
          </w:p>
        </w:tc>
      </w:tr>
    </w:tbl>
    <w:p w14:paraId="74B7441F" w14:textId="77777777" w:rsidR="0074555B" w:rsidRDefault="0074555B" w:rsidP="0074555B">
      <w:pPr>
        <w:jc w:val="both"/>
        <w:rPr>
          <w:rFonts w:ascii="Times New Roman" w:hAnsi="Times New Roman" w:cs="Times New Roman"/>
          <w:sz w:val="28"/>
          <w:szCs w:val="28"/>
        </w:rPr>
      </w:pPr>
    </w:p>
    <w:p w14:paraId="35BD5964" w14:textId="77777777" w:rsidR="0074555B" w:rsidRDefault="0074555B" w:rsidP="0074555B">
      <w:pPr>
        <w:ind w:firstLine="708"/>
        <w:jc w:val="both"/>
        <w:rPr>
          <w:rFonts w:ascii="Times New Roman" w:hAnsi="Times New Roman" w:cs="Times New Roman"/>
          <w:sz w:val="28"/>
          <w:szCs w:val="28"/>
        </w:rPr>
      </w:pPr>
      <w:r>
        <w:rPr>
          <w:rFonts w:ascii="Times New Roman" w:hAnsi="Times New Roman" w:cs="Times New Roman"/>
          <w:sz w:val="28"/>
          <w:szCs w:val="28"/>
        </w:rPr>
        <w:t>Остаток неиспользованных средств по программе составил 10 969,7 тыс. рублей, из них: экономия от проведения конкурсных процедур – 3 810,7 тыс. рублей, экономия в результате возникновения льготного права на применение регрессивной шкалы при начислении единого налогового платежа на фонд оплаты труда и экономия фонда оплаты труда в результате болезни сотрудников и наличия длительного вакантного периода – 5 988,4 тыс. рублей, экономия по проезду к месту использования к месту отпуска и обратно сотрудников учреждений 465,5 тыс. рублей, экономия по налогам по имуществу и прочим налогам и сборам – 705,1 тыс. рублей.</w:t>
      </w:r>
    </w:p>
    <w:p w14:paraId="3C1B1C2F" w14:textId="77777777" w:rsidR="0074555B" w:rsidRDefault="0074555B" w:rsidP="0074555B">
      <w:pPr>
        <w:ind w:firstLine="708"/>
        <w:jc w:val="both"/>
        <w:rPr>
          <w:rFonts w:ascii="Times New Roman" w:hAnsi="Times New Roman" w:cs="Times New Roman"/>
          <w:sz w:val="28"/>
          <w:szCs w:val="28"/>
        </w:rPr>
      </w:pPr>
    </w:p>
    <w:p w14:paraId="7714FC28" w14:textId="77777777" w:rsidR="0074555B" w:rsidRPr="00C20411" w:rsidRDefault="0074555B" w:rsidP="0074555B">
      <w:pPr>
        <w:jc w:val="center"/>
        <w:rPr>
          <w:rFonts w:ascii="Times New Roman" w:hAnsi="Times New Roman"/>
          <w:b/>
          <w:sz w:val="28"/>
          <w:szCs w:val="28"/>
        </w:rPr>
      </w:pPr>
      <w:r w:rsidRPr="00C20411">
        <w:rPr>
          <w:rFonts w:ascii="Times New Roman" w:hAnsi="Times New Roman"/>
          <w:b/>
          <w:sz w:val="28"/>
          <w:szCs w:val="28"/>
        </w:rPr>
        <w:t xml:space="preserve">Расчеты показателей оценки эффективности </w:t>
      </w:r>
      <w:r>
        <w:rPr>
          <w:rFonts w:ascii="Times New Roman" w:hAnsi="Times New Roman"/>
          <w:b/>
          <w:sz w:val="28"/>
          <w:szCs w:val="28"/>
        </w:rPr>
        <w:t>и результативности муниципальной программы</w:t>
      </w:r>
    </w:p>
    <w:p w14:paraId="7B1A7680" w14:textId="77777777" w:rsidR="0074555B" w:rsidRDefault="0074555B" w:rsidP="0074555B">
      <w:pPr>
        <w:ind w:firstLine="709"/>
        <w:jc w:val="both"/>
        <w:rPr>
          <w:rFonts w:ascii="Times New Roman" w:hAnsi="Times New Roman"/>
          <w:sz w:val="16"/>
          <w:szCs w:val="16"/>
        </w:rPr>
      </w:pPr>
    </w:p>
    <w:p w14:paraId="414102F6" w14:textId="77777777" w:rsidR="0074555B" w:rsidRPr="008F06C1" w:rsidRDefault="0074555B" w:rsidP="0074555B">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761B77F2" w14:textId="77777777" w:rsidR="0074555B" w:rsidRPr="008F06C1"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16D5844A" w14:textId="77777777" w:rsidR="0074555B" w:rsidRDefault="0074555B" w:rsidP="0074555B">
      <w:pPr>
        <w:pStyle w:val="ConsPlusNormal"/>
        <w:jc w:val="center"/>
        <w:rPr>
          <w:rFonts w:ascii="Times New Roman" w:hAnsi="Times New Roman"/>
          <w:sz w:val="28"/>
          <w:szCs w:val="28"/>
        </w:rPr>
      </w:pPr>
    </w:p>
    <w:p w14:paraId="1840CAA6" w14:textId="77777777" w:rsidR="0074555B" w:rsidRPr="008F06C1" w:rsidRDefault="0074555B" w:rsidP="0074555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08AB0BE3" w14:textId="77777777" w:rsidR="0074555B" w:rsidRPr="008F06C1" w:rsidRDefault="0074555B" w:rsidP="0074555B">
      <w:pPr>
        <w:pStyle w:val="ConsPlusNormal"/>
        <w:ind w:firstLine="540"/>
        <w:jc w:val="both"/>
        <w:rPr>
          <w:rFonts w:ascii="Times New Roman" w:hAnsi="Times New Roman"/>
          <w:sz w:val="28"/>
          <w:szCs w:val="28"/>
        </w:rPr>
      </w:pPr>
    </w:p>
    <w:p w14:paraId="24F3C52E" w14:textId="77777777" w:rsidR="0074555B" w:rsidRPr="008F06C1"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36E034A7" w14:textId="77777777" w:rsidR="0074555B" w:rsidRDefault="0074555B" w:rsidP="0074555B">
      <w:pPr>
        <w:pStyle w:val="ConsPlusNormal"/>
        <w:jc w:val="center"/>
        <w:rPr>
          <w:rFonts w:ascii="Times New Roman" w:hAnsi="Times New Roman"/>
          <w:sz w:val="28"/>
          <w:szCs w:val="28"/>
        </w:rPr>
      </w:pPr>
    </w:p>
    <w:p w14:paraId="5250B452" w14:textId="77777777" w:rsidR="0074555B" w:rsidRPr="007B2520" w:rsidRDefault="0074555B" w:rsidP="0074555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7D229CD4" w14:textId="77777777" w:rsidR="0074555B" w:rsidRPr="007B2520" w:rsidRDefault="0074555B" w:rsidP="0074555B">
      <w:pPr>
        <w:pStyle w:val="ConsPlusNormal"/>
        <w:jc w:val="center"/>
        <w:rPr>
          <w:rFonts w:ascii="Times New Roman" w:hAnsi="Times New Roman"/>
          <w:sz w:val="28"/>
          <w:szCs w:val="28"/>
        </w:rPr>
      </w:pPr>
    </w:p>
    <w:p w14:paraId="33E77890"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5208F66A"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3CE23300"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4CCB4F75" w14:textId="77777777" w:rsidR="0074555B" w:rsidRPr="001141E6"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EB407C8" w14:textId="77777777" w:rsidR="0074555B" w:rsidRPr="001141E6" w:rsidRDefault="0074555B" w:rsidP="0074555B">
      <w:pPr>
        <w:pStyle w:val="ConsPlusNormal"/>
        <w:ind w:firstLine="540"/>
        <w:jc w:val="both"/>
        <w:rPr>
          <w:rFonts w:ascii="Times New Roman" w:hAnsi="Times New Roman"/>
          <w:sz w:val="28"/>
          <w:szCs w:val="28"/>
        </w:rPr>
      </w:pPr>
    </w:p>
    <w:p w14:paraId="4B9B5A0C" w14:textId="77777777" w:rsidR="0074555B" w:rsidRDefault="0074555B" w:rsidP="0074555B">
      <w:pPr>
        <w:pStyle w:val="a4"/>
        <w:numPr>
          <w:ilvl w:val="0"/>
          <w:numId w:val="48"/>
        </w:numPr>
        <w:spacing w:after="0" w:line="240" w:lineRule="auto"/>
        <w:jc w:val="both"/>
        <w:rPr>
          <w:rFonts w:ascii="Times New Roman" w:hAnsi="Times New Roman"/>
          <w:sz w:val="28"/>
          <w:szCs w:val="28"/>
        </w:rPr>
      </w:pPr>
      <w:r w:rsidRPr="009D4B79">
        <w:rPr>
          <w:rFonts w:ascii="Times New Roman" w:hAnsi="Times New Roman" w:cs="Times New Roman"/>
          <w:sz w:val="28"/>
          <w:szCs w:val="28"/>
        </w:rPr>
        <w:lastRenderedPageBreak/>
        <w:t>Количество муниципальных учреждений, действующих для управления территориями и архитектурным обликом Углегорского городского округа</w:t>
      </w:r>
      <w:r>
        <w:rPr>
          <w:rFonts w:ascii="Times New Roman" w:hAnsi="Times New Roman"/>
          <w:sz w:val="28"/>
          <w:szCs w:val="28"/>
        </w:rPr>
        <w:t>): 8/8</w:t>
      </w:r>
      <w:r w:rsidRPr="006150FD">
        <w:rPr>
          <w:rFonts w:ascii="Times New Roman" w:hAnsi="Times New Roman"/>
          <w:sz w:val="28"/>
          <w:szCs w:val="28"/>
        </w:rPr>
        <w:t xml:space="preserve"> = 1</w:t>
      </w:r>
      <w:r>
        <w:rPr>
          <w:rFonts w:ascii="Times New Roman" w:hAnsi="Times New Roman"/>
          <w:sz w:val="28"/>
          <w:szCs w:val="28"/>
        </w:rPr>
        <w:t>;</w:t>
      </w:r>
    </w:p>
    <w:p w14:paraId="21DA68C2" w14:textId="77777777" w:rsidR="0074555B" w:rsidRPr="008F06C1"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52F1B19E" w14:textId="77777777" w:rsidR="0074555B" w:rsidRPr="008F06C1" w:rsidRDefault="0074555B" w:rsidP="0074555B">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1D37DDC1" w14:textId="77777777" w:rsidR="0074555B" w:rsidRPr="008F06C1"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03430969" w14:textId="77777777" w:rsidR="0074555B"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3DCCC1E2" w14:textId="77777777" w:rsidR="0074555B" w:rsidRDefault="0074555B" w:rsidP="0074555B">
      <w:pPr>
        <w:pStyle w:val="ConsPlusNormal"/>
        <w:ind w:firstLine="540"/>
        <w:jc w:val="center"/>
        <w:rPr>
          <w:rFonts w:ascii="Times New Roman" w:hAnsi="Times New Roman"/>
          <w:sz w:val="28"/>
          <w:szCs w:val="28"/>
        </w:rPr>
      </w:pPr>
    </w:p>
    <w:p w14:paraId="7336D28B" w14:textId="77777777" w:rsidR="0074555B" w:rsidRPr="008F06C1" w:rsidRDefault="0074555B" w:rsidP="0074555B">
      <w:pPr>
        <w:pStyle w:val="ConsPlusNormal"/>
        <w:ind w:firstLine="540"/>
        <w:jc w:val="center"/>
        <w:rPr>
          <w:rFonts w:ascii="Times New Roman" w:hAnsi="Times New Roman"/>
          <w:sz w:val="28"/>
          <w:szCs w:val="28"/>
        </w:rPr>
      </w:pPr>
      <w:r>
        <w:rPr>
          <w:rFonts w:ascii="Times New Roman" w:hAnsi="Times New Roman"/>
          <w:sz w:val="28"/>
          <w:szCs w:val="28"/>
        </w:rPr>
        <w:t>СД=1/1=0</w:t>
      </w:r>
    </w:p>
    <w:p w14:paraId="19380E5E" w14:textId="77777777" w:rsidR="0074555B" w:rsidRPr="008F06C1" w:rsidRDefault="0074555B" w:rsidP="0074555B">
      <w:pPr>
        <w:pStyle w:val="ConsPlusNormal"/>
        <w:ind w:firstLine="540"/>
        <w:jc w:val="both"/>
        <w:rPr>
          <w:rFonts w:ascii="Times New Roman" w:hAnsi="Times New Roman"/>
          <w:sz w:val="28"/>
          <w:szCs w:val="28"/>
        </w:rPr>
      </w:pPr>
    </w:p>
    <w:p w14:paraId="168BE6F8" w14:textId="77777777" w:rsidR="0074555B" w:rsidRPr="008F06C1"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10288220" w14:textId="77777777" w:rsidR="0074555B" w:rsidRPr="007B2520" w:rsidRDefault="0074555B" w:rsidP="0074555B">
      <w:pPr>
        <w:pStyle w:val="ConsPlusNormal"/>
        <w:jc w:val="center"/>
        <w:rPr>
          <w:rFonts w:ascii="Times New Roman" w:hAnsi="Times New Roman"/>
          <w:sz w:val="28"/>
          <w:szCs w:val="28"/>
        </w:rPr>
      </w:pPr>
    </w:p>
    <w:p w14:paraId="7D14CAC8" w14:textId="77777777" w:rsidR="0074555B" w:rsidRPr="007B2520" w:rsidRDefault="0074555B" w:rsidP="0074555B">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D11B2A3"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4AFED8B4" w14:textId="77777777" w:rsidR="0074555B" w:rsidRPr="008F06C1"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2DCC41CA"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1004B867" w14:textId="77777777" w:rsidR="0074555B" w:rsidRDefault="0074555B" w:rsidP="0074555B">
      <w:pPr>
        <w:pStyle w:val="ConsPlusNormal"/>
        <w:ind w:firstLine="540"/>
        <w:jc w:val="both"/>
        <w:rPr>
          <w:rFonts w:ascii="Times New Roman" w:hAnsi="Times New Roman"/>
          <w:sz w:val="28"/>
          <w:szCs w:val="28"/>
        </w:rPr>
      </w:pPr>
    </w:p>
    <w:p w14:paraId="20230EFA" w14:textId="77777777" w:rsidR="0074555B" w:rsidRDefault="0074555B" w:rsidP="0074555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7C025233" w14:textId="77777777" w:rsidR="0074555B" w:rsidRDefault="0074555B" w:rsidP="0074555B">
      <w:pPr>
        <w:pStyle w:val="ConsPlusNormal"/>
        <w:ind w:firstLine="540"/>
        <w:jc w:val="both"/>
        <w:rPr>
          <w:rFonts w:ascii="Times New Roman" w:hAnsi="Times New Roman"/>
          <w:sz w:val="28"/>
          <w:szCs w:val="28"/>
        </w:rPr>
      </w:pPr>
    </w:p>
    <w:p w14:paraId="00187660" w14:textId="77777777" w:rsidR="0074555B" w:rsidRPr="008F06C1" w:rsidRDefault="0074555B" w:rsidP="0074555B">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4582007D" w14:textId="77777777" w:rsidR="0074555B" w:rsidRDefault="0074555B" w:rsidP="0074555B">
      <w:pPr>
        <w:pStyle w:val="ConsPlusNormal"/>
        <w:jc w:val="center"/>
        <w:rPr>
          <w:rFonts w:ascii="Times New Roman" w:hAnsi="Times New Roman"/>
          <w:sz w:val="28"/>
          <w:szCs w:val="28"/>
        </w:rPr>
      </w:pPr>
    </w:p>
    <w:p w14:paraId="27599D6B" w14:textId="77777777" w:rsidR="0074555B" w:rsidRPr="007B2520" w:rsidRDefault="0074555B" w:rsidP="0074555B">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3F8E977" w14:textId="77777777" w:rsidR="0074555B" w:rsidRPr="007B2520" w:rsidRDefault="0074555B" w:rsidP="0074555B">
      <w:pPr>
        <w:pStyle w:val="ConsPlusNormal"/>
        <w:jc w:val="center"/>
        <w:rPr>
          <w:rFonts w:ascii="Times New Roman" w:hAnsi="Times New Roman"/>
          <w:sz w:val="28"/>
          <w:szCs w:val="28"/>
        </w:rPr>
      </w:pPr>
    </w:p>
    <w:p w14:paraId="6F213AAB"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68D4940D"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3E40A026" w14:textId="77777777" w:rsidR="0074555B"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504C9B15" w14:textId="77777777" w:rsidR="0074555B" w:rsidRDefault="0074555B" w:rsidP="0074555B">
      <w:pPr>
        <w:pStyle w:val="ConsPlusNormal"/>
        <w:ind w:firstLine="540"/>
        <w:jc w:val="center"/>
        <w:rPr>
          <w:rFonts w:ascii="Times New Roman" w:hAnsi="Times New Roman"/>
          <w:sz w:val="28"/>
          <w:szCs w:val="28"/>
        </w:rPr>
      </w:pPr>
    </w:p>
    <w:p w14:paraId="25E66732" w14:textId="77777777" w:rsidR="0074555B" w:rsidRDefault="0074555B" w:rsidP="0074555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253 903,9/264 873,6=0,959</w:t>
      </w:r>
    </w:p>
    <w:p w14:paraId="1311B897" w14:textId="77777777" w:rsidR="0074555B" w:rsidRDefault="0074555B" w:rsidP="0074555B">
      <w:pPr>
        <w:pStyle w:val="ConsPlusNormal"/>
        <w:ind w:firstLine="540"/>
        <w:jc w:val="center"/>
        <w:rPr>
          <w:rFonts w:ascii="Times New Roman" w:hAnsi="Times New Roman"/>
          <w:sz w:val="28"/>
          <w:szCs w:val="28"/>
        </w:rPr>
      </w:pPr>
    </w:p>
    <w:p w14:paraId="29E34103" w14:textId="77777777" w:rsidR="0074555B" w:rsidRPr="008F06C1" w:rsidRDefault="0074555B" w:rsidP="0074555B">
      <w:pPr>
        <w:pStyle w:val="ConsPlusNormal"/>
        <w:ind w:firstLine="540"/>
        <w:jc w:val="both"/>
        <w:rPr>
          <w:rFonts w:ascii="Times New Roman" w:hAnsi="Times New Roman"/>
          <w:sz w:val="28"/>
          <w:szCs w:val="28"/>
        </w:rPr>
      </w:pPr>
    </w:p>
    <w:p w14:paraId="0E41E6DC" w14:textId="77777777" w:rsidR="0074555B" w:rsidRPr="008F06C1" w:rsidRDefault="0074555B" w:rsidP="0074555B">
      <w:pPr>
        <w:pStyle w:val="ConsPlusNormal"/>
        <w:ind w:firstLine="540"/>
        <w:jc w:val="both"/>
        <w:rPr>
          <w:rFonts w:ascii="Times New Roman" w:hAnsi="Times New Roman"/>
          <w:sz w:val="28"/>
          <w:szCs w:val="28"/>
        </w:rPr>
      </w:pPr>
      <w:r>
        <w:rPr>
          <w:rFonts w:ascii="Times New Roman" w:hAnsi="Times New Roman"/>
          <w:sz w:val="28"/>
          <w:szCs w:val="28"/>
        </w:rPr>
        <w:lastRenderedPageBreak/>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11424670" w14:textId="77777777" w:rsidR="0074555B" w:rsidRDefault="0074555B" w:rsidP="0074555B">
      <w:pPr>
        <w:pStyle w:val="ConsPlusNormal"/>
        <w:jc w:val="center"/>
        <w:rPr>
          <w:rFonts w:ascii="Times New Roman" w:hAnsi="Times New Roman"/>
          <w:sz w:val="28"/>
          <w:szCs w:val="28"/>
        </w:rPr>
      </w:pPr>
    </w:p>
    <w:p w14:paraId="3694F93A" w14:textId="77777777" w:rsidR="0074555B" w:rsidRPr="007B2520" w:rsidRDefault="0074555B" w:rsidP="0074555B">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0C29E4F0" w14:textId="77777777" w:rsidR="0074555B" w:rsidRPr="007B2520" w:rsidRDefault="0074555B" w:rsidP="0074555B">
      <w:pPr>
        <w:pStyle w:val="ConsPlusNormal"/>
        <w:jc w:val="center"/>
        <w:rPr>
          <w:rFonts w:ascii="Times New Roman" w:hAnsi="Times New Roman"/>
          <w:sz w:val="28"/>
          <w:szCs w:val="28"/>
        </w:rPr>
      </w:pPr>
    </w:p>
    <w:p w14:paraId="3E408DE0"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4D8F972D"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18A77A28" w14:textId="77777777" w:rsidR="0074555B" w:rsidRPr="008F06C1"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6C061E14" w14:textId="77777777" w:rsidR="0074555B" w:rsidRDefault="0074555B" w:rsidP="0074555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1BCE565" w14:textId="77777777" w:rsidR="0074555B" w:rsidRPr="008F06C1" w:rsidRDefault="0074555B" w:rsidP="0074555B">
      <w:pPr>
        <w:pStyle w:val="ConsPlusNormal"/>
        <w:ind w:firstLine="540"/>
        <w:jc w:val="both"/>
        <w:rPr>
          <w:rFonts w:ascii="Times New Roman" w:hAnsi="Times New Roman"/>
          <w:sz w:val="28"/>
          <w:szCs w:val="28"/>
        </w:rPr>
      </w:pPr>
    </w:p>
    <w:p w14:paraId="06B91E8C" w14:textId="77777777" w:rsidR="0074555B" w:rsidRDefault="0074555B" w:rsidP="0074555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0+1+0,959/2=0,980</w:t>
      </w:r>
    </w:p>
    <w:p w14:paraId="06D5A5F2" w14:textId="77777777" w:rsidR="0074555B" w:rsidRDefault="0074555B" w:rsidP="0074555B">
      <w:pPr>
        <w:ind w:firstLine="709"/>
        <w:jc w:val="both"/>
        <w:rPr>
          <w:rFonts w:ascii="Times New Roman" w:hAnsi="Times New Roman" w:cs="Times New Roman"/>
          <w:sz w:val="28"/>
        </w:rPr>
      </w:pPr>
    </w:p>
    <w:p w14:paraId="4D4BFA86" w14:textId="77777777" w:rsidR="0074555B" w:rsidRDefault="0074555B" w:rsidP="0074555B">
      <w:pPr>
        <w:ind w:firstLine="709"/>
        <w:jc w:val="both"/>
        <w:rPr>
          <w:rFonts w:ascii="Times New Roman" w:hAnsi="Times New Roman" w:cs="Times New Roman"/>
          <w:b/>
          <w:sz w:val="28"/>
        </w:rPr>
      </w:pPr>
      <w:r>
        <w:rPr>
          <w:rFonts w:ascii="Times New Roman" w:hAnsi="Times New Roman" w:cs="Times New Roman"/>
          <w:sz w:val="28"/>
        </w:rPr>
        <w:t xml:space="preserve">Муниципальная программа </w:t>
      </w:r>
      <w:r w:rsidRPr="000208B1">
        <w:rPr>
          <w:rFonts w:ascii="Times New Roman" w:hAnsi="Times New Roman" w:cs="Times New Roman"/>
          <w:sz w:val="28"/>
        </w:rPr>
        <w:t>«Совершенствование системы муниципального управления на территории Углегорского городского округа» в 202</w:t>
      </w:r>
      <w:r>
        <w:rPr>
          <w:rFonts w:ascii="Times New Roman" w:hAnsi="Times New Roman" w:cs="Times New Roman"/>
          <w:sz w:val="28"/>
        </w:rPr>
        <w:t>4</w:t>
      </w:r>
      <w:r w:rsidRPr="000208B1">
        <w:rPr>
          <w:rFonts w:ascii="Times New Roman" w:hAnsi="Times New Roman" w:cs="Times New Roman"/>
          <w:sz w:val="28"/>
        </w:rPr>
        <w:t xml:space="preserve"> году реализована на высоком уровне.</w:t>
      </w:r>
      <w:r w:rsidRPr="000208B1">
        <w:rPr>
          <w:rFonts w:ascii="Times New Roman" w:hAnsi="Times New Roman" w:cs="Times New Roman"/>
          <w:b/>
          <w:sz w:val="28"/>
        </w:rPr>
        <w:t xml:space="preserve"> </w:t>
      </w:r>
    </w:p>
    <w:p w14:paraId="7BE9ED07" w14:textId="77777777" w:rsidR="00C94444" w:rsidRPr="000208B1" w:rsidRDefault="00C94444" w:rsidP="0074555B">
      <w:pPr>
        <w:ind w:firstLine="709"/>
        <w:jc w:val="both"/>
        <w:rPr>
          <w:rFonts w:ascii="Times New Roman" w:hAnsi="Times New Roman" w:cs="Times New Roman"/>
          <w:b/>
          <w:sz w:val="28"/>
        </w:rPr>
      </w:pPr>
    </w:p>
    <w:p w14:paraId="4B7C1449" w14:textId="7E88BAB1" w:rsidR="0016619E" w:rsidRPr="00D80A16" w:rsidRDefault="0016619E" w:rsidP="0016619E">
      <w:pPr>
        <w:spacing w:after="0" w:line="240" w:lineRule="auto"/>
        <w:jc w:val="center"/>
        <w:rPr>
          <w:rFonts w:ascii="Times New Roman" w:eastAsia="Times New Roman" w:hAnsi="Times New Roman" w:cs="Times New Roman"/>
          <w:b/>
          <w:bCs/>
          <w:sz w:val="32"/>
          <w:szCs w:val="32"/>
        </w:rPr>
      </w:pPr>
      <w:r w:rsidRPr="00D80A16">
        <w:rPr>
          <w:rFonts w:ascii="Times New Roman" w:eastAsia="Times New Roman" w:hAnsi="Times New Roman" w:cs="Times New Roman"/>
          <w:b/>
          <w:sz w:val="32"/>
          <w:szCs w:val="24"/>
        </w:rPr>
        <w:t>27. «</w:t>
      </w:r>
      <w:r w:rsidRPr="00D80A16">
        <w:rPr>
          <w:rFonts w:ascii="Times New Roman" w:eastAsia="Times New Roman" w:hAnsi="Times New Roman" w:cs="Times New Roman"/>
          <w:b/>
          <w:bCs/>
          <w:sz w:val="32"/>
          <w:szCs w:val="32"/>
        </w:rPr>
        <w:t>Обеспечение населения Углегорского городского округа</w:t>
      </w:r>
    </w:p>
    <w:p w14:paraId="72230B0F" w14:textId="77777777" w:rsidR="0016619E" w:rsidRPr="001B3B48" w:rsidRDefault="0016619E" w:rsidP="0016619E">
      <w:pPr>
        <w:spacing w:after="0" w:line="240" w:lineRule="auto"/>
        <w:jc w:val="center"/>
        <w:rPr>
          <w:rFonts w:ascii="Times New Roman" w:eastAsia="Times New Roman" w:hAnsi="Times New Roman" w:cs="Times New Roman"/>
          <w:b/>
          <w:sz w:val="32"/>
          <w:szCs w:val="24"/>
        </w:rPr>
      </w:pPr>
      <w:r w:rsidRPr="00D80A16">
        <w:rPr>
          <w:rFonts w:ascii="Times New Roman" w:eastAsia="Times New Roman" w:hAnsi="Times New Roman" w:cs="Times New Roman"/>
          <w:b/>
          <w:bCs/>
          <w:sz w:val="32"/>
          <w:szCs w:val="32"/>
        </w:rPr>
        <w:t xml:space="preserve"> качественным жильем</w:t>
      </w:r>
      <w:r w:rsidRPr="00D80A16">
        <w:rPr>
          <w:rFonts w:ascii="Times New Roman" w:eastAsia="Times New Roman" w:hAnsi="Times New Roman" w:cs="Times New Roman"/>
          <w:b/>
          <w:sz w:val="32"/>
          <w:szCs w:val="24"/>
        </w:rPr>
        <w:t>»</w:t>
      </w:r>
    </w:p>
    <w:p w14:paraId="0910D4E1" w14:textId="77777777" w:rsidR="00E56409" w:rsidRPr="008A7D57" w:rsidRDefault="00E56409" w:rsidP="00E56409">
      <w:pPr>
        <w:spacing w:after="0" w:line="240" w:lineRule="auto"/>
        <w:jc w:val="both"/>
        <w:rPr>
          <w:rFonts w:ascii="Times New Roman" w:hAnsi="Times New Roman" w:cs="Times New Roman"/>
          <w:color w:val="FF0000"/>
          <w:sz w:val="28"/>
        </w:rPr>
      </w:pPr>
    </w:p>
    <w:p w14:paraId="54F8A1DC" w14:textId="1DDC5C03" w:rsidR="00B32E7A" w:rsidRPr="008C4D1F" w:rsidRDefault="00B32E7A" w:rsidP="00B32E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период с января по декабрь </w:t>
      </w:r>
      <w:r w:rsidRPr="002B66D2">
        <w:rPr>
          <w:rFonts w:ascii="Times New Roman" w:hAnsi="Times New Roman" w:cs="Times New Roman"/>
          <w:sz w:val="28"/>
          <w:szCs w:val="28"/>
        </w:rPr>
        <w:t>20</w:t>
      </w:r>
      <w:r>
        <w:rPr>
          <w:rFonts w:ascii="Times New Roman" w:hAnsi="Times New Roman" w:cs="Times New Roman"/>
          <w:sz w:val="28"/>
          <w:szCs w:val="28"/>
        </w:rPr>
        <w:t>24</w:t>
      </w:r>
      <w:r w:rsidRPr="002B66D2">
        <w:rPr>
          <w:rFonts w:ascii="Times New Roman" w:hAnsi="Times New Roman" w:cs="Times New Roman"/>
          <w:sz w:val="28"/>
          <w:szCs w:val="28"/>
        </w:rPr>
        <w:t xml:space="preserve"> год</w:t>
      </w:r>
      <w:r>
        <w:rPr>
          <w:rFonts w:ascii="Times New Roman" w:hAnsi="Times New Roman" w:cs="Times New Roman"/>
          <w:sz w:val="28"/>
          <w:szCs w:val="28"/>
        </w:rPr>
        <w:t>а</w:t>
      </w:r>
      <w:r w:rsidRPr="002B66D2">
        <w:rPr>
          <w:rFonts w:ascii="Times New Roman" w:hAnsi="Times New Roman" w:cs="Times New Roman"/>
          <w:sz w:val="28"/>
          <w:szCs w:val="28"/>
        </w:rPr>
        <w:t xml:space="preserve"> на реализацию муниципальной программы «</w:t>
      </w:r>
      <w:r w:rsidRPr="001F0E93">
        <w:rPr>
          <w:rFonts w:ascii="Times New Roman" w:hAnsi="Times New Roman" w:cs="Times New Roman"/>
          <w:bCs/>
          <w:sz w:val="28"/>
          <w:szCs w:val="28"/>
        </w:rPr>
        <w:t xml:space="preserve">Обеспечение населения Углегорского </w:t>
      </w:r>
      <w:r>
        <w:rPr>
          <w:rFonts w:ascii="Times New Roman" w:hAnsi="Times New Roman" w:cs="Times New Roman"/>
          <w:bCs/>
          <w:sz w:val="28"/>
          <w:szCs w:val="28"/>
        </w:rPr>
        <w:t>городского округа качественным жильем</w:t>
      </w:r>
      <w:r w:rsidRPr="001F0E93">
        <w:rPr>
          <w:rFonts w:ascii="Times New Roman" w:hAnsi="Times New Roman" w:cs="Times New Roman"/>
          <w:sz w:val="28"/>
          <w:szCs w:val="28"/>
        </w:rPr>
        <w:t>»,</w:t>
      </w:r>
      <w:r w:rsidRPr="002B66D2">
        <w:rPr>
          <w:rFonts w:ascii="Times New Roman" w:hAnsi="Times New Roman" w:cs="Times New Roman"/>
          <w:sz w:val="28"/>
          <w:szCs w:val="28"/>
        </w:rPr>
        <w:t xml:space="preserve"> утвержденной постановлением </w:t>
      </w:r>
      <w:r w:rsidRPr="008C4D1F">
        <w:rPr>
          <w:rFonts w:ascii="Times New Roman" w:hAnsi="Times New Roman" w:cs="Times New Roman"/>
          <w:sz w:val="28"/>
          <w:szCs w:val="28"/>
        </w:rPr>
        <w:t xml:space="preserve">администрации Углегорского </w:t>
      </w:r>
      <w:r>
        <w:rPr>
          <w:rFonts w:ascii="Times New Roman" w:hAnsi="Times New Roman" w:cs="Times New Roman"/>
          <w:sz w:val="28"/>
          <w:szCs w:val="28"/>
        </w:rPr>
        <w:t>городского округа</w:t>
      </w:r>
      <w:r w:rsidRPr="008C4D1F">
        <w:rPr>
          <w:rFonts w:ascii="Times New Roman" w:hAnsi="Times New Roman" w:cs="Times New Roman"/>
          <w:sz w:val="28"/>
          <w:szCs w:val="28"/>
        </w:rPr>
        <w:t xml:space="preserve"> от </w:t>
      </w:r>
      <w:r>
        <w:rPr>
          <w:rFonts w:ascii="Times New Roman" w:hAnsi="Times New Roman" w:cs="Times New Roman"/>
          <w:bCs/>
          <w:sz w:val="28"/>
          <w:szCs w:val="28"/>
        </w:rPr>
        <w:t>29</w:t>
      </w:r>
      <w:r w:rsidRPr="008C4D1F">
        <w:rPr>
          <w:rFonts w:ascii="Times New Roman" w:hAnsi="Times New Roman" w:cs="Times New Roman"/>
          <w:bCs/>
          <w:sz w:val="28"/>
          <w:szCs w:val="28"/>
        </w:rPr>
        <w:t>.</w:t>
      </w:r>
      <w:r>
        <w:rPr>
          <w:rFonts w:ascii="Times New Roman" w:hAnsi="Times New Roman" w:cs="Times New Roman"/>
          <w:bCs/>
          <w:sz w:val="28"/>
          <w:szCs w:val="28"/>
        </w:rPr>
        <w:t>12</w:t>
      </w:r>
      <w:r w:rsidRPr="008C4D1F">
        <w:rPr>
          <w:rFonts w:ascii="Times New Roman" w:hAnsi="Times New Roman" w:cs="Times New Roman"/>
          <w:bCs/>
          <w:sz w:val="28"/>
          <w:szCs w:val="28"/>
        </w:rPr>
        <w:t>.2018 года № 1</w:t>
      </w:r>
      <w:r>
        <w:rPr>
          <w:rFonts w:ascii="Times New Roman" w:hAnsi="Times New Roman" w:cs="Times New Roman"/>
          <w:bCs/>
          <w:sz w:val="28"/>
          <w:szCs w:val="28"/>
        </w:rPr>
        <w:t>243</w:t>
      </w:r>
      <w:r w:rsidRPr="008C4D1F">
        <w:rPr>
          <w:rFonts w:ascii="Times New Roman" w:hAnsi="Times New Roman" w:cs="Times New Roman"/>
          <w:sz w:val="28"/>
          <w:szCs w:val="28"/>
        </w:rPr>
        <w:t xml:space="preserve">, было </w:t>
      </w:r>
      <w:r w:rsidRPr="00CF5C34">
        <w:rPr>
          <w:rFonts w:ascii="Times New Roman" w:hAnsi="Times New Roman" w:cs="Times New Roman"/>
          <w:sz w:val="28"/>
          <w:szCs w:val="28"/>
        </w:rPr>
        <w:t xml:space="preserve">выделено </w:t>
      </w:r>
      <w:r w:rsidRPr="00C94444">
        <w:rPr>
          <w:rFonts w:ascii="Times New Roman" w:hAnsi="Times New Roman" w:cs="Times New Roman"/>
          <w:b/>
          <w:bCs/>
          <w:sz w:val="28"/>
          <w:szCs w:val="28"/>
        </w:rPr>
        <w:t>1 650 962,</w:t>
      </w:r>
      <w:r w:rsidR="00A84D98" w:rsidRPr="00C94444">
        <w:rPr>
          <w:rFonts w:ascii="Times New Roman" w:hAnsi="Times New Roman" w:cs="Times New Roman"/>
          <w:b/>
          <w:bCs/>
          <w:sz w:val="28"/>
          <w:szCs w:val="28"/>
        </w:rPr>
        <w:t>3</w:t>
      </w:r>
      <w:r w:rsidRPr="004F7544">
        <w:rPr>
          <w:rFonts w:ascii="Times New Roman" w:hAnsi="Times New Roman" w:cs="Times New Roman"/>
          <w:bCs/>
          <w:sz w:val="28"/>
          <w:szCs w:val="28"/>
        </w:rPr>
        <w:t xml:space="preserve"> тыс. рублей</w:t>
      </w:r>
      <w:r w:rsidRPr="008C4D1F">
        <w:rPr>
          <w:rFonts w:ascii="Times New Roman" w:hAnsi="Times New Roman" w:cs="Times New Roman"/>
          <w:sz w:val="28"/>
          <w:szCs w:val="28"/>
        </w:rPr>
        <w:t xml:space="preserve">, в том числе из средств областного бюджета </w:t>
      </w:r>
      <w:r w:rsidRPr="00C94444">
        <w:rPr>
          <w:rFonts w:ascii="Times New Roman" w:hAnsi="Times New Roman" w:cs="Times New Roman"/>
          <w:b/>
          <w:bCs/>
          <w:sz w:val="28"/>
          <w:szCs w:val="28"/>
        </w:rPr>
        <w:t>1 622 522,20</w:t>
      </w:r>
      <w:r>
        <w:rPr>
          <w:rFonts w:ascii="Times New Roman" w:hAnsi="Times New Roman" w:cs="Times New Roman"/>
          <w:sz w:val="28"/>
          <w:szCs w:val="28"/>
        </w:rPr>
        <w:t xml:space="preserve"> </w:t>
      </w:r>
      <w:r w:rsidRPr="008C4D1F">
        <w:rPr>
          <w:rFonts w:ascii="Times New Roman" w:hAnsi="Times New Roman" w:cs="Times New Roman"/>
          <w:sz w:val="28"/>
          <w:szCs w:val="28"/>
        </w:rPr>
        <w:t xml:space="preserve">тыс. рублей, из средств местного бюджета – </w:t>
      </w:r>
      <w:r w:rsidRPr="00C94444">
        <w:rPr>
          <w:rFonts w:ascii="Times New Roman" w:hAnsi="Times New Roman" w:cs="Times New Roman"/>
          <w:b/>
          <w:bCs/>
          <w:sz w:val="28"/>
          <w:szCs w:val="28"/>
        </w:rPr>
        <w:t>28 440,048</w:t>
      </w:r>
      <w:r>
        <w:rPr>
          <w:rFonts w:ascii="Times New Roman" w:hAnsi="Times New Roman" w:cs="Times New Roman"/>
          <w:sz w:val="28"/>
          <w:szCs w:val="28"/>
        </w:rPr>
        <w:t xml:space="preserve"> </w:t>
      </w:r>
      <w:r w:rsidRPr="0067136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C4D1F">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8C4D1F">
        <w:rPr>
          <w:rFonts w:ascii="Times New Roman" w:hAnsi="Times New Roman" w:cs="Times New Roman"/>
          <w:sz w:val="28"/>
          <w:szCs w:val="28"/>
        </w:rPr>
        <w:t>Фактически израсходовано</w:t>
      </w:r>
      <w:r>
        <w:rPr>
          <w:rFonts w:ascii="Times New Roman" w:hAnsi="Times New Roman" w:cs="Times New Roman"/>
          <w:sz w:val="28"/>
          <w:szCs w:val="28"/>
        </w:rPr>
        <w:t xml:space="preserve"> </w:t>
      </w:r>
      <w:r w:rsidRPr="00C94444">
        <w:rPr>
          <w:rFonts w:ascii="Times New Roman" w:hAnsi="Times New Roman" w:cs="Times New Roman"/>
          <w:b/>
          <w:bCs/>
          <w:sz w:val="28"/>
          <w:szCs w:val="28"/>
        </w:rPr>
        <w:t>1 646 565,63</w:t>
      </w:r>
      <w:r>
        <w:rPr>
          <w:rFonts w:ascii="Times New Roman" w:hAnsi="Times New Roman" w:cs="Times New Roman"/>
          <w:sz w:val="28"/>
          <w:szCs w:val="28"/>
        </w:rPr>
        <w:t xml:space="preserve"> </w:t>
      </w:r>
      <w:r w:rsidRPr="004F7544">
        <w:rPr>
          <w:rFonts w:ascii="Times New Roman" w:hAnsi="Times New Roman" w:cs="Times New Roman"/>
          <w:bCs/>
          <w:sz w:val="28"/>
          <w:szCs w:val="28"/>
        </w:rPr>
        <w:t>тыс. рублей,</w:t>
      </w:r>
      <w:r w:rsidRPr="008C4D1F">
        <w:rPr>
          <w:rFonts w:ascii="Times New Roman" w:hAnsi="Times New Roman" w:cs="Times New Roman"/>
          <w:b/>
          <w:sz w:val="28"/>
          <w:szCs w:val="28"/>
        </w:rPr>
        <w:t xml:space="preserve"> </w:t>
      </w:r>
      <w:r w:rsidRPr="008C4D1F">
        <w:rPr>
          <w:rFonts w:ascii="Times New Roman" w:hAnsi="Times New Roman" w:cs="Times New Roman"/>
          <w:sz w:val="28"/>
          <w:szCs w:val="28"/>
        </w:rPr>
        <w:t xml:space="preserve">в том числе </w:t>
      </w:r>
      <w:r w:rsidRPr="00C94444">
        <w:rPr>
          <w:rFonts w:ascii="Times New Roman" w:hAnsi="Times New Roman" w:cs="Times New Roman"/>
          <w:b/>
          <w:sz w:val="28"/>
          <w:szCs w:val="28"/>
        </w:rPr>
        <w:t>1 622 514,56</w:t>
      </w:r>
      <w:r w:rsidRPr="003A431C">
        <w:rPr>
          <w:rFonts w:ascii="Times New Roman" w:hAnsi="Times New Roman" w:cs="Times New Roman"/>
          <w:bCs/>
          <w:sz w:val="28"/>
          <w:szCs w:val="28"/>
        </w:rPr>
        <w:t xml:space="preserve"> </w:t>
      </w:r>
      <w:r w:rsidRPr="008C4D1F">
        <w:rPr>
          <w:rFonts w:ascii="Times New Roman" w:hAnsi="Times New Roman" w:cs="Times New Roman"/>
          <w:sz w:val="28"/>
          <w:szCs w:val="28"/>
        </w:rPr>
        <w:t xml:space="preserve">тыс. рублей – областной бюджет, </w:t>
      </w:r>
      <w:r w:rsidRPr="00C94444">
        <w:rPr>
          <w:rFonts w:ascii="Times New Roman" w:hAnsi="Times New Roman" w:cs="Times New Roman"/>
          <w:b/>
          <w:bCs/>
          <w:sz w:val="28"/>
          <w:szCs w:val="28"/>
        </w:rPr>
        <w:t>24 051,06</w:t>
      </w:r>
      <w:r w:rsidRPr="003A431C">
        <w:rPr>
          <w:rFonts w:ascii="Times New Roman" w:hAnsi="Times New Roman" w:cs="Times New Roman"/>
          <w:bCs/>
          <w:sz w:val="28"/>
          <w:szCs w:val="28"/>
        </w:rPr>
        <w:t xml:space="preserve"> </w:t>
      </w:r>
      <w:r w:rsidRPr="008C4D1F">
        <w:rPr>
          <w:rFonts w:ascii="Times New Roman" w:hAnsi="Times New Roman" w:cs="Times New Roman"/>
          <w:sz w:val="28"/>
          <w:szCs w:val="28"/>
        </w:rPr>
        <w:t>тыс. рублей – мест</w:t>
      </w:r>
      <w:r>
        <w:rPr>
          <w:rFonts w:ascii="Times New Roman" w:hAnsi="Times New Roman" w:cs="Times New Roman"/>
          <w:sz w:val="28"/>
          <w:szCs w:val="28"/>
        </w:rPr>
        <w:t>ный бюджет. Процент освоения – 99,73</w:t>
      </w:r>
      <w:r w:rsidRPr="008C4D1F">
        <w:rPr>
          <w:rFonts w:ascii="Times New Roman" w:hAnsi="Times New Roman" w:cs="Times New Roman"/>
          <w:sz w:val="28"/>
          <w:szCs w:val="28"/>
        </w:rPr>
        <w:t xml:space="preserve"> %.</w:t>
      </w:r>
    </w:p>
    <w:p w14:paraId="61665893" w14:textId="77777777" w:rsidR="00B32E7A" w:rsidRDefault="00B32E7A" w:rsidP="00B32E7A">
      <w:pPr>
        <w:spacing w:after="0" w:line="240" w:lineRule="auto"/>
        <w:ind w:firstLine="709"/>
        <w:jc w:val="both"/>
        <w:rPr>
          <w:rFonts w:ascii="Times New Roman" w:hAnsi="Times New Roman" w:cs="Times New Roman"/>
          <w:sz w:val="28"/>
        </w:rPr>
      </w:pPr>
      <w:r w:rsidRPr="004F7544">
        <w:rPr>
          <w:rFonts w:ascii="Times New Roman" w:hAnsi="Times New Roman" w:cs="Times New Roman"/>
          <w:sz w:val="28"/>
        </w:rPr>
        <w:t>Целью муниципальной программы</w:t>
      </w:r>
      <w:r>
        <w:rPr>
          <w:rFonts w:ascii="Times New Roman" w:hAnsi="Times New Roman" w:cs="Times New Roman"/>
          <w:sz w:val="28"/>
        </w:rPr>
        <w:t xml:space="preserve"> является </w:t>
      </w:r>
      <w:r w:rsidRPr="00FE0952">
        <w:rPr>
          <w:rFonts w:ascii="Times New Roman" w:hAnsi="Times New Roman" w:cs="Times New Roman"/>
          <w:sz w:val="28"/>
          <w:szCs w:val="28"/>
        </w:rPr>
        <w:t xml:space="preserve">комплексное решение проблемы </w:t>
      </w:r>
      <w:r>
        <w:rPr>
          <w:rFonts w:ascii="Times New Roman" w:hAnsi="Times New Roman" w:cs="Times New Roman"/>
          <w:sz w:val="28"/>
          <w:szCs w:val="28"/>
        </w:rPr>
        <w:t>обеспечения населения качественным жильем</w:t>
      </w:r>
      <w:r w:rsidRPr="00FE0952">
        <w:rPr>
          <w:rFonts w:ascii="Times New Roman" w:hAnsi="Times New Roman" w:cs="Times New Roman"/>
          <w:sz w:val="28"/>
          <w:szCs w:val="28"/>
        </w:rPr>
        <w:t xml:space="preserve"> на территории Углегорского муниципального района</w:t>
      </w:r>
      <w:r>
        <w:rPr>
          <w:rFonts w:ascii="Times New Roman" w:hAnsi="Times New Roman" w:cs="Times New Roman"/>
          <w:sz w:val="28"/>
        </w:rPr>
        <w:t>.</w:t>
      </w:r>
    </w:p>
    <w:p w14:paraId="2E60EF92" w14:textId="77777777" w:rsidR="00B32E7A" w:rsidRPr="00253CF4" w:rsidRDefault="00B32E7A" w:rsidP="00B32E7A">
      <w:pPr>
        <w:pStyle w:val="a5"/>
        <w:ind w:firstLine="709"/>
        <w:jc w:val="both"/>
        <w:rPr>
          <w:rFonts w:ascii="Times New Roman" w:hAnsi="Times New Roman" w:cs="Times New Roman"/>
          <w:sz w:val="28"/>
          <w:szCs w:val="28"/>
        </w:rPr>
      </w:pPr>
      <w:r w:rsidRPr="004F7544">
        <w:rPr>
          <w:rFonts w:ascii="Times New Roman" w:hAnsi="Times New Roman" w:cs="Times New Roman"/>
          <w:sz w:val="28"/>
          <w:szCs w:val="28"/>
        </w:rPr>
        <w:t>К задачам муниципальной программы</w:t>
      </w:r>
      <w:r>
        <w:rPr>
          <w:rFonts w:ascii="Times New Roman" w:hAnsi="Times New Roman" w:cs="Times New Roman"/>
          <w:sz w:val="28"/>
          <w:szCs w:val="28"/>
        </w:rPr>
        <w:t xml:space="preserve"> </w:t>
      </w:r>
      <w:r w:rsidRPr="004F7544">
        <w:rPr>
          <w:rFonts w:ascii="Times New Roman" w:hAnsi="Times New Roman" w:cs="Times New Roman"/>
          <w:sz w:val="28"/>
          <w:szCs w:val="28"/>
        </w:rPr>
        <w:t>относятся</w:t>
      </w:r>
      <w:r>
        <w:rPr>
          <w:rFonts w:ascii="Times New Roman" w:hAnsi="Times New Roman" w:cs="Times New Roman"/>
          <w:sz w:val="28"/>
          <w:szCs w:val="28"/>
        </w:rPr>
        <w:t xml:space="preserve"> </w:t>
      </w:r>
      <w:r w:rsidRPr="00253CF4">
        <w:rPr>
          <w:rFonts w:ascii="Times New Roman" w:hAnsi="Times New Roman" w:cs="Times New Roman"/>
          <w:sz w:val="28"/>
          <w:szCs w:val="28"/>
        </w:rPr>
        <w:t>создание условий для развития территорий муниципального образования, в том числе вновь образуемого муниципального образования городского округа;</w:t>
      </w:r>
      <w:r>
        <w:rPr>
          <w:rFonts w:ascii="Times New Roman" w:hAnsi="Times New Roman" w:cs="Times New Roman"/>
          <w:sz w:val="28"/>
          <w:szCs w:val="28"/>
        </w:rPr>
        <w:t xml:space="preserve"> </w:t>
      </w:r>
      <w:r w:rsidRPr="00253CF4">
        <w:rPr>
          <w:rFonts w:ascii="Times New Roman" w:hAnsi="Times New Roman" w:cs="Times New Roman"/>
          <w:sz w:val="28"/>
          <w:szCs w:val="28"/>
        </w:rPr>
        <w:t>повышение эффективности, устойчивости и надежности развития строительства на территории муниципального образования.</w:t>
      </w:r>
    </w:p>
    <w:p w14:paraId="57D38AA8" w14:textId="77777777" w:rsidR="00B32E7A" w:rsidRDefault="00B32E7A" w:rsidP="00B32E7A">
      <w:pPr>
        <w:pStyle w:val="a4"/>
        <w:tabs>
          <w:tab w:val="left" w:pos="1418"/>
        </w:tabs>
        <w:spacing w:after="0"/>
        <w:ind w:left="0" w:firstLine="709"/>
        <w:jc w:val="both"/>
        <w:rPr>
          <w:rFonts w:ascii="Times New Roman" w:hAnsi="Times New Roman" w:cs="Times New Roman"/>
          <w:sz w:val="28"/>
          <w:szCs w:val="28"/>
        </w:rPr>
      </w:pPr>
    </w:p>
    <w:p w14:paraId="697B27F8" w14:textId="53E70235" w:rsidR="00B32E7A" w:rsidRDefault="00B32E7A" w:rsidP="00B32E7A">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 в 202</w:t>
      </w:r>
      <w:r w:rsidR="00C94444">
        <w:rPr>
          <w:rFonts w:ascii="Times New Roman" w:hAnsi="Times New Roman" w:cs="Times New Roman"/>
          <w:sz w:val="28"/>
          <w:szCs w:val="28"/>
        </w:rPr>
        <w:t>4</w:t>
      </w:r>
      <w:r>
        <w:rPr>
          <w:rFonts w:ascii="Times New Roman" w:hAnsi="Times New Roman" w:cs="Times New Roman"/>
          <w:sz w:val="28"/>
          <w:szCs w:val="28"/>
        </w:rPr>
        <w:t xml:space="preserve"> году</w:t>
      </w:r>
    </w:p>
    <w:tbl>
      <w:tblPr>
        <w:tblStyle w:val="a3"/>
        <w:tblW w:w="9606" w:type="dxa"/>
        <w:tblLook w:val="04A0" w:firstRow="1" w:lastRow="0" w:firstColumn="1" w:lastColumn="0" w:noHBand="0" w:noVBand="1"/>
      </w:tblPr>
      <w:tblGrid>
        <w:gridCol w:w="817"/>
        <w:gridCol w:w="1843"/>
        <w:gridCol w:w="1417"/>
        <w:gridCol w:w="1134"/>
        <w:gridCol w:w="4395"/>
      </w:tblGrid>
      <w:tr w:rsidR="00B32E7A" w:rsidRPr="00295308" w14:paraId="34F13452" w14:textId="77777777" w:rsidTr="00F13B4A">
        <w:tc>
          <w:tcPr>
            <w:tcW w:w="817" w:type="dxa"/>
            <w:vAlign w:val="center"/>
          </w:tcPr>
          <w:p w14:paraId="34B9463D" w14:textId="77777777" w:rsidR="00B32E7A" w:rsidRPr="00295308" w:rsidRDefault="00B32E7A" w:rsidP="00F13B4A">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lastRenderedPageBreak/>
              <w:t>№ п/п</w:t>
            </w:r>
          </w:p>
        </w:tc>
        <w:tc>
          <w:tcPr>
            <w:tcW w:w="1843" w:type="dxa"/>
            <w:vAlign w:val="center"/>
          </w:tcPr>
          <w:p w14:paraId="42C85047" w14:textId="77777777" w:rsidR="00B32E7A" w:rsidRPr="00295308" w:rsidRDefault="00B32E7A" w:rsidP="00F13B4A">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Вид правового акта</w:t>
            </w:r>
          </w:p>
        </w:tc>
        <w:tc>
          <w:tcPr>
            <w:tcW w:w="1417" w:type="dxa"/>
            <w:vAlign w:val="center"/>
          </w:tcPr>
          <w:p w14:paraId="19BC7D86" w14:textId="77777777" w:rsidR="00B32E7A" w:rsidRPr="00295308" w:rsidRDefault="00B32E7A" w:rsidP="00F13B4A">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Дата принятия</w:t>
            </w:r>
          </w:p>
        </w:tc>
        <w:tc>
          <w:tcPr>
            <w:tcW w:w="1134" w:type="dxa"/>
            <w:vAlign w:val="center"/>
          </w:tcPr>
          <w:p w14:paraId="6F284D53" w14:textId="77777777" w:rsidR="00B32E7A" w:rsidRPr="00295308" w:rsidRDefault="00B32E7A" w:rsidP="00F13B4A">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Номер</w:t>
            </w:r>
          </w:p>
        </w:tc>
        <w:tc>
          <w:tcPr>
            <w:tcW w:w="4395" w:type="dxa"/>
            <w:vAlign w:val="center"/>
          </w:tcPr>
          <w:p w14:paraId="782B6C93" w14:textId="77777777" w:rsidR="00B32E7A" w:rsidRPr="00295308" w:rsidRDefault="00B32E7A" w:rsidP="00F13B4A">
            <w:pPr>
              <w:pStyle w:val="a4"/>
              <w:tabs>
                <w:tab w:val="left" w:pos="1418"/>
              </w:tabs>
              <w:ind w:left="0"/>
              <w:jc w:val="center"/>
              <w:rPr>
                <w:rFonts w:ascii="Times New Roman" w:hAnsi="Times New Roman" w:cs="Times New Roman"/>
                <w:b/>
                <w:sz w:val="24"/>
                <w:szCs w:val="24"/>
              </w:rPr>
            </w:pPr>
            <w:r w:rsidRPr="00295308">
              <w:rPr>
                <w:rFonts w:ascii="Times New Roman" w:hAnsi="Times New Roman" w:cs="Times New Roman"/>
                <w:b/>
                <w:sz w:val="24"/>
                <w:szCs w:val="24"/>
              </w:rPr>
              <w:t>Причины изменений</w:t>
            </w:r>
          </w:p>
        </w:tc>
      </w:tr>
      <w:tr w:rsidR="00B32E7A" w:rsidRPr="0087062E" w14:paraId="600308F6" w14:textId="77777777" w:rsidTr="00F13B4A">
        <w:tc>
          <w:tcPr>
            <w:tcW w:w="817" w:type="dxa"/>
            <w:vAlign w:val="center"/>
          </w:tcPr>
          <w:p w14:paraId="2470FD71" w14:textId="77777777" w:rsidR="00B32E7A" w:rsidRPr="0087062E" w:rsidRDefault="00B32E7A" w:rsidP="00F13B4A">
            <w:pPr>
              <w:pStyle w:val="a4"/>
              <w:tabs>
                <w:tab w:val="left" w:pos="1418"/>
              </w:tabs>
              <w:ind w:left="0"/>
              <w:jc w:val="center"/>
              <w:rPr>
                <w:rFonts w:ascii="Times New Roman" w:hAnsi="Times New Roman" w:cs="Times New Roman"/>
                <w:sz w:val="24"/>
                <w:szCs w:val="24"/>
              </w:rPr>
            </w:pPr>
            <w:r w:rsidRPr="0087062E">
              <w:rPr>
                <w:rFonts w:ascii="Times New Roman" w:hAnsi="Times New Roman" w:cs="Times New Roman"/>
                <w:sz w:val="24"/>
                <w:szCs w:val="24"/>
              </w:rPr>
              <w:t>1</w:t>
            </w:r>
          </w:p>
        </w:tc>
        <w:tc>
          <w:tcPr>
            <w:tcW w:w="1843" w:type="dxa"/>
            <w:vAlign w:val="center"/>
          </w:tcPr>
          <w:p w14:paraId="1DB78EC0" w14:textId="77777777" w:rsidR="00B32E7A" w:rsidRPr="0087062E" w:rsidRDefault="00B32E7A" w:rsidP="00F13B4A">
            <w:pPr>
              <w:pStyle w:val="a4"/>
              <w:tabs>
                <w:tab w:val="left" w:pos="1418"/>
              </w:tabs>
              <w:ind w:left="0"/>
              <w:jc w:val="center"/>
              <w:rPr>
                <w:rFonts w:ascii="Times New Roman" w:hAnsi="Times New Roman" w:cs="Times New Roman"/>
                <w:sz w:val="24"/>
                <w:szCs w:val="24"/>
              </w:rPr>
            </w:pPr>
            <w:r w:rsidRPr="00547FC6">
              <w:rPr>
                <w:rFonts w:ascii="Times New Roman" w:hAnsi="Times New Roman" w:cs="Times New Roman"/>
                <w:sz w:val="24"/>
                <w:szCs w:val="24"/>
              </w:rPr>
              <w:t>Постановление администрации УГО</w:t>
            </w:r>
          </w:p>
        </w:tc>
        <w:tc>
          <w:tcPr>
            <w:tcW w:w="1417" w:type="dxa"/>
            <w:vAlign w:val="center"/>
          </w:tcPr>
          <w:p w14:paraId="25EC2628"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04.03.2024</w:t>
            </w:r>
          </w:p>
        </w:tc>
        <w:tc>
          <w:tcPr>
            <w:tcW w:w="1134" w:type="dxa"/>
            <w:vAlign w:val="center"/>
          </w:tcPr>
          <w:p w14:paraId="6F808E2A" w14:textId="77777777" w:rsidR="00B32E7A" w:rsidRDefault="00B32E7A" w:rsidP="00F13B4A">
            <w:pPr>
              <w:pStyle w:val="a4"/>
              <w:tabs>
                <w:tab w:val="left" w:pos="1418"/>
              </w:tabs>
              <w:ind w:left="0"/>
              <w:jc w:val="center"/>
              <w:rPr>
                <w:rFonts w:ascii="Times New Roman" w:hAnsi="Times New Roman" w:cs="Times New Roman"/>
                <w:sz w:val="24"/>
                <w:szCs w:val="24"/>
              </w:rPr>
            </w:pPr>
          </w:p>
          <w:p w14:paraId="31DAE5F5" w14:textId="77777777" w:rsidR="00B32E7A"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169-5/24</w:t>
            </w:r>
          </w:p>
        </w:tc>
        <w:tc>
          <w:tcPr>
            <w:tcW w:w="4395" w:type="dxa"/>
            <w:vAlign w:val="center"/>
          </w:tcPr>
          <w:p w14:paraId="35B4B5DB" w14:textId="77777777" w:rsidR="00B32E7A" w:rsidRPr="00547FC6" w:rsidRDefault="00B32E7A" w:rsidP="00F13B4A">
            <w:pPr>
              <w:numPr>
                <w:ilvl w:val="0"/>
                <w:numId w:val="1"/>
              </w:numPr>
              <w:tabs>
                <w:tab w:val="left" w:pos="265"/>
              </w:tabs>
              <w:ind w:left="-19" w:firstLine="0"/>
              <w:contextualSpacing/>
              <w:jc w:val="both"/>
              <w:rPr>
                <w:rFonts w:ascii="Times New Roman" w:hAnsi="Times New Roman" w:cs="Times New Roman"/>
                <w:sz w:val="24"/>
                <w:szCs w:val="24"/>
              </w:rPr>
            </w:pPr>
            <w:r w:rsidRPr="00547FC6">
              <w:rPr>
                <w:rFonts w:ascii="Times New Roman" w:hAnsi="Times New Roman" w:cs="Times New Roman"/>
                <w:sz w:val="24"/>
                <w:szCs w:val="24"/>
              </w:rPr>
              <w:t>изменение ресурсного обеспечения;</w:t>
            </w:r>
          </w:p>
          <w:p w14:paraId="70B161D5" w14:textId="77777777" w:rsidR="00B32E7A"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547FC6">
              <w:rPr>
                <w:rFonts w:ascii="Times New Roman" w:hAnsi="Times New Roman" w:cs="Times New Roman"/>
                <w:sz w:val="24"/>
                <w:szCs w:val="24"/>
              </w:rPr>
              <w:t>изменение индикаторов (показателей)</w:t>
            </w:r>
          </w:p>
        </w:tc>
      </w:tr>
      <w:tr w:rsidR="00B32E7A" w:rsidRPr="0087062E" w14:paraId="1DC27F70" w14:textId="77777777" w:rsidTr="00F13B4A">
        <w:tc>
          <w:tcPr>
            <w:tcW w:w="817" w:type="dxa"/>
            <w:vAlign w:val="center"/>
          </w:tcPr>
          <w:p w14:paraId="6F7BA473"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7560BCDF"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1B3AA2D6"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05.02.2024</w:t>
            </w:r>
          </w:p>
        </w:tc>
        <w:tc>
          <w:tcPr>
            <w:tcW w:w="1134" w:type="dxa"/>
            <w:vAlign w:val="center"/>
          </w:tcPr>
          <w:p w14:paraId="3385ADE8"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94-п/24</w:t>
            </w:r>
          </w:p>
        </w:tc>
        <w:tc>
          <w:tcPr>
            <w:tcW w:w="4395" w:type="dxa"/>
            <w:vAlign w:val="center"/>
          </w:tcPr>
          <w:p w14:paraId="2A6D5FAB"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40FBFA6A" w14:textId="77777777" w:rsidR="00B32E7A" w:rsidRPr="00397509" w:rsidRDefault="00B32E7A" w:rsidP="00F13B4A">
            <w:pPr>
              <w:numPr>
                <w:ilvl w:val="0"/>
                <w:numId w:val="1"/>
              </w:numPr>
              <w:tabs>
                <w:tab w:val="left" w:pos="265"/>
              </w:tabs>
              <w:ind w:left="-19" w:firstLine="0"/>
              <w:contextualSpacing/>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r w:rsidR="00B32E7A" w:rsidRPr="0087062E" w14:paraId="6923E602" w14:textId="77777777" w:rsidTr="00F13B4A">
        <w:tc>
          <w:tcPr>
            <w:tcW w:w="817" w:type="dxa"/>
            <w:vAlign w:val="center"/>
          </w:tcPr>
          <w:p w14:paraId="499FB7BD"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0F58B584"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593832FD"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21.02.2024</w:t>
            </w:r>
          </w:p>
        </w:tc>
        <w:tc>
          <w:tcPr>
            <w:tcW w:w="1134" w:type="dxa"/>
            <w:vAlign w:val="center"/>
          </w:tcPr>
          <w:p w14:paraId="5C08E9ED"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134-п/24</w:t>
            </w:r>
          </w:p>
        </w:tc>
        <w:tc>
          <w:tcPr>
            <w:tcW w:w="4395" w:type="dxa"/>
            <w:vAlign w:val="center"/>
          </w:tcPr>
          <w:p w14:paraId="5D031704"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5A96E033"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r w:rsidR="00B32E7A" w:rsidRPr="0087062E" w14:paraId="30BF5346" w14:textId="77777777" w:rsidTr="00F13B4A">
        <w:tc>
          <w:tcPr>
            <w:tcW w:w="817" w:type="dxa"/>
            <w:vAlign w:val="center"/>
          </w:tcPr>
          <w:p w14:paraId="213BC0A2"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0C59BB88"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697BF81E"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25.03.2024</w:t>
            </w:r>
          </w:p>
        </w:tc>
        <w:tc>
          <w:tcPr>
            <w:tcW w:w="1134" w:type="dxa"/>
            <w:vAlign w:val="center"/>
          </w:tcPr>
          <w:p w14:paraId="53EA7B14"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224-п/24</w:t>
            </w:r>
          </w:p>
        </w:tc>
        <w:tc>
          <w:tcPr>
            <w:tcW w:w="4395" w:type="dxa"/>
            <w:vAlign w:val="center"/>
          </w:tcPr>
          <w:p w14:paraId="6580827C"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0E1AAF2F"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r w:rsidR="00B32E7A" w:rsidRPr="0087062E" w14:paraId="7DB4EA33" w14:textId="77777777" w:rsidTr="00F13B4A">
        <w:tc>
          <w:tcPr>
            <w:tcW w:w="817" w:type="dxa"/>
            <w:vAlign w:val="center"/>
          </w:tcPr>
          <w:p w14:paraId="36EA7CEC"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5CC73111"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60B23004"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18.04.2024</w:t>
            </w:r>
          </w:p>
        </w:tc>
        <w:tc>
          <w:tcPr>
            <w:tcW w:w="1134" w:type="dxa"/>
            <w:vAlign w:val="center"/>
          </w:tcPr>
          <w:p w14:paraId="2EE8F74D"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224-п/24</w:t>
            </w:r>
          </w:p>
        </w:tc>
        <w:tc>
          <w:tcPr>
            <w:tcW w:w="4395" w:type="dxa"/>
            <w:vAlign w:val="center"/>
          </w:tcPr>
          <w:p w14:paraId="3A640363"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29E2D292"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r w:rsidR="00B32E7A" w:rsidRPr="0087062E" w14:paraId="2ECB1021" w14:textId="77777777" w:rsidTr="00F13B4A">
        <w:tc>
          <w:tcPr>
            <w:tcW w:w="817" w:type="dxa"/>
            <w:vAlign w:val="center"/>
          </w:tcPr>
          <w:p w14:paraId="2089AB74"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5C833D9B"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31DF538D"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24.04.2024</w:t>
            </w:r>
          </w:p>
        </w:tc>
        <w:tc>
          <w:tcPr>
            <w:tcW w:w="1134" w:type="dxa"/>
            <w:vAlign w:val="center"/>
          </w:tcPr>
          <w:p w14:paraId="5F9525CE"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366-п/24</w:t>
            </w:r>
          </w:p>
        </w:tc>
        <w:tc>
          <w:tcPr>
            <w:tcW w:w="4395" w:type="dxa"/>
            <w:vAlign w:val="center"/>
          </w:tcPr>
          <w:p w14:paraId="77D84B04"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3FC2C9F8"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r w:rsidR="00B32E7A" w:rsidRPr="0087062E" w14:paraId="3CC0425F" w14:textId="77777777" w:rsidTr="00F13B4A">
        <w:tc>
          <w:tcPr>
            <w:tcW w:w="817" w:type="dxa"/>
            <w:vAlign w:val="center"/>
          </w:tcPr>
          <w:p w14:paraId="3F367E15"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vAlign w:val="center"/>
          </w:tcPr>
          <w:p w14:paraId="288FB908"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2CBA33BC"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05.06.2024</w:t>
            </w:r>
          </w:p>
        </w:tc>
        <w:tc>
          <w:tcPr>
            <w:tcW w:w="1134" w:type="dxa"/>
            <w:vAlign w:val="center"/>
          </w:tcPr>
          <w:p w14:paraId="7E5F863D"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512-п/24</w:t>
            </w:r>
          </w:p>
        </w:tc>
        <w:tc>
          <w:tcPr>
            <w:tcW w:w="4395" w:type="dxa"/>
            <w:vAlign w:val="center"/>
          </w:tcPr>
          <w:p w14:paraId="31ADD549"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74DC268F"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r w:rsidR="00B32E7A" w:rsidRPr="0087062E" w14:paraId="47069667" w14:textId="77777777" w:rsidTr="00F13B4A">
        <w:tc>
          <w:tcPr>
            <w:tcW w:w="817" w:type="dxa"/>
            <w:vAlign w:val="center"/>
          </w:tcPr>
          <w:p w14:paraId="36BF0B42"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vAlign w:val="center"/>
          </w:tcPr>
          <w:p w14:paraId="5A1FA729"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0B5CB4FA"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25.09.2024</w:t>
            </w:r>
          </w:p>
        </w:tc>
        <w:tc>
          <w:tcPr>
            <w:tcW w:w="1134" w:type="dxa"/>
            <w:vAlign w:val="center"/>
          </w:tcPr>
          <w:p w14:paraId="7E978F91"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811-п/24</w:t>
            </w:r>
          </w:p>
        </w:tc>
        <w:tc>
          <w:tcPr>
            <w:tcW w:w="4395" w:type="dxa"/>
            <w:vAlign w:val="center"/>
          </w:tcPr>
          <w:p w14:paraId="176BA916"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18426AC4"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r w:rsidR="00B32E7A" w:rsidRPr="0087062E" w14:paraId="28C49AEA" w14:textId="77777777" w:rsidTr="00F13B4A">
        <w:tc>
          <w:tcPr>
            <w:tcW w:w="817" w:type="dxa"/>
            <w:vAlign w:val="center"/>
          </w:tcPr>
          <w:p w14:paraId="62C4C5E8"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vAlign w:val="center"/>
          </w:tcPr>
          <w:p w14:paraId="31E942FA"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Постановление администрации УГО</w:t>
            </w:r>
          </w:p>
        </w:tc>
        <w:tc>
          <w:tcPr>
            <w:tcW w:w="1417" w:type="dxa"/>
            <w:vAlign w:val="center"/>
          </w:tcPr>
          <w:p w14:paraId="5CBB47A9"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18.12.2024</w:t>
            </w:r>
          </w:p>
        </w:tc>
        <w:tc>
          <w:tcPr>
            <w:tcW w:w="1134" w:type="dxa"/>
            <w:vAlign w:val="center"/>
          </w:tcPr>
          <w:p w14:paraId="17B90C3E" w14:textId="77777777" w:rsidR="00B32E7A" w:rsidRPr="00397509" w:rsidRDefault="00B32E7A" w:rsidP="00F13B4A">
            <w:pPr>
              <w:pStyle w:val="a4"/>
              <w:tabs>
                <w:tab w:val="left" w:pos="1418"/>
              </w:tabs>
              <w:ind w:left="0"/>
              <w:jc w:val="center"/>
              <w:rPr>
                <w:rFonts w:ascii="Times New Roman" w:hAnsi="Times New Roman" w:cs="Times New Roman"/>
                <w:sz w:val="24"/>
                <w:szCs w:val="24"/>
              </w:rPr>
            </w:pPr>
            <w:r w:rsidRPr="00397509">
              <w:rPr>
                <w:rFonts w:ascii="Times New Roman" w:hAnsi="Times New Roman" w:cs="Times New Roman"/>
                <w:sz w:val="24"/>
                <w:szCs w:val="24"/>
              </w:rPr>
              <w:t>1119-п/24</w:t>
            </w:r>
          </w:p>
        </w:tc>
        <w:tc>
          <w:tcPr>
            <w:tcW w:w="4395" w:type="dxa"/>
            <w:vAlign w:val="center"/>
          </w:tcPr>
          <w:p w14:paraId="311764F1"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реестра аварийного жилого фонда;</w:t>
            </w:r>
          </w:p>
          <w:p w14:paraId="698830CA" w14:textId="77777777" w:rsidR="00B32E7A" w:rsidRPr="00397509" w:rsidRDefault="00B32E7A" w:rsidP="00F13B4A">
            <w:pPr>
              <w:pStyle w:val="a4"/>
              <w:numPr>
                <w:ilvl w:val="0"/>
                <w:numId w:val="1"/>
              </w:numPr>
              <w:tabs>
                <w:tab w:val="left" w:pos="265"/>
              </w:tabs>
              <w:ind w:left="-19" w:firstLine="0"/>
              <w:jc w:val="both"/>
              <w:rPr>
                <w:rFonts w:ascii="Times New Roman" w:hAnsi="Times New Roman" w:cs="Times New Roman"/>
                <w:sz w:val="24"/>
                <w:szCs w:val="24"/>
              </w:rPr>
            </w:pPr>
            <w:r w:rsidRPr="00397509">
              <w:rPr>
                <w:rFonts w:ascii="Times New Roman" w:hAnsi="Times New Roman" w:cs="Times New Roman"/>
                <w:sz w:val="24"/>
                <w:szCs w:val="24"/>
              </w:rPr>
              <w:t>изменение перечня многоквартирных домов, признанных ветхими</w:t>
            </w:r>
          </w:p>
        </w:tc>
      </w:tr>
    </w:tbl>
    <w:p w14:paraId="1977BB35" w14:textId="77777777" w:rsidR="00B32E7A" w:rsidRDefault="00B32E7A" w:rsidP="00B32E7A">
      <w:pPr>
        <w:pStyle w:val="a4"/>
        <w:tabs>
          <w:tab w:val="left" w:pos="1418"/>
        </w:tabs>
        <w:spacing w:after="0"/>
        <w:ind w:left="0" w:firstLine="709"/>
        <w:jc w:val="both"/>
        <w:rPr>
          <w:rFonts w:ascii="Times New Roman" w:hAnsi="Times New Roman" w:cs="Times New Roman"/>
          <w:sz w:val="28"/>
          <w:szCs w:val="28"/>
        </w:rPr>
      </w:pPr>
    </w:p>
    <w:p w14:paraId="21559C93" w14:textId="77777777" w:rsidR="00B32E7A" w:rsidRPr="00F551DE" w:rsidRDefault="00B32E7A" w:rsidP="00B32E7A">
      <w:pPr>
        <w:spacing w:after="0" w:line="240" w:lineRule="auto"/>
        <w:ind w:firstLine="709"/>
        <w:jc w:val="both"/>
        <w:rPr>
          <w:rFonts w:ascii="Times New Roman" w:hAnsi="Times New Roman" w:cs="Times New Roman"/>
          <w:sz w:val="28"/>
        </w:rPr>
      </w:pPr>
      <w:r w:rsidRPr="00F551DE">
        <w:rPr>
          <w:rFonts w:ascii="Times New Roman" w:hAnsi="Times New Roman" w:cs="Times New Roman"/>
          <w:sz w:val="28"/>
        </w:rPr>
        <w:t>Сведения о достижении значений индикаторов (показателей) муниципальной программы в 202</w:t>
      </w:r>
      <w:r>
        <w:rPr>
          <w:rFonts w:ascii="Times New Roman" w:hAnsi="Times New Roman" w:cs="Times New Roman"/>
          <w:sz w:val="28"/>
        </w:rPr>
        <w:t>4</w:t>
      </w:r>
      <w:r w:rsidRPr="00F551DE">
        <w:rPr>
          <w:rFonts w:ascii="Times New Roman" w:hAnsi="Times New Roman" w:cs="Times New Roman"/>
          <w:sz w:val="28"/>
        </w:rPr>
        <w:t xml:space="preserve"> году</w:t>
      </w:r>
    </w:p>
    <w:tbl>
      <w:tblPr>
        <w:tblStyle w:val="a3"/>
        <w:tblW w:w="9498" w:type="dxa"/>
        <w:tblInd w:w="108" w:type="dxa"/>
        <w:tblLayout w:type="fixed"/>
        <w:tblLook w:val="04A0" w:firstRow="1" w:lastRow="0" w:firstColumn="1" w:lastColumn="0" w:noHBand="0" w:noVBand="1"/>
      </w:tblPr>
      <w:tblGrid>
        <w:gridCol w:w="567"/>
        <w:gridCol w:w="3686"/>
        <w:gridCol w:w="1276"/>
        <w:gridCol w:w="1559"/>
        <w:gridCol w:w="1276"/>
        <w:gridCol w:w="1134"/>
      </w:tblGrid>
      <w:tr w:rsidR="00B32E7A" w:rsidRPr="00F551DE" w14:paraId="783A47EF" w14:textId="77777777" w:rsidTr="00F13B4A">
        <w:tc>
          <w:tcPr>
            <w:tcW w:w="567" w:type="dxa"/>
            <w:vMerge w:val="restart"/>
            <w:vAlign w:val="center"/>
          </w:tcPr>
          <w:p w14:paraId="6C646F58" w14:textId="77777777" w:rsidR="00B32E7A" w:rsidRPr="00F551DE" w:rsidRDefault="00B32E7A" w:rsidP="00F13B4A">
            <w:pPr>
              <w:jc w:val="center"/>
              <w:rPr>
                <w:rFonts w:ascii="Times New Roman" w:hAnsi="Times New Roman" w:cs="Times New Roman"/>
                <w:b/>
                <w:sz w:val="24"/>
                <w:szCs w:val="26"/>
              </w:rPr>
            </w:pPr>
            <w:r w:rsidRPr="00F551DE">
              <w:rPr>
                <w:rFonts w:ascii="Times New Roman" w:hAnsi="Times New Roman" w:cs="Times New Roman"/>
                <w:b/>
                <w:sz w:val="24"/>
                <w:szCs w:val="26"/>
              </w:rPr>
              <w:t>№ п/п</w:t>
            </w:r>
          </w:p>
        </w:tc>
        <w:tc>
          <w:tcPr>
            <w:tcW w:w="3686" w:type="dxa"/>
            <w:vMerge w:val="restart"/>
            <w:vAlign w:val="center"/>
          </w:tcPr>
          <w:p w14:paraId="641068CB" w14:textId="77777777" w:rsidR="00B32E7A" w:rsidRPr="00F551DE" w:rsidRDefault="00B32E7A" w:rsidP="00F13B4A">
            <w:pPr>
              <w:jc w:val="center"/>
              <w:rPr>
                <w:rFonts w:ascii="Times New Roman" w:hAnsi="Times New Roman" w:cs="Times New Roman"/>
                <w:b/>
                <w:sz w:val="24"/>
                <w:szCs w:val="26"/>
              </w:rPr>
            </w:pPr>
            <w:r w:rsidRPr="00F551DE">
              <w:rPr>
                <w:rFonts w:ascii="Times New Roman" w:hAnsi="Times New Roman" w:cs="Times New Roman"/>
                <w:b/>
                <w:sz w:val="24"/>
                <w:szCs w:val="26"/>
              </w:rPr>
              <w:t>Наименование индикатора (показателя)</w:t>
            </w:r>
          </w:p>
        </w:tc>
        <w:tc>
          <w:tcPr>
            <w:tcW w:w="1276" w:type="dxa"/>
            <w:vMerge w:val="restart"/>
            <w:vAlign w:val="center"/>
          </w:tcPr>
          <w:p w14:paraId="64912E40" w14:textId="77777777" w:rsidR="00B32E7A" w:rsidRPr="00F551DE" w:rsidRDefault="00B32E7A" w:rsidP="00F13B4A">
            <w:pPr>
              <w:jc w:val="center"/>
              <w:rPr>
                <w:rFonts w:ascii="Times New Roman" w:hAnsi="Times New Roman" w:cs="Times New Roman"/>
                <w:b/>
                <w:sz w:val="24"/>
                <w:szCs w:val="26"/>
              </w:rPr>
            </w:pPr>
            <w:r w:rsidRPr="00F551DE">
              <w:rPr>
                <w:rFonts w:ascii="Times New Roman" w:hAnsi="Times New Roman" w:cs="Times New Roman"/>
                <w:b/>
                <w:sz w:val="24"/>
                <w:szCs w:val="26"/>
              </w:rPr>
              <w:t>Ед. изм.</w:t>
            </w:r>
          </w:p>
        </w:tc>
        <w:tc>
          <w:tcPr>
            <w:tcW w:w="2835" w:type="dxa"/>
            <w:gridSpan w:val="2"/>
            <w:vAlign w:val="center"/>
          </w:tcPr>
          <w:p w14:paraId="30A84CC7" w14:textId="77777777" w:rsidR="00B32E7A" w:rsidRPr="00F551DE" w:rsidRDefault="00B32E7A" w:rsidP="00F13B4A">
            <w:pPr>
              <w:jc w:val="center"/>
              <w:rPr>
                <w:rFonts w:ascii="Times New Roman" w:hAnsi="Times New Roman" w:cs="Times New Roman"/>
                <w:b/>
                <w:sz w:val="24"/>
                <w:szCs w:val="26"/>
              </w:rPr>
            </w:pPr>
            <w:r w:rsidRPr="00F551DE">
              <w:rPr>
                <w:rFonts w:ascii="Times New Roman" w:hAnsi="Times New Roman" w:cs="Times New Roman"/>
                <w:b/>
                <w:sz w:val="24"/>
                <w:szCs w:val="26"/>
              </w:rPr>
              <w:t xml:space="preserve">Значение индикаторов (показателей) </w:t>
            </w:r>
          </w:p>
        </w:tc>
        <w:tc>
          <w:tcPr>
            <w:tcW w:w="1134" w:type="dxa"/>
            <w:vMerge w:val="restart"/>
            <w:vAlign w:val="center"/>
          </w:tcPr>
          <w:p w14:paraId="43964DFA" w14:textId="77777777" w:rsidR="00B32E7A" w:rsidRPr="00F551DE" w:rsidRDefault="00B32E7A" w:rsidP="00F13B4A">
            <w:pPr>
              <w:jc w:val="center"/>
              <w:rPr>
                <w:rFonts w:ascii="Times New Roman" w:hAnsi="Times New Roman" w:cs="Times New Roman"/>
                <w:b/>
                <w:sz w:val="24"/>
                <w:szCs w:val="26"/>
              </w:rPr>
            </w:pPr>
            <w:r w:rsidRPr="00F551DE">
              <w:rPr>
                <w:rFonts w:ascii="Times New Roman" w:hAnsi="Times New Roman" w:cs="Times New Roman"/>
                <w:b/>
                <w:sz w:val="24"/>
                <w:szCs w:val="26"/>
              </w:rPr>
              <w:t>Процент исполнения, %</w:t>
            </w:r>
          </w:p>
        </w:tc>
      </w:tr>
      <w:tr w:rsidR="00B32E7A" w:rsidRPr="00F551DE" w14:paraId="2994D02F" w14:textId="77777777" w:rsidTr="00F13B4A">
        <w:tc>
          <w:tcPr>
            <w:tcW w:w="567" w:type="dxa"/>
            <w:vMerge/>
          </w:tcPr>
          <w:p w14:paraId="6EE68D0A" w14:textId="77777777" w:rsidR="00B32E7A" w:rsidRPr="00F551DE" w:rsidRDefault="00B32E7A" w:rsidP="00F13B4A">
            <w:pPr>
              <w:jc w:val="both"/>
              <w:rPr>
                <w:rFonts w:ascii="Times New Roman" w:hAnsi="Times New Roman" w:cs="Times New Roman"/>
                <w:sz w:val="24"/>
                <w:szCs w:val="26"/>
              </w:rPr>
            </w:pPr>
          </w:p>
        </w:tc>
        <w:tc>
          <w:tcPr>
            <w:tcW w:w="3686" w:type="dxa"/>
            <w:vMerge/>
          </w:tcPr>
          <w:p w14:paraId="1DBDA428" w14:textId="77777777" w:rsidR="00B32E7A" w:rsidRPr="00F551DE" w:rsidRDefault="00B32E7A" w:rsidP="00F13B4A">
            <w:pPr>
              <w:jc w:val="both"/>
              <w:rPr>
                <w:rFonts w:ascii="Times New Roman" w:hAnsi="Times New Roman" w:cs="Times New Roman"/>
                <w:sz w:val="24"/>
                <w:szCs w:val="26"/>
              </w:rPr>
            </w:pPr>
          </w:p>
        </w:tc>
        <w:tc>
          <w:tcPr>
            <w:tcW w:w="1276" w:type="dxa"/>
            <w:vMerge/>
          </w:tcPr>
          <w:p w14:paraId="0F4F5F30" w14:textId="77777777" w:rsidR="00B32E7A" w:rsidRPr="00F551DE" w:rsidRDefault="00B32E7A" w:rsidP="00F13B4A">
            <w:pPr>
              <w:jc w:val="both"/>
              <w:rPr>
                <w:rFonts w:ascii="Times New Roman" w:hAnsi="Times New Roman" w:cs="Times New Roman"/>
                <w:sz w:val="24"/>
                <w:szCs w:val="26"/>
              </w:rPr>
            </w:pPr>
          </w:p>
        </w:tc>
        <w:tc>
          <w:tcPr>
            <w:tcW w:w="1559" w:type="dxa"/>
          </w:tcPr>
          <w:p w14:paraId="730360F1" w14:textId="77777777" w:rsidR="00B32E7A" w:rsidRPr="00F551DE" w:rsidRDefault="00B32E7A" w:rsidP="00F13B4A">
            <w:pPr>
              <w:jc w:val="center"/>
              <w:rPr>
                <w:rFonts w:ascii="Times New Roman" w:hAnsi="Times New Roman" w:cs="Times New Roman"/>
                <w:b/>
                <w:sz w:val="24"/>
                <w:szCs w:val="26"/>
              </w:rPr>
            </w:pPr>
            <w:r w:rsidRPr="00F551DE">
              <w:rPr>
                <w:rFonts w:ascii="Times New Roman" w:hAnsi="Times New Roman" w:cs="Times New Roman"/>
                <w:b/>
                <w:sz w:val="24"/>
                <w:szCs w:val="26"/>
              </w:rPr>
              <w:t>План</w:t>
            </w:r>
          </w:p>
        </w:tc>
        <w:tc>
          <w:tcPr>
            <w:tcW w:w="1276" w:type="dxa"/>
          </w:tcPr>
          <w:p w14:paraId="63AAF9B5" w14:textId="77777777" w:rsidR="00B32E7A" w:rsidRPr="00F551DE" w:rsidRDefault="00B32E7A" w:rsidP="00F13B4A">
            <w:pPr>
              <w:jc w:val="center"/>
              <w:rPr>
                <w:rFonts w:ascii="Times New Roman" w:hAnsi="Times New Roman" w:cs="Times New Roman"/>
                <w:b/>
                <w:sz w:val="24"/>
                <w:szCs w:val="26"/>
              </w:rPr>
            </w:pPr>
            <w:r w:rsidRPr="00F551DE">
              <w:rPr>
                <w:rFonts w:ascii="Times New Roman" w:hAnsi="Times New Roman" w:cs="Times New Roman"/>
                <w:b/>
                <w:sz w:val="24"/>
                <w:szCs w:val="26"/>
              </w:rPr>
              <w:t>Факт</w:t>
            </w:r>
          </w:p>
        </w:tc>
        <w:tc>
          <w:tcPr>
            <w:tcW w:w="1134" w:type="dxa"/>
            <w:vMerge/>
          </w:tcPr>
          <w:p w14:paraId="313A6DD8" w14:textId="77777777" w:rsidR="00B32E7A" w:rsidRPr="00F551DE" w:rsidRDefault="00B32E7A" w:rsidP="00F13B4A">
            <w:pPr>
              <w:jc w:val="both"/>
              <w:rPr>
                <w:rFonts w:ascii="Times New Roman" w:hAnsi="Times New Roman" w:cs="Times New Roman"/>
                <w:sz w:val="24"/>
                <w:szCs w:val="26"/>
              </w:rPr>
            </w:pPr>
          </w:p>
        </w:tc>
      </w:tr>
      <w:tr w:rsidR="00B32E7A" w:rsidRPr="00F551DE" w14:paraId="1851980B" w14:textId="77777777" w:rsidTr="00F13B4A">
        <w:trPr>
          <w:trHeight w:val="479"/>
        </w:trPr>
        <w:tc>
          <w:tcPr>
            <w:tcW w:w="567" w:type="dxa"/>
            <w:vAlign w:val="center"/>
          </w:tcPr>
          <w:p w14:paraId="4D03774F"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1</w:t>
            </w:r>
          </w:p>
        </w:tc>
        <w:tc>
          <w:tcPr>
            <w:tcW w:w="3686" w:type="dxa"/>
          </w:tcPr>
          <w:p w14:paraId="1905028B" w14:textId="77777777" w:rsidR="00B32E7A" w:rsidRPr="00F551DE" w:rsidRDefault="00B32E7A" w:rsidP="00F13B4A">
            <w:pPr>
              <w:rPr>
                <w:rFonts w:ascii="Times New Roman" w:hAnsi="Times New Roman" w:cs="Times New Roman"/>
                <w:sz w:val="24"/>
                <w:szCs w:val="24"/>
              </w:rPr>
            </w:pPr>
            <w:r w:rsidRPr="00F551DE">
              <w:rPr>
                <w:rFonts w:ascii="Times New Roman" w:hAnsi="Times New Roman"/>
              </w:rPr>
              <w:t>Проведение мероприятий по развитию градостроительной деятельности</w:t>
            </w:r>
            <w:r w:rsidRPr="00F551DE">
              <w:rPr>
                <w:rFonts w:ascii="Times New Roman" w:hAnsi="Times New Roman" w:cs="Times New Roman"/>
                <w:sz w:val="20"/>
                <w:szCs w:val="20"/>
                <w:shd w:val="clear" w:color="auto" w:fill="FFFFFF"/>
              </w:rPr>
              <w:t xml:space="preserve"> </w:t>
            </w:r>
          </w:p>
        </w:tc>
        <w:tc>
          <w:tcPr>
            <w:tcW w:w="1276" w:type="dxa"/>
            <w:vAlign w:val="center"/>
          </w:tcPr>
          <w:p w14:paraId="703F5719"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ед.</w:t>
            </w:r>
          </w:p>
        </w:tc>
        <w:tc>
          <w:tcPr>
            <w:tcW w:w="1559" w:type="dxa"/>
            <w:vAlign w:val="center"/>
          </w:tcPr>
          <w:p w14:paraId="48FD5AA9" w14:textId="77777777" w:rsidR="00B32E7A" w:rsidRPr="00F551DE" w:rsidRDefault="00B32E7A" w:rsidP="00F13B4A">
            <w:pPr>
              <w:jc w:val="center"/>
              <w:rPr>
                <w:rFonts w:ascii="Times New Roman" w:hAnsi="Times New Roman" w:cs="Times New Roman"/>
                <w:sz w:val="24"/>
                <w:szCs w:val="26"/>
              </w:rPr>
            </w:pPr>
            <w:r>
              <w:rPr>
                <w:rFonts w:ascii="Times New Roman" w:hAnsi="Times New Roman" w:cs="Times New Roman"/>
                <w:sz w:val="24"/>
                <w:szCs w:val="26"/>
              </w:rPr>
              <w:t>2</w:t>
            </w:r>
          </w:p>
        </w:tc>
        <w:tc>
          <w:tcPr>
            <w:tcW w:w="1276" w:type="dxa"/>
            <w:vAlign w:val="center"/>
          </w:tcPr>
          <w:p w14:paraId="3A8BD38C" w14:textId="77777777" w:rsidR="00B32E7A" w:rsidRPr="00F551DE" w:rsidRDefault="00B32E7A" w:rsidP="00F13B4A">
            <w:pPr>
              <w:jc w:val="center"/>
              <w:rPr>
                <w:rFonts w:ascii="Times New Roman" w:hAnsi="Times New Roman" w:cs="Times New Roman"/>
                <w:sz w:val="24"/>
                <w:szCs w:val="26"/>
              </w:rPr>
            </w:pPr>
            <w:r>
              <w:rPr>
                <w:rFonts w:ascii="Times New Roman" w:hAnsi="Times New Roman" w:cs="Times New Roman"/>
                <w:sz w:val="24"/>
                <w:szCs w:val="26"/>
              </w:rPr>
              <w:t>2</w:t>
            </w:r>
          </w:p>
        </w:tc>
        <w:tc>
          <w:tcPr>
            <w:tcW w:w="1134" w:type="dxa"/>
            <w:vAlign w:val="center"/>
          </w:tcPr>
          <w:p w14:paraId="213F66A5"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100</w:t>
            </w:r>
          </w:p>
        </w:tc>
      </w:tr>
      <w:tr w:rsidR="00B32E7A" w:rsidRPr="00F551DE" w14:paraId="57995ACF" w14:textId="77777777" w:rsidTr="00F13B4A">
        <w:tc>
          <w:tcPr>
            <w:tcW w:w="567" w:type="dxa"/>
            <w:vAlign w:val="center"/>
          </w:tcPr>
          <w:p w14:paraId="0D429825"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2</w:t>
            </w:r>
          </w:p>
        </w:tc>
        <w:tc>
          <w:tcPr>
            <w:tcW w:w="3686" w:type="dxa"/>
          </w:tcPr>
          <w:p w14:paraId="4ED3751E" w14:textId="77777777" w:rsidR="00B32E7A" w:rsidRPr="00F551DE" w:rsidRDefault="00B32E7A" w:rsidP="00F13B4A">
            <w:pPr>
              <w:jc w:val="both"/>
              <w:rPr>
                <w:rFonts w:ascii="Times New Roman" w:hAnsi="Times New Roman" w:cs="Times New Roman"/>
                <w:sz w:val="24"/>
                <w:szCs w:val="24"/>
              </w:rPr>
            </w:pPr>
            <w:r w:rsidRPr="00F551DE">
              <w:rPr>
                <w:rFonts w:ascii="Times New Roman" w:hAnsi="Times New Roman"/>
              </w:rPr>
              <w:t xml:space="preserve">Площадь расселенного аварийного жилищного фонда, признанного таковым на 01.01.2017 г. / </w:t>
            </w:r>
            <w:r w:rsidRPr="00F551DE">
              <w:rPr>
                <w:rFonts w:ascii="Times New Roman" w:hAnsi="Times New Roman"/>
              </w:rPr>
              <w:lastRenderedPageBreak/>
              <w:t>Количество граждан, расселенных из аварийного жилищного фонда</w:t>
            </w:r>
          </w:p>
        </w:tc>
        <w:tc>
          <w:tcPr>
            <w:tcW w:w="1276" w:type="dxa"/>
            <w:vAlign w:val="center"/>
          </w:tcPr>
          <w:p w14:paraId="2140EA26"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color w:val="000000"/>
                <w:sz w:val="20"/>
              </w:rPr>
              <w:lastRenderedPageBreak/>
              <w:t>тыс. кв. метров. / тыс. чел.</w:t>
            </w:r>
          </w:p>
        </w:tc>
        <w:tc>
          <w:tcPr>
            <w:tcW w:w="1559" w:type="dxa"/>
            <w:vAlign w:val="center"/>
          </w:tcPr>
          <w:p w14:paraId="52637D02" w14:textId="77777777" w:rsidR="00B32E7A" w:rsidRPr="00F551DE" w:rsidRDefault="00B32E7A" w:rsidP="00F13B4A">
            <w:pPr>
              <w:widowControl w:val="0"/>
              <w:autoSpaceDE w:val="0"/>
              <w:autoSpaceDN w:val="0"/>
              <w:adjustRightInd w:val="0"/>
              <w:rPr>
                <w:rFonts w:ascii="Times New Roman" w:eastAsia="Times New Roman" w:hAnsi="Times New Roman" w:cs="Times New Roman"/>
                <w:sz w:val="20"/>
                <w:szCs w:val="20"/>
              </w:rPr>
            </w:pPr>
            <w:r w:rsidRPr="00F551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14,75/647</w:t>
            </w:r>
          </w:p>
        </w:tc>
        <w:tc>
          <w:tcPr>
            <w:tcW w:w="1276" w:type="dxa"/>
            <w:vAlign w:val="center"/>
          </w:tcPr>
          <w:p w14:paraId="4DBFA153" w14:textId="77777777" w:rsidR="00B32E7A" w:rsidRPr="00F551DE" w:rsidRDefault="00B32E7A" w:rsidP="00F13B4A">
            <w:pPr>
              <w:rPr>
                <w:rFonts w:ascii="Times New Roman" w:hAnsi="Times New Roman" w:cs="Times New Roman"/>
                <w:sz w:val="20"/>
                <w:szCs w:val="20"/>
              </w:rPr>
            </w:pPr>
            <w:r w:rsidRPr="00F551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14,75/647</w:t>
            </w:r>
          </w:p>
        </w:tc>
        <w:tc>
          <w:tcPr>
            <w:tcW w:w="1134" w:type="dxa"/>
            <w:vAlign w:val="center"/>
          </w:tcPr>
          <w:p w14:paraId="4B9CC0B2" w14:textId="77777777" w:rsidR="00B32E7A" w:rsidRPr="00F551DE" w:rsidRDefault="00B32E7A" w:rsidP="00F13B4A">
            <w:pPr>
              <w:jc w:val="center"/>
              <w:rPr>
                <w:rFonts w:ascii="Times New Roman" w:hAnsi="Times New Roman" w:cs="Times New Roman"/>
                <w:sz w:val="20"/>
                <w:szCs w:val="20"/>
              </w:rPr>
            </w:pPr>
            <w:r w:rsidRPr="00F551DE">
              <w:rPr>
                <w:rFonts w:ascii="Times New Roman" w:hAnsi="Times New Roman" w:cs="Times New Roman"/>
                <w:sz w:val="20"/>
                <w:szCs w:val="20"/>
              </w:rPr>
              <w:t>100</w:t>
            </w:r>
          </w:p>
        </w:tc>
      </w:tr>
      <w:tr w:rsidR="00B32E7A" w:rsidRPr="00F551DE" w14:paraId="11EC86CE" w14:textId="77777777" w:rsidTr="00F13B4A">
        <w:tc>
          <w:tcPr>
            <w:tcW w:w="567" w:type="dxa"/>
            <w:vAlign w:val="center"/>
          </w:tcPr>
          <w:p w14:paraId="313D917D"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3</w:t>
            </w:r>
          </w:p>
        </w:tc>
        <w:tc>
          <w:tcPr>
            <w:tcW w:w="3686" w:type="dxa"/>
          </w:tcPr>
          <w:p w14:paraId="22033D88" w14:textId="77777777" w:rsidR="00B32E7A" w:rsidRPr="00F551DE" w:rsidRDefault="00B32E7A" w:rsidP="00F13B4A">
            <w:pPr>
              <w:jc w:val="both"/>
              <w:rPr>
                <w:rFonts w:ascii="Times New Roman" w:hAnsi="Times New Roman" w:cs="Times New Roman"/>
              </w:rPr>
            </w:pPr>
            <w:r w:rsidRPr="00F551DE">
              <w:rPr>
                <w:rFonts w:ascii="Times New Roman" w:hAnsi="Times New Roman" w:cs="Times New Roman"/>
              </w:rPr>
              <w:t>Количество отремонтированных квартир, предназначенных для переселения граждан из аварийного жилищного фонда, признанным таковым после 01.01.2012 г.</w:t>
            </w:r>
          </w:p>
        </w:tc>
        <w:tc>
          <w:tcPr>
            <w:tcW w:w="1276" w:type="dxa"/>
            <w:vAlign w:val="center"/>
          </w:tcPr>
          <w:p w14:paraId="715C4B11" w14:textId="77777777" w:rsidR="00B32E7A" w:rsidRPr="00F551DE" w:rsidRDefault="00B32E7A" w:rsidP="00F13B4A">
            <w:pPr>
              <w:jc w:val="center"/>
              <w:rPr>
                <w:rFonts w:ascii="Times New Roman" w:hAnsi="Times New Roman" w:cs="Times New Roman"/>
                <w:color w:val="000000"/>
                <w:sz w:val="20"/>
              </w:rPr>
            </w:pPr>
            <w:r w:rsidRPr="00F551DE">
              <w:rPr>
                <w:rFonts w:ascii="Times New Roman" w:hAnsi="Times New Roman" w:cs="Times New Roman"/>
                <w:color w:val="000000"/>
                <w:sz w:val="20"/>
              </w:rPr>
              <w:t>квартир</w:t>
            </w:r>
          </w:p>
        </w:tc>
        <w:tc>
          <w:tcPr>
            <w:tcW w:w="1559" w:type="dxa"/>
            <w:vAlign w:val="center"/>
          </w:tcPr>
          <w:p w14:paraId="7CB8C202" w14:textId="77777777" w:rsidR="00B32E7A" w:rsidRPr="00F551DE" w:rsidRDefault="00B32E7A" w:rsidP="00F13B4A">
            <w:pPr>
              <w:widowControl w:val="0"/>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vAlign w:val="center"/>
          </w:tcPr>
          <w:p w14:paraId="56F7CA3A" w14:textId="77777777" w:rsidR="00B32E7A" w:rsidRPr="00F551DE" w:rsidRDefault="00B32E7A" w:rsidP="00F13B4A">
            <w:pPr>
              <w:widowControl w:val="0"/>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34" w:type="dxa"/>
            <w:vAlign w:val="center"/>
          </w:tcPr>
          <w:p w14:paraId="7B15E484"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100</w:t>
            </w:r>
          </w:p>
        </w:tc>
      </w:tr>
      <w:tr w:rsidR="00B32E7A" w:rsidRPr="00F551DE" w14:paraId="384231DC" w14:textId="77777777" w:rsidTr="00F13B4A">
        <w:tc>
          <w:tcPr>
            <w:tcW w:w="567" w:type="dxa"/>
            <w:vAlign w:val="center"/>
          </w:tcPr>
          <w:p w14:paraId="39FC4136"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4</w:t>
            </w:r>
          </w:p>
        </w:tc>
        <w:tc>
          <w:tcPr>
            <w:tcW w:w="3686" w:type="dxa"/>
          </w:tcPr>
          <w:p w14:paraId="1D5E8D2F" w14:textId="77777777" w:rsidR="00B32E7A" w:rsidRPr="00F551DE" w:rsidRDefault="00B32E7A" w:rsidP="00F13B4A">
            <w:pPr>
              <w:jc w:val="both"/>
              <w:rPr>
                <w:rFonts w:ascii="Times New Roman" w:hAnsi="Times New Roman"/>
              </w:rPr>
            </w:pPr>
            <w:r w:rsidRPr="00F551DE">
              <w:rPr>
                <w:rFonts w:ascii="Times New Roman" w:hAnsi="Times New Roman"/>
              </w:rPr>
              <w:t>Количество обследованных жилых домов на предмет пригодности или непригодности жилого помещения для проживания граждан</w:t>
            </w:r>
          </w:p>
        </w:tc>
        <w:tc>
          <w:tcPr>
            <w:tcW w:w="1276" w:type="dxa"/>
            <w:vAlign w:val="center"/>
          </w:tcPr>
          <w:p w14:paraId="4F5B1260" w14:textId="77777777" w:rsidR="00B32E7A" w:rsidRPr="00F551DE" w:rsidRDefault="00B32E7A" w:rsidP="00F13B4A">
            <w:pPr>
              <w:jc w:val="center"/>
              <w:rPr>
                <w:rFonts w:ascii="Times New Roman" w:hAnsi="Times New Roman" w:cs="Times New Roman"/>
                <w:color w:val="000000"/>
                <w:sz w:val="20"/>
              </w:rPr>
            </w:pPr>
            <w:proofErr w:type="spellStart"/>
            <w:r w:rsidRPr="00F551DE">
              <w:rPr>
                <w:rFonts w:ascii="Times New Roman" w:hAnsi="Times New Roman" w:cs="Times New Roman"/>
                <w:color w:val="000000"/>
                <w:sz w:val="20"/>
              </w:rPr>
              <w:t>Ед</w:t>
            </w:r>
            <w:proofErr w:type="spellEnd"/>
          </w:p>
        </w:tc>
        <w:tc>
          <w:tcPr>
            <w:tcW w:w="1559" w:type="dxa"/>
            <w:vAlign w:val="center"/>
          </w:tcPr>
          <w:p w14:paraId="73DCBF98" w14:textId="77777777" w:rsidR="00B32E7A" w:rsidRPr="00F551DE" w:rsidRDefault="00B32E7A" w:rsidP="00F13B4A">
            <w:pPr>
              <w:widowControl w:val="0"/>
              <w:autoSpaceDE w:val="0"/>
              <w:autoSpaceDN w:val="0"/>
              <w:adjustRightInd w:val="0"/>
              <w:rPr>
                <w:rFonts w:ascii="Times New Roman" w:eastAsia="Times New Roman" w:hAnsi="Times New Roman" w:cs="Arial"/>
                <w:sz w:val="20"/>
                <w:szCs w:val="20"/>
              </w:rPr>
            </w:pPr>
            <w:r>
              <w:rPr>
                <w:rFonts w:ascii="Times New Roman" w:eastAsia="Times New Roman" w:hAnsi="Times New Roman" w:cs="Arial"/>
                <w:sz w:val="20"/>
                <w:szCs w:val="20"/>
              </w:rPr>
              <w:t>20**</w:t>
            </w:r>
          </w:p>
        </w:tc>
        <w:tc>
          <w:tcPr>
            <w:tcW w:w="1276" w:type="dxa"/>
            <w:vAlign w:val="center"/>
          </w:tcPr>
          <w:p w14:paraId="76AF186F" w14:textId="77777777" w:rsidR="00B32E7A" w:rsidRPr="00F551DE" w:rsidRDefault="00B32E7A" w:rsidP="00F13B4A">
            <w:pPr>
              <w:widowControl w:val="0"/>
              <w:autoSpaceDE w:val="0"/>
              <w:autoSpaceDN w:val="0"/>
              <w:adjustRightInd w:val="0"/>
              <w:rPr>
                <w:rFonts w:ascii="Times New Roman" w:eastAsia="Times New Roman" w:hAnsi="Times New Roman" w:cs="Arial"/>
                <w:sz w:val="20"/>
                <w:szCs w:val="20"/>
              </w:rPr>
            </w:pPr>
            <w:r>
              <w:rPr>
                <w:rFonts w:ascii="Times New Roman" w:eastAsia="Times New Roman" w:hAnsi="Times New Roman" w:cs="Arial"/>
                <w:sz w:val="20"/>
                <w:szCs w:val="20"/>
              </w:rPr>
              <w:t>20</w:t>
            </w:r>
          </w:p>
        </w:tc>
        <w:tc>
          <w:tcPr>
            <w:tcW w:w="1134" w:type="dxa"/>
            <w:vAlign w:val="center"/>
          </w:tcPr>
          <w:p w14:paraId="36496205"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100</w:t>
            </w:r>
          </w:p>
        </w:tc>
      </w:tr>
      <w:tr w:rsidR="00B32E7A" w:rsidRPr="00F551DE" w14:paraId="17D70C09" w14:textId="77777777" w:rsidTr="00F13B4A">
        <w:tc>
          <w:tcPr>
            <w:tcW w:w="567" w:type="dxa"/>
            <w:vAlign w:val="center"/>
          </w:tcPr>
          <w:p w14:paraId="5E7F88CE"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5</w:t>
            </w:r>
          </w:p>
        </w:tc>
        <w:tc>
          <w:tcPr>
            <w:tcW w:w="3686" w:type="dxa"/>
          </w:tcPr>
          <w:p w14:paraId="5DB03667" w14:textId="77777777" w:rsidR="00B32E7A" w:rsidRPr="00F551DE" w:rsidRDefault="00B32E7A" w:rsidP="00F13B4A">
            <w:pPr>
              <w:jc w:val="both"/>
              <w:rPr>
                <w:rFonts w:ascii="Times New Roman" w:hAnsi="Times New Roman"/>
              </w:rPr>
            </w:pPr>
            <w:r w:rsidRPr="00F551DE">
              <w:rPr>
                <w:rFonts w:ascii="Times New Roman" w:hAnsi="Times New Roman"/>
              </w:rPr>
              <w:t>Количество участников мероприятия «Комп</w:t>
            </w:r>
            <w:r>
              <w:rPr>
                <w:rFonts w:ascii="Times New Roman" w:hAnsi="Times New Roman"/>
              </w:rPr>
              <w:t xml:space="preserve">енсационные выплаты гражданам, </w:t>
            </w:r>
            <w:r w:rsidRPr="00F551DE">
              <w:rPr>
                <w:rFonts w:ascii="Times New Roman" w:hAnsi="Times New Roman"/>
              </w:rPr>
              <w:t>либо подрядчикам, на возмещение расходов по выполненным и оплаченным техническим планам на объект индивидуального жилищного строительства»</w:t>
            </w:r>
          </w:p>
        </w:tc>
        <w:tc>
          <w:tcPr>
            <w:tcW w:w="1276" w:type="dxa"/>
            <w:vAlign w:val="center"/>
          </w:tcPr>
          <w:p w14:paraId="4C23F904" w14:textId="77777777" w:rsidR="00B32E7A" w:rsidRPr="00F551DE" w:rsidRDefault="00B32E7A" w:rsidP="00F13B4A">
            <w:pPr>
              <w:jc w:val="center"/>
              <w:rPr>
                <w:rFonts w:ascii="Times New Roman" w:hAnsi="Times New Roman" w:cs="Times New Roman"/>
                <w:color w:val="000000"/>
                <w:sz w:val="20"/>
              </w:rPr>
            </w:pPr>
            <w:proofErr w:type="spellStart"/>
            <w:r w:rsidRPr="00F551DE">
              <w:rPr>
                <w:rFonts w:ascii="Times New Roman" w:hAnsi="Times New Roman" w:cs="Times New Roman"/>
                <w:color w:val="000000"/>
                <w:sz w:val="20"/>
              </w:rPr>
              <w:t>ед</w:t>
            </w:r>
            <w:proofErr w:type="spellEnd"/>
          </w:p>
        </w:tc>
        <w:tc>
          <w:tcPr>
            <w:tcW w:w="1559" w:type="dxa"/>
            <w:vAlign w:val="center"/>
          </w:tcPr>
          <w:p w14:paraId="1B14E200" w14:textId="77777777" w:rsidR="00B32E7A" w:rsidRPr="00F551DE" w:rsidRDefault="00B32E7A" w:rsidP="00F13B4A">
            <w:pPr>
              <w:widowControl w:val="0"/>
              <w:autoSpaceDE w:val="0"/>
              <w:autoSpaceDN w:val="0"/>
              <w:adjustRightInd w:val="0"/>
              <w:rPr>
                <w:rFonts w:ascii="Times New Roman" w:eastAsia="Times New Roman" w:hAnsi="Times New Roman" w:cs="Arial"/>
                <w:sz w:val="20"/>
                <w:szCs w:val="20"/>
              </w:rPr>
            </w:pPr>
            <w:r>
              <w:rPr>
                <w:rFonts w:ascii="Times New Roman" w:eastAsia="Times New Roman" w:hAnsi="Times New Roman" w:cs="Arial"/>
                <w:sz w:val="20"/>
                <w:szCs w:val="20"/>
              </w:rPr>
              <w:t>40</w:t>
            </w:r>
          </w:p>
        </w:tc>
        <w:tc>
          <w:tcPr>
            <w:tcW w:w="1276" w:type="dxa"/>
            <w:vAlign w:val="center"/>
          </w:tcPr>
          <w:p w14:paraId="0B2EE1C9" w14:textId="77777777" w:rsidR="00B32E7A" w:rsidRPr="00F551DE" w:rsidRDefault="00B32E7A" w:rsidP="00F13B4A">
            <w:pPr>
              <w:widowControl w:val="0"/>
              <w:autoSpaceDE w:val="0"/>
              <w:autoSpaceDN w:val="0"/>
              <w:adjustRightInd w:val="0"/>
              <w:rPr>
                <w:rFonts w:ascii="Times New Roman" w:eastAsia="Times New Roman" w:hAnsi="Times New Roman" w:cs="Arial"/>
                <w:sz w:val="20"/>
                <w:szCs w:val="20"/>
              </w:rPr>
            </w:pPr>
            <w:r>
              <w:rPr>
                <w:rFonts w:ascii="Times New Roman" w:eastAsia="Times New Roman" w:hAnsi="Times New Roman" w:cs="Arial"/>
                <w:sz w:val="20"/>
                <w:szCs w:val="20"/>
              </w:rPr>
              <w:t>40</w:t>
            </w:r>
          </w:p>
        </w:tc>
        <w:tc>
          <w:tcPr>
            <w:tcW w:w="1134" w:type="dxa"/>
            <w:vAlign w:val="center"/>
          </w:tcPr>
          <w:p w14:paraId="20988FF2" w14:textId="77777777" w:rsidR="00B32E7A" w:rsidRPr="00F551DE" w:rsidRDefault="00B32E7A" w:rsidP="00F13B4A">
            <w:pPr>
              <w:jc w:val="center"/>
              <w:rPr>
                <w:rFonts w:ascii="Times New Roman" w:hAnsi="Times New Roman" w:cs="Times New Roman"/>
                <w:sz w:val="24"/>
                <w:szCs w:val="26"/>
              </w:rPr>
            </w:pPr>
            <w:r w:rsidRPr="00F551DE">
              <w:rPr>
                <w:rFonts w:ascii="Times New Roman" w:hAnsi="Times New Roman" w:cs="Times New Roman"/>
                <w:sz w:val="24"/>
                <w:szCs w:val="26"/>
              </w:rPr>
              <w:t>100</w:t>
            </w:r>
          </w:p>
        </w:tc>
      </w:tr>
    </w:tbl>
    <w:p w14:paraId="2FF575EF" w14:textId="77777777" w:rsidR="00B32E7A" w:rsidRPr="00F551DE" w:rsidRDefault="00B32E7A" w:rsidP="00B32E7A">
      <w:pPr>
        <w:spacing w:after="0"/>
        <w:ind w:firstLine="709"/>
        <w:contextualSpacing/>
        <w:jc w:val="both"/>
        <w:rPr>
          <w:rFonts w:ascii="Times New Roman" w:hAnsi="Times New Roman" w:cs="Times New Roman"/>
          <w:sz w:val="28"/>
          <w:szCs w:val="28"/>
        </w:rPr>
      </w:pPr>
    </w:p>
    <w:p w14:paraId="76BA224B" w14:textId="77777777" w:rsidR="00B32E7A" w:rsidRDefault="00B32E7A" w:rsidP="00B32E7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договор №9 от 20.08.2020</w:t>
      </w:r>
    </w:p>
    <w:p w14:paraId="5DC29A98" w14:textId="77777777" w:rsidR="00B32E7A" w:rsidRDefault="00B32E7A" w:rsidP="00B32E7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договоры 2023-го года </w:t>
      </w:r>
    </w:p>
    <w:p w14:paraId="0DB1A319" w14:textId="77777777" w:rsidR="00B32E7A" w:rsidRDefault="00B32E7A" w:rsidP="00B32E7A">
      <w:pPr>
        <w:pStyle w:val="a4"/>
        <w:spacing w:after="0"/>
        <w:ind w:left="0" w:firstLine="709"/>
        <w:jc w:val="both"/>
        <w:rPr>
          <w:rFonts w:ascii="Times New Roman" w:hAnsi="Times New Roman" w:cs="Times New Roman"/>
          <w:sz w:val="28"/>
          <w:szCs w:val="28"/>
        </w:rPr>
      </w:pPr>
    </w:p>
    <w:p w14:paraId="72CA9C71" w14:textId="77777777" w:rsidR="00B32E7A" w:rsidRDefault="00B32E7A" w:rsidP="00B32E7A">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бюджетных средств в 2024</w:t>
      </w:r>
      <w:r w:rsidRPr="000D4F3B">
        <w:rPr>
          <w:rFonts w:ascii="Times New Roman" w:hAnsi="Times New Roman" w:cs="Times New Roman"/>
          <w:sz w:val="28"/>
          <w:szCs w:val="28"/>
        </w:rPr>
        <w:t xml:space="preserve"> году</w:t>
      </w:r>
    </w:p>
    <w:tbl>
      <w:tblPr>
        <w:tblStyle w:val="a3"/>
        <w:tblW w:w="0" w:type="auto"/>
        <w:tblInd w:w="-601" w:type="dxa"/>
        <w:tblLook w:val="04A0" w:firstRow="1" w:lastRow="0" w:firstColumn="1" w:lastColumn="0" w:noHBand="0" w:noVBand="1"/>
      </w:tblPr>
      <w:tblGrid>
        <w:gridCol w:w="1667"/>
        <w:gridCol w:w="39"/>
        <w:gridCol w:w="3470"/>
        <w:gridCol w:w="1553"/>
        <w:gridCol w:w="1592"/>
        <w:gridCol w:w="1625"/>
      </w:tblGrid>
      <w:tr w:rsidR="00B32E7A" w:rsidRPr="00631B25" w14:paraId="0B169179" w14:textId="77777777" w:rsidTr="00F13B4A">
        <w:tc>
          <w:tcPr>
            <w:tcW w:w="1666" w:type="dxa"/>
            <w:vMerge w:val="restart"/>
            <w:vAlign w:val="center"/>
          </w:tcPr>
          <w:p w14:paraId="61E09B40" w14:textId="77777777" w:rsidR="00B32E7A" w:rsidRPr="00631B25" w:rsidRDefault="00B32E7A" w:rsidP="00F13B4A">
            <w:pPr>
              <w:jc w:val="center"/>
              <w:rPr>
                <w:rFonts w:ascii="Times New Roman" w:hAnsi="Times New Roman" w:cs="Times New Roman"/>
                <w:b/>
                <w:sz w:val="24"/>
                <w:szCs w:val="24"/>
              </w:rPr>
            </w:pPr>
            <w:r w:rsidRPr="00631B25">
              <w:rPr>
                <w:rFonts w:ascii="Times New Roman" w:hAnsi="Times New Roman" w:cs="Times New Roman"/>
                <w:b/>
                <w:sz w:val="24"/>
                <w:szCs w:val="24"/>
              </w:rPr>
              <w:t xml:space="preserve">№ </w:t>
            </w:r>
            <w:r>
              <w:rPr>
                <w:rFonts w:ascii="Times New Roman" w:hAnsi="Times New Roman" w:cs="Times New Roman"/>
                <w:b/>
                <w:sz w:val="24"/>
                <w:szCs w:val="24"/>
              </w:rPr>
              <w:t>мероприятия</w:t>
            </w:r>
          </w:p>
        </w:tc>
        <w:tc>
          <w:tcPr>
            <w:tcW w:w="3699" w:type="dxa"/>
            <w:gridSpan w:val="2"/>
            <w:vMerge w:val="restart"/>
            <w:vAlign w:val="center"/>
          </w:tcPr>
          <w:p w14:paraId="00B0DE5D" w14:textId="77777777" w:rsidR="00B32E7A" w:rsidRPr="00631B25" w:rsidRDefault="00B32E7A" w:rsidP="00F13B4A">
            <w:pPr>
              <w:jc w:val="center"/>
              <w:rPr>
                <w:rFonts w:ascii="Times New Roman" w:hAnsi="Times New Roman" w:cs="Times New Roman"/>
                <w:b/>
                <w:sz w:val="24"/>
                <w:szCs w:val="24"/>
              </w:rPr>
            </w:pPr>
            <w:r w:rsidRPr="00631B25">
              <w:rPr>
                <w:rFonts w:ascii="Times New Roman" w:hAnsi="Times New Roman" w:cs="Times New Roman"/>
                <w:b/>
                <w:sz w:val="24"/>
                <w:szCs w:val="24"/>
              </w:rPr>
              <w:t>Наименование мероприятия</w:t>
            </w:r>
          </w:p>
        </w:tc>
        <w:tc>
          <w:tcPr>
            <w:tcW w:w="3173" w:type="dxa"/>
            <w:gridSpan w:val="2"/>
            <w:vAlign w:val="center"/>
          </w:tcPr>
          <w:p w14:paraId="1C4F4FC8" w14:textId="77777777" w:rsidR="00B32E7A" w:rsidRPr="00631B25" w:rsidRDefault="00B32E7A" w:rsidP="00F13B4A">
            <w:pPr>
              <w:jc w:val="center"/>
              <w:rPr>
                <w:rFonts w:ascii="Times New Roman" w:hAnsi="Times New Roman" w:cs="Times New Roman"/>
                <w:b/>
                <w:sz w:val="24"/>
                <w:szCs w:val="24"/>
              </w:rPr>
            </w:pPr>
            <w:r w:rsidRPr="00631B25">
              <w:rPr>
                <w:rFonts w:ascii="Times New Roman" w:hAnsi="Times New Roman" w:cs="Times New Roman"/>
                <w:b/>
                <w:sz w:val="24"/>
                <w:szCs w:val="24"/>
              </w:rPr>
              <w:t>Расходы на реализацию мероприятий, тыс. руб.</w:t>
            </w:r>
          </w:p>
        </w:tc>
        <w:tc>
          <w:tcPr>
            <w:tcW w:w="1634" w:type="dxa"/>
            <w:vMerge w:val="restart"/>
            <w:vAlign w:val="center"/>
          </w:tcPr>
          <w:p w14:paraId="29B475C3" w14:textId="77777777" w:rsidR="00B32E7A" w:rsidRPr="00631B25" w:rsidRDefault="00B32E7A" w:rsidP="00F13B4A">
            <w:pPr>
              <w:jc w:val="center"/>
              <w:rPr>
                <w:rFonts w:ascii="Times New Roman" w:hAnsi="Times New Roman" w:cs="Times New Roman"/>
                <w:b/>
                <w:sz w:val="24"/>
                <w:szCs w:val="24"/>
              </w:rPr>
            </w:pPr>
            <w:r w:rsidRPr="00631B25">
              <w:rPr>
                <w:rFonts w:ascii="Times New Roman" w:hAnsi="Times New Roman" w:cs="Times New Roman"/>
                <w:b/>
                <w:sz w:val="24"/>
                <w:szCs w:val="24"/>
              </w:rPr>
              <w:t>Процент исполнения, %</w:t>
            </w:r>
          </w:p>
        </w:tc>
      </w:tr>
      <w:tr w:rsidR="00B32E7A" w:rsidRPr="00631B25" w14:paraId="0D2CD7C9" w14:textId="77777777" w:rsidTr="00F13B4A">
        <w:tc>
          <w:tcPr>
            <w:tcW w:w="1666" w:type="dxa"/>
            <w:vMerge/>
            <w:vAlign w:val="center"/>
          </w:tcPr>
          <w:p w14:paraId="7BD77FB2" w14:textId="77777777" w:rsidR="00B32E7A" w:rsidRPr="00631B25" w:rsidRDefault="00B32E7A" w:rsidP="00F13B4A">
            <w:pPr>
              <w:jc w:val="center"/>
              <w:rPr>
                <w:rFonts w:ascii="Times New Roman" w:hAnsi="Times New Roman" w:cs="Times New Roman"/>
                <w:b/>
                <w:sz w:val="24"/>
                <w:szCs w:val="24"/>
              </w:rPr>
            </w:pPr>
          </w:p>
        </w:tc>
        <w:tc>
          <w:tcPr>
            <w:tcW w:w="3699" w:type="dxa"/>
            <w:gridSpan w:val="2"/>
            <w:vMerge/>
            <w:vAlign w:val="center"/>
          </w:tcPr>
          <w:p w14:paraId="154AC2B8" w14:textId="77777777" w:rsidR="00B32E7A" w:rsidRPr="00631B25" w:rsidRDefault="00B32E7A" w:rsidP="00F13B4A">
            <w:pPr>
              <w:jc w:val="center"/>
              <w:rPr>
                <w:rFonts w:ascii="Times New Roman" w:hAnsi="Times New Roman" w:cs="Times New Roman"/>
                <w:b/>
                <w:sz w:val="24"/>
                <w:szCs w:val="24"/>
              </w:rPr>
            </w:pPr>
          </w:p>
        </w:tc>
        <w:tc>
          <w:tcPr>
            <w:tcW w:w="1564" w:type="dxa"/>
            <w:vAlign w:val="center"/>
          </w:tcPr>
          <w:p w14:paraId="701CD00D" w14:textId="77777777" w:rsidR="00B32E7A" w:rsidRPr="00631B25" w:rsidRDefault="00B32E7A" w:rsidP="00F13B4A">
            <w:pPr>
              <w:jc w:val="center"/>
              <w:rPr>
                <w:rFonts w:ascii="Times New Roman" w:hAnsi="Times New Roman" w:cs="Times New Roman"/>
                <w:b/>
                <w:sz w:val="24"/>
                <w:szCs w:val="24"/>
              </w:rPr>
            </w:pPr>
            <w:r w:rsidRPr="00631B25">
              <w:rPr>
                <w:rFonts w:ascii="Times New Roman" w:hAnsi="Times New Roman" w:cs="Times New Roman"/>
                <w:b/>
                <w:sz w:val="24"/>
                <w:szCs w:val="24"/>
              </w:rPr>
              <w:t>План</w:t>
            </w:r>
          </w:p>
        </w:tc>
        <w:tc>
          <w:tcPr>
            <w:tcW w:w="1609" w:type="dxa"/>
            <w:vAlign w:val="center"/>
          </w:tcPr>
          <w:p w14:paraId="1C66804E" w14:textId="77777777" w:rsidR="00B32E7A" w:rsidRPr="00631B25" w:rsidRDefault="00B32E7A" w:rsidP="00F13B4A">
            <w:pPr>
              <w:jc w:val="center"/>
              <w:rPr>
                <w:rFonts w:ascii="Times New Roman" w:hAnsi="Times New Roman" w:cs="Times New Roman"/>
                <w:b/>
                <w:sz w:val="24"/>
                <w:szCs w:val="24"/>
              </w:rPr>
            </w:pPr>
            <w:r w:rsidRPr="00631B25">
              <w:rPr>
                <w:rFonts w:ascii="Times New Roman" w:hAnsi="Times New Roman" w:cs="Times New Roman"/>
                <w:b/>
                <w:sz w:val="24"/>
                <w:szCs w:val="24"/>
              </w:rPr>
              <w:t>Факт</w:t>
            </w:r>
          </w:p>
        </w:tc>
        <w:tc>
          <w:tcPr>
            <w:tcW w:w="1634" w:type="dxa"/>
            <w:vMerge/>
          </w:tcPr>
          <w:p w14:paraId="2354F44C" w14:textId="77777777" w:rsidR="00B32E7A" w:rsidRPr="00631B25" w:rsidRDefault="00B32E7A" w:rsidP="00F13B4A">
            <w:pPr>
              <w:jc w:val="center"/>
              <w:rPr>
                <w:rFonts w:ascii="Times New Roman" w:hAnsi="Times New Roman" w:cs="Times New Roman"/>
                <w:b/>
                <w:sz w:val="24"/>
                <w:szCs w:val="24"/>
              </w:rPr>
            </w:pPr>
          </w:p>
        </w:tc>
      </w:tr>
      <w:tr w:rsidR="00B32E7A" w:rsidRPr="00631B25" w14:paraId="2BACA88D" w14:textId="77777777" w:rsidTr="00F13B4A">
        <w:tc>
          <w:tcPr>
            <w:tcW w:w="1666" w:type="dxa"/>
            <w:vAlign w:val="center"/>
          </w:tcPr>
          <w:p w14:paraId="0C5EFB23"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1</w:t>
            </w:r>
          </w:p>
        </w:tc>
        <w:tc>
          <w:tcPr>
            <w:tcW w:w="3699" w:type="dxa"/>
            <w:gridSpan w:val="2"/>
          </w:tcPr>
          <w:p w14:paraId="32D51B46"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Развитие системы градостроительной деятельности</w:t>
            </w:r>
          </w:p>
        </w:tc>
        <w:tc>
          <w:tcPr>
            <w:tcW w:w="1564" w:type="dxa"/>
            <w:vAlign w:val="center"/>
          </w:tcPr>
          <w:p w14:paraId="348410B1"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5 575,46</w:t>
            </w:r>
          </w:p>
        </w:tc>
        <w:tc>
          <w:tcPr>
            <w:tcW w:w="1609" w:type="dxa"/>
            <w:vAlign w:val="center"/>
          </w:tcPr>
          <w:p w14:paraId="49811BFC"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5 575,34</w:t>
            </w:r>
          </w:p>
        </w:tc>
        <w:tc>
          <w:tcPr>
            <w:tcW w:w="1634" w:type="dxa"/>
            <w:vAlign w:val="center"/>
          </w:tcPr>
          <w:p w14:paraId="791B6989"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35EB880C" w14:textId="77777777" w:rsidTr="00F13B4A">
        <w:tc>
          <w:tcPr>
            <w:tcW w:w="5365" w:type="dxa"/>
            <w:gridSpan w:val="3"/>
            <w:vAlign w:val="center"/>
          </w:tcPr>
          <w:p w14:paraId="19CB05C3"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в т.ч. областной бюджет</w:t>
            </w:r>
          </w:p>
        </w:tc>
        <w:tc>
          <w:tcPr>
            <w:tcW w:w="1564" w:type="dxa"/>
            <w:vAlign w:val="center"/>
          </w:tcPr>
          <w:p w14:paraId="1CA8C9D5"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color w:val="000000"/>
                <w:sz w:val="24"/>
                <w:szCs w:val="24"/>
              </w:rPr>
              <w:t>5 408,06</w:t>
            </w:r>
          </w:p>
        </w:tc>
        <w:tc>
          <w:tcPr>
            <w:tcW w:w="1609" w:type="dxa"/>
            <w:vAlign w:val="center"/>
          </w:tcPr>
          <w:p w14:paraId="1253A881"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color w:val="000000"/>
                <w:sz w:val="24"/>
                <w:szCs w:val="24"/>
              </w:rPr>
              <w:t>5 408,06</w:t>
            </w:r>
          </w:p>
        </w:tc>
        <w:tc>
          <w:tcPr>
            <w:tcW w:w="1634" w:type="dxa"/>
            <w:vAlign w:val="center"/>
          </w:tcPr>
          <w:p w14:paraId="2E741237"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58A9149A" w14:textId="77777777" w:rsidTr="00F13B4A">
        <w:tc>
          <w:tcPr>
            <w:tcW w:w="5365" w:type="dxa"/>
            <w:gridSpan w:val="3"/>
            <w:vAlign w:val="center"/>
          </w:tcPr>
          <w:p w14:paraId="27CEF373"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местный бюджет</w:t>
            </w:r>
          </w:p>
        </w:tc>
        <w:tc>
          <w:tcPr>
            <w:tcW w:w="1564" w:type="dxa"/>
            <w:vAlign w:val="center"/>
          </w:tcPr>
          <w:p w14:paraId="495E5A5E"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167,4</w:t>
            </w:r>
          </w:p>
        </w:tc>
        <w:tc>
          <w:tcPr>
            <w:tcW w:w="1609" w:type="dxa"/>
            <w:vAlign w:val="center"/>
          </w:tcPr>
          <w:p w14:paraId="43BDAEF3"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167,23</w:t>
            </w:r>
          </w:p>
        </w:tc>
        <w:tc>
          <w:tcPr>
            <w:tcW w:w="1634" w:type="dxa"/>
            <w:vAlign w:val="center"/>
          </w:tcPr>
          <w:p w14:paraId="5EED8235"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73B7678F" w14:textId="77777777" w:rsidTr="00F13B4A">
        <w:tc>
          <w:tcPr>
            <w:tcW w:w="1666" w:type="dxa"/>
            <w:vAlign w:val="center"/>
          </w:tcPr>
          <w:p w14:paraId="6988409E"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2</w:t>
            </w:r>
          </w:p>
        </w:tc>
        <w:tc>
          <w:tcPr>
            <w:tcW w:w="3699" w:type="dxa"/>
            <w:gridSpan w:val="2"/>
          </w:tcPr>
          <w:p w14:paraId="2B23E416"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Обустройство земельных участков, подлежащих предоставлению семьям, имеющим трех и более детей</w:t>
            </w:r>
          </w:p>
        </w:tc>
        <w:tc>
          <w:tcPr>
            <w:tcW w:w="1564" w:type="dxa"/>
            <w:vAlign w:val="center"/>
          </w:tcPr>
          <w:p w14:paraId="1AF1EF0B" w14:textId="77777777" w:rsidR="00B32E7A" w:rsidRPr="00631B25" w:rsidRDefault="00B32E7A" w:rsidP="00F13B4A">
            <w:pPr>
              <w:rPr>
                <w:rFonts w:ascii="Times New Roman" w:hAnsi="Times New Roman" w:cs="Times New Roman"/>
                <w:sz w:val="24"/>
                <w:szCs w:val="24"/>
              </w:rPr>
            </w:pPr>
            <w:r>
              <w:rPr>
                <w:rFonts w:ascii="Times New Roman" w:hAnsi="Times New Roman" w:cs="Times New Roman"/>
                <w:sz w:val="24"/>
                <w:szCs w:val="24"/>
              </w:rPr>
              <w:t xml:space="preserve">           0</w:t>
            </w:r>
          </w:p>
        </w:tc>
        <w:tc>
          <w:tcPr>
            <w:tcW w:w="1609" w:type="dxa"/>
            <w:vAlign w:val="center"/>
          </w:tcPr>
          <w:p w14:paraId="4E6C44AC"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0</w:t>
            </w:r>
          </w:p>
        </w:tc>
        <w:tc>
          <w:tcPr>
            <w:tcW w:w="1634" w:type="dxa"/>
            <w:vAlign w:val="center"/>
          </w:tcPr>
          <w:p w14:paraId="2A9365DC"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w:t>
            </w:r>
          </w:p>
        </w:tc>
      </w:tr>
      <w:tr w:rsidR="00B32E7A" w:rsidRPr="00631B25" w14:paraId="001CA8B3" w14:textId="77777777" w:rsidTr="00F13B4A">
        <w:tc>
          <w:tcPr>
            <w:tcW w:w="5365" w:type="dxa"/>
            <w:gridSpan w:val="3"/>
            <w:vAlign w:val="center"/>
          </w:tcPr>
          <w:p w14:paraId="5E0CD375"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в т.ч. областной бюджет</w:t>
            </w:r>
          </w:p>
        </w:tc>
        <w:tc>
          <w:tcPr>
            <w:tcW w:w="1564" w:type="dxa"/>
            <w:vAlign w:val="center"/>
          </w:tcPr>
          <w:p w14:paraId="2D1908BF" w14:textId="77777777" w:rsidR="00B32E7A" w:rsidRPr="00631B25" w:rsidRDefault="00B32E7A" w:rsidP="00F13B4A">
            <w:pPr>
              <w:rPr>
                <w:rFonts w:ascii="Times New Roman" w:hAnsi="Times New Roman" w:cs="Times New Roman"/>
                <w:sz w:val="24"/>
                <w:szCs w:val="24"/>
              </w:rPr>
            </w:pPr>
            <w:r>
              <w:rPr>
                <w:rFonts w:ascii="Times New Roman" w:hAnsi="Times New Roman" w:cs="Times New Roman"/>
                <w:sz w:val="24"/>
                <w:szCs w:val="24"/>
              </w:rPr>
              <w:t xml:space="preserve">           0</w:t>
            </w:r>
          </w:p>
        </w:tc>
        <w:tc>
          <w:tcPr>
            <w:tcW w:w="1609" w:type="dxa"/>
            <w:vAlign w:val="center"/>
          </w:tcPr>
          <w:p w14:paraId="347147AD"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0</w:t>
            </w:r>
          </w:p>
        </w:tc>
        <w:tc>
          <w:tcPr>
            <w:tcW w:w="1634" w:type="dxa"/>
            <w:vAlign w:val="center"/>
          </w:tcPr>
          <w:p w14:paraId="78D78BD7"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w:t>
            </w:r>
          </w:p>
        </w:tc>
      </w:tr>
      <w:tr w:rsidR="00B32E7A" w:rsidRPr="00631B25" w14:paraId="442F0143" w14:textId="77777777" w:rsidTr="00F13B4A">
        <w:tc>
          <w:tcPr>
            <w:tcW w:w="5365" w:type="dxa"/>
            <w:gridSpan w:val="3"/>
            <w:vAlign w:val="center"/>
          </w:tcPr>
          <w:p w14:paraId="66809C96"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местный бюджет</w:t>
            </w:r>
          </w:p>
        </w:tc>
        <w:tc>
          <w:tcPr>
            <w:tcW w:w="1564" w:type="dxa"/>
            <w:vAlign w:val="center"/>
          </w:tcPr>
          <w:p w14:paraId="6F042439" w14:textId="77777777" w:rsidR="00B32E7A" w:rsidRPr="00631B25" w:rsidRDefault="00B32E7A" w:rsidP="00F13B4A">
            <w:pPr>
              <w:rPr>
                <w:rFonts w:ascii="Times New Roman" w:hAnsi="Times New Roman" w:cs="Times New Roman"/>
                <w:sz w:val="24"/>
                <w:szCs w:val="24"/>
              </w:rPr>
            </w:pPr>
            <w:r>
              <w:rPr>
                <w:rFonts w:ascii="Times New Roman" w:hAnsi="Times New Roman" w:cs="Times New Roman"/>
                <w:sz w:val="24"/>
                <w:szCs w:val="24"/>
              </w:rPr>
              <w:t xml:space="preserve">           0</w:t>
            </w:r>
          </w:p>
        </w:tc>
        <w:tc>
          <w:tcPr>
            <w:tcW w:w="1609" w:type="dxa"/>
            <w:vAlign w:val="center"/>
          </w:tcPr>
          <w:p w14:paraId="0CEE7EFE"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0</w:t>
            </w:r>
          </w:p>
        </w:tc>
        <w:tc>
          <w:tcPr>
            <w:tcW w:w="1634" w:type="dxa"/>
            <w:vAlign w:val="center"/>
          </w:tcPr>
          <w:p w14:paraId="348A997C"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w:t>
            </w:r>
          </w:p>
        </w:tc>
      </w:tr>
      <w:tr w:rsidR="00B32E7A" w:rsidRPr="00631B25" w14:paraId="1CAB9403" w14:textId="77777777" w:rsidTr="00F13B4A">
        <w:tc>
          <w:tcPr>
            <w:tcW w:w="1666" w:type="dxa"/>
            <w:vAlign w:val="center"/>
          </w:tcPr>
          <w:p w14:paraId="5A5051A9"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6</w:t>
            </w:r>
          </w:p>
        </w:tc>
        <w:tc>
          <w:tcPr>
            <w:tcW w:w="3699" w:type="dxa"/>
            <w:gridSpan w:val="2"/>
          </w:tcPr>
          <w:p w14:paraId="5659B6EE"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Переселение граждан из ветхого и аварийного жилищного фонда</w:t>
            </w:r>
          </w:p>
        </w:tc>
        <w:tc>
          <w:tcPr>
            <w:tcW w:w="1564" w:type="dxa"/>
            <w:vAlign w:val="center"/>
          </w:tcPr>
          <w:p w14:paraId="4ACBAFF0" w14:textId="77777777" w:rsidR="00B32E7A" w:rsidRPr="00631B25" w:rsidRDefault="00B32E7A" w:rsidP="00F13B4A">
            <w:pPr>
              <w:rPr>
                <w:rFonts w:ascii="Times New Roman" w:hAnsi="Times New Roman" w:cs="Times New Roman"/>
                <w:sz w:val="24"/>
                <w:szCs w:val="24"/>
              </w:rPr>
            </w:pPr>
            <w:r>
              <w:rPr>
                <w:rFonts w:ascii="Times New Roman" w:hAnsi="Times New Roman" w:cs="Times New Roman"/>
                <w:sz w:val="24"/>
                <w:szCs w:val="24"/>
              </w:rPr>
              <w:t>1 633 306,24</w:t>
            </w:r>
          </w:p>
        </w:tc>
        <w:tc>
          <w:tcPr>
            <w:tcW w:w="1609" w:type="dxa"/>
            <w:vAlign w:val="center"/>
          </w:tcPr>
          <w:p w14:paraId="03295E1C"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1 633 298,21</w:t>
            </w:r>
          </w:p>
        </w:tc>
        <w:tc>
          <w:tcPr>
            <w:tcW w:w="1634" w:type="dxa"/>
            <w:vAlign w:val="center"/>
          </w:tcPr>
          <w:p w14:paraId="650C1C6E"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100</w:t>
            </w:r>
          </w:p>
        </w:tc>
      </w:tr>
      <w:tr w:rsidR="00B32E7A" w:rsidRPr="00631B25" w14:paraId="3C05E9B1" w14:textId="77777777" w:rsidTr="00F13B4A">
        <w:tc>
          <w:tcPr>
            <w:tcW w:w="5365" w:type="dxa"/>
            <w:gridSpan w:val="3"/>
            <w:vAlign w:val="center"/>
          </w:tcPr>
          <w:p w14:paraId="7D59FEB8"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в т.ч. областной бюджет</w:t>
            </w:r>
          </w:p>
        </w:tc>
        <w:tc>
          <w:tcPr>
            <w:tcW w:w="1564" w:type="dxa"/>
            <w:vAlign w:val="center"/>
          </w:tcPr>
          <w:p w14:paraId="008DCB90" w14:textId="77777777" w:rsidR="00B32E7A" w:rsidRPr="00631B25" w:rsidRDefault="00B32E7A" w:rsidP="00F13B4A">
            <w:pPr>
              <w:rPr>
                <w:rFonts w:ascii="Times New Roman" w:hAnsi="Times New Roman" w:cs="Times New Roman"/>
                <w:sz w:val="24"/>
                <w:szCs w:val="24"/>
              </w:rPr>
            </w:pPr>
            <w:r>
              <w:rPr>
                <w:rFonts w:ascii="Times New Roman" w:hAnsi="Times New Roman" w:cs="Times New Roman"/>
                <w:sz w:val="24"/>
                <w:szCs w:val="24"/>
              </w:rPr>
              <w:t>1 617 114,14</w:t>
            </w:r>
          </w:p>
        </w:tc>
        <w:tc>
          <w:tcPr>
            <w:tcW w:w="1609" w:type="dxa"/>
            <w:vAlign w:val="center"/>
          </w:tcPr>
          <w:p w14:paraId="5AC70A62"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1 617 106,50</w:t>
            </w:r>
          </w:p>
        </w:tc>
        <w:tc>
          <w:tcPr>
            <w:tcW w:w="1634" w:type="dxa"/>
            <w:vAlign w:val="center"/>
          </w:tcPr>
          <w:p w14:paraId="20E63EDA"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4E6A7AF8" w14:textId="77777777" w:rsidTr="00F13B4A">
        <w:tc>
          <w:tcPr>
            <w:tcW w:w="5365" w:type="dxa"/>
            <w:gridSpan w:val="3"/>
            <w:vAlign w:val="center"/>
          </w:tcPr>
          <w:p w14:paraId="49E3037E"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местный бюджет</w:t>
            </w:r>
          </w:p>
        </w:tc>
        <w:tc>
          <w:tcPr>
            <w:tcW w:w="1564" w:type="dxa"/>
            <w:vAlign w:val="center"/>
          </w:tcPr>
          <w:p w14:paraId="2509CA99" w14:textId="77777777" w:rsidR="00B32E7A" w:rsidRPr="00631B25" w:rsidRDefault="00B32E7A" w:rsidP="00F13B4A">
            <w:pPr>
              <w:rPr>
                <w:rFonts w:ascii="Times New Roman" w:hAnsi="Times New Roman" w:cs="Times New Roman"/>
                <w:sz w:val="24"/>
                <w:szCs w:val="24"/>
              </w:rPr>
            </w:pPr>
            <w:r>
              <w:rPr>
                <w:rFonts w:ascii="Times New Roman" w:hAnsi="Times New Roman" w:cs="Times New Roman"/>
                <w:sz w:val="24"/>
                <w:szCs w:val="24"/>
              </w:rPr>
              <w:t>16 192,10</w:t>
            </w:r>
          </w:p>
        </w:tc>
        <w:tc>
          <w:tcPr>
            <w:tcW w:w="1609" w:type="dxa"/>
            <w:vAlign w:val="center"/>
          </w:tcPr>
          <w:p w14:paraId="03AE108D"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16 191,70</w:t>
            </w:r>
          </w:p>
        </w:tc>
        <w:tc>
          <w:tcPr>
            <w:tcW w:w="1634" w:type="dxa"/>
            <w:vAlign w:val="center"/>
          </w:tcPr>
          <w:p w14:paraId="47BD90D8"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100</w:t>
            </w:r>
          </w:p>
        </w:tc>
      </w:tr>
      <w:tr w:rsidR="00B32E7A" w:rsidRPr="00631B25" w14:paraId="46578093" w14:textId="77777777" w:rsidTr="00F13B4A">
        <w:tc>
          <w:tcPr>
            <w:tcW w:w="1666" w:type="dxa"/>
            <w:vAlign w:val="center"/>
          </w:tcPr>
          <w:p w14:paraId="65FC6764"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6.1</w:t>
            </w:r>
          </w:p>
        </w:tc>
        <w:tc>
          <w:tcPr>
            <w:tcW w:w="3699" w:type="dxa"/>
            <w:gridSpan w:val="2"/>
          </w:tcPr>
          <w:p w14:paraId="1F17455E"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 xml:space="preserve">Обеспечение благоустроенным жильем граждан, проживающих в аварийном жилищном фонде, признанном таковым после 01.01.2012   </w:t>
            </w:r>
          </w:p>
        </w:tc>
        <w:tc>
          <w:tcPr>
            <w:tcW w:w="1564" w:type="dxa"/>
            <w:vAlign w:val="center"/>
          </w:tcPr>
          <w:p w14:paraId="5ACCD90D" w14:textId="77777777" w:rsidR="00B32E7A" w:rsidRPr="00631B25" w:rsidRDefault="00B32E7A" w:rsidP="00F13B4A">
            <w:pPr>
              <w:rPr>
                <w:rFonts w:ascii="Times New Roman" w:hAnsi="Times New Roman" w:cs="Times New Roman"/>
                <w:sz w:val="24"/>
                <w:szCs w:val="24"/>
              </w:rPr>
            </w:pPr>
            <w:r>
              <w:rPr>
                <w:rFonts w:ascii="Times New Roman" w:hAnsi="Times New Roman" w:cs="Times New Roman"/>
                <w:sz w:val="24"/>
                <w:szCs w:val="24"/>
              </w:rPr>
              <w:t xml:space="preserve">  1 308 798,90</w:t>
            </w:r>
          </w:p>
        </w:tc>
        <w:tc>
          <w:tcPr>
            <w:tcW w:w="1609" w:type="dxa"/>
            <w:vAlign w:val="center"/>
          </w:tcPr>
          <w:p w14:paraId="7FAFA082" w14:textId="77777777" w:rsidR="00B32E7A" w:rsidRDefault="00B32E7A" w:rsidP="00F13B4A">
            <w:pPr>
              <w:jc w:val="center"/>
              <w:rPr>
                <w:rFonts w:ascii="Times New Roman" w:hAnsi="Times New Roman" w:cs="Times New Roman"/>
                <w:sz w:val="24"/>
                <w:szCs w:val="24"/>
              </w:rPr>
            </w:pPr>
          </w:p>
          <w:p w14:paraId="0FADA4CC"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1 308 791,23</w:t>
            </w:r>
          </w:p>
        </w:tc>
        <w:tc>
          <w:tcPr>
            <w:tcW w:w="1634" w:type="dxa"/>
            <w:vAlign w:val="center"/>
          </w:tcPr>
          <w:p w14:paraId="1397EC78"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100</w:t>
            </w:r>
          </w:p>
        </w:tc>
      </w:tr>
      <w:tr w:rsidR="00B32E7A" w:rsidRPr="00631B25" w14:paraId="31CF2EB0" w14:textId="77777777" w:rsidTr="00F13B4A">
        <w:tc>
          <w:tcPr>
            <w:tcW w:w="5365" w:type="dxa"/>
            <w:gridSpan w:val="3"/>
            <w:vAlign w:val="center"/>
          </w:tcPr>
          <w:p w14:paraId="25EC5E19"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в т.ч. областной бюджет</w:t>
            </w:r>
          </w:p>
        </w:tc>
        <w:tc>
          <w:tcPr>
            <w:tcW w:w="1564" w:type="dxa"/>
            <w:vAlign w:val="center"/>
          </w:tcPr>
          <w:p w14:paraId="77E29EA0"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1 294 935,70</w:t>
            </w:r>
          </w:p>
        </w:tc>
        <w:tc>
          <w:tcPr>
            <w:tcW w:w="1609" w:type="dxa"/>
            <w:vAlign w:val="center"/>
          </w:tcPr>
          <w:p w14:paraId="4BEC4D25"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1 294 928,25</w:t>
            </w:r>
          </w:p>
        </w:tc>
        <w:tc>
          <w:tcPr>
            <w:tcW w:w="1634" w:type="dxa"/>
            <w:vAlign w:val="center"/>
          </w:tcPr>
          <w:p w14:paraId="4358695F"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100</w:t>
            </w:r>
          </w:p>
        </w:tc>
      </w:tr>
      <w:tr w:rsidR="00B32E7A" w:rsidRPr="00631B25" w14:paraId="0F75D424" w14:textId="77777777" w:rsidTr="00F13B4A">
        <w:tc>
          <w:tcPr>
            <w:tcW w:w="5365" w:type="dxa"/>
            <w:gridSpan w:val="3"/>
            <w:vAlign w:val="center"/>
          </w:tcPr>
          <w:p w14:paraId="743EF338"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местный бюджет</w:t>
            </w:r>
          </w:p>
        </w:tc>
        <w:tc>
          <w:tcPr>
            <w:tcW w:w="1564" w:type="dxa"/>
            <w:vAlign w:val="center"/>
          </w:tcPr>
          <w:p w14:paraId="2E05B104"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13 863,20</w:t>
            </w:r>
          </w:p>
        </w:tc>
        <w:tc>
          <w:tcPr>
            <w:tcW w:w="1609" w:type="dxa"/>
            <w:vAlign w:val="center"/>
          </w:tcPr>
          <w:p w14:paraId="2B64C218"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13 862,98</w:t>
            </w:r>
          </w:p>
        </w:tc>
        <w:tc>
          <w:tcPr>
            <w:tcW w:w="1634" w:type="dxa"/>
            <w:vAlign w:val="center"/>
          </w:tcPr>
          <w:p w14:paraId="5376CBD0" w14:textId="77777777" w:rsidR="00B32E7A" w:rsidRPr="00631B25" w:rsidRDefault="00B32E7A" w:rsidP="00F13B4A">
            <w:pPr>
              <w:jc w:val="center"/>
              <w:rPr>
                <w:rFonts w:ascii="Times New Roman" w:hAnsi="Times New Roman" w:cs="Times New Roman"/>
                <w:sz w:val="24"/>
                <w:szCs w:val="24"/>
              </w:rPr>
            </w:pPr>
            <w:r w:rsidRPr="00631B25">
              <w:rPr>
                <w:rFonts w:ascii="Times New Roman" w:hAnsi="Times New Roman" w:cs="Times New Roman"/>
                <w:sz w:val="24"/>
                <w:szCs w:val="24"/>
              </w:rPr>
              <w:t>100</w:t>
            </w:r>
          </w:p>
        </w:tc>
      </w:tr>
      <w:tr w:rsidR="00B32E7A" w:rsidRPr="00631B25" w14:paraId="4EFC5AAC" w14:textId="77777777" w:rsidTr="00F13B4A">
        <w:tc>
          <w:tcPr>
            <w:tcW w:w="1666" w:type="dxa"/>
            <w:tcBorders>
              <w:right w:val="single" w:sz="4" w:space="0" w:color="auto"/>
            </w:tcBorders>
            <w:vAlign w:val="center"/>
          </w:tcPr>
          <w:p w14:paraId="365819EF" w14:textId="77777777" w:rsidR="00B32E7A" w:rsidRPr="00631B25" w:rsidRDefault="00B32E7A" w:rsidP="00F13B4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6.2</w:t>
            </w:r>
          </w:p>
        </w:tc>
        <w:tc>
          <w:tcPr>
            <w:tcW w:w="3699" w:type="dxa"/>
            <w:gridSpan w:val="2"/>
            <w:tcBorders>
              <w:left w:val="single" w:sz="4" w:space="0" w:color="auto"/>
            </w:tcBorders>
            <w:vAlign w:val="center"/>
          </w:tcPr>
          <w:p w14:paraId="6CE7A9C8" w14:textId="77777777" w:rsidR="00B32E7A" w:rsidRPr="00631B25" w:rsidRDefault="00B32E7A" w:rsidP="00F13B4A">
            <w:pPr>
              <w:jc w:val="both"/>
              <w:rPr>
                <w:rFonts w:ascii="Times New Roman" w:hAnsi="Times New Roman" w:cs="Times New Roman"/>
                <w:sz w:val="24"/>
                <w:szCs w:val="24"/>
              </w:rPr>
            </w:pPr>
            <w:r w:rsidRPr="00FA4E58">
              <w:rPr>
                <w:rFonts w:ascii="Times New Roman" w:hAnsi="Times New Roman" w:cs="Times New Roman"/>
                <w:sz w:val="24"/>
                <w:szCs w:val="24"/>
              </w:rPr>
              <w:t>Ремонт квартир н</w:t>
            </w:r>
            <w:r>
              <w:rPr>
                <w:rFonts w:ascii="Times New Roman" w:hAnsi="Times New Roman" w:cs="Times New Roman"/>
                <w:sz w:val="24"/>
                <w:szCs w:val="24"/>
              </w:rPr>
              <w:t>а переселение граждан, проживающ</w:t>
            </w:r>
            <w:r w:rsidRPr="00FA4E58">
              <w:rPr>
                <w:rFonts w:ascii="Times New Roman" w:hAnsi="Times New Roman" w:cs="Times New Roman"/>
                <w:sz w:val="24"/>
                <w:szCs w:val="24"/>
              </w:rPr>
              <w:t>их</w:t>
            </w:r>
            <w:r>
              <w:rPr>
                <w:rFonts w:ascii="Times New Roman" w:hAnsi="Times New Roman" w:cs="Times New Roman"/>
                <w:sz w:val="24"/>
                <w:szCs w:val="24"/>
              </w:rPr>
              <w:t xml:space="preserve"> в</w:t>
            </w:r>
            <w:r w:rsidRPr="00FA4E58">
              <w:rPr>
                <w:rFonts w:ascii="Times New Roman" w:hAnsi="Times New Roman" w:cs="Times New Roman"/>
                <w:sz w:val="24"/>
                <w:szCs w:val="24"/>
              </w:rPr>
              <w:t xml:space="preserve"> аварийном жилищном фонде, призн</w:t>
            </w:r>
            <w:r>
              <w:rPr>
                <w:rFonts w:ascii="Times New Roman" w:hAnsi="Times New Roman" w:cs="Times New Roman"/>
                <w:sz w:val="24"/>
                <w:szCs w:val="24"/>
              </w:rPr>
              <w:t>а</w:t>
            </w:r>
            <w:r w:rsidRPr="00FA4E58">
              <w:rPr>
                <w:rFonts w:ascii="Times New Roman" w:hAnsi="Times New Roman" w:cs="Times New Roman"/>
                <w:sz w:val="24"/>
                <w:szCs w:val="24"/>
              </w:rPr>
              <w:t>нным таковыми после 01.01.2012</w:t>
            </w:r>
          </w:p>
        </w:tc>
        <w:tc>
          <w:tcPr>
            <w:tcW w:w="1564" w:type="dxa"/>
            <w:vAlign w:val="center"/>
          </w:tcPr>
          <w:p w14:paraId="0E695432"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2 660,54</w:t>
            </w:r>
          </w:p>
        </w:tc>
        <w:tc>
          <w:tcPr>
            <w:tcW w:w="1609" w:type="dxa"/>
            <w:vAlign w:val="center"/>
          </w:tcPr>
          <w:p w14:paraId="79CFC36C"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2 660,44</w:t>
            </w:r>
          </w:p>
        </w:tc>
        <w:tc>
          <w:tcPr>
            <w:tcW w:w="1634" w:type="dxa"/>
            <w:vAlign w:val="center"/>
          </w:tcPr>
          <w:p w14:paraId="32890E75"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0B187F87" w14:textId="77777777" w:rsidTr="00F13B4A">
        <w:tc>
          <w:tcPr>
            <w:tcW w:w="5365" w:type="dxa"/>
            <w:gridSpan w:val="3"/>
            <w:vAlign w:val="center"/>
          </w:tcPr>
          <w:p w14:paraId="422F4CDB"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в т.ч. областной бюджет</w:t>
            </w:r>
          </w:p>
        </w:tc>
        <w:tc>
          <w:tcPr>
            <w:tcW w:w="1564" w:type="dxa"/>
            <w:vAlign w:val="center"/>
          </w:tcPr>
          <w:p w14:paraId="2BA43544"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2 633,84</w:t>
            </w:r>
          </w:p>
        </w:tc>
        <w:tc>
          <w:tcPr>
            <w:tcW w:w="1609" w:type="dxa"/>
            <w:vAlign w:val="center"/>
          </w:tcPr>
          <w:p w14:paraId="559C4506"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2 663,84</w:t>
            </w:r>
          </w:p>
        </w:tc>
        <w:tc>
          <w:tcPr>
            <w:tcW w:w="1634" w:type="dxa"/>
            <w:vAlign w:val="center"/>
          </w:tcPr>
          <w:p w14:paraId="6710D06B"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213E80A6" w14:textId="77777777" w:rsidTr="00F13B4A">
        <w:tc>
          <w:tcPr>
            <w:tcW w:w="5365" w:type="dxa"/>
            <w:gridSpan w:val="3"/>
            <w:vAlign w:val="center"/>
          </w:tcPr>
          <w:p w14:paraId="45E10BAD"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местный бюджет</w:t>
            </w:r>
          </w:p>
        </w:tc>
        <w:tc>
          <w:tcPr>
            <w:tcW w:w="1564" w:type="dxa"/>
            <w:vAlign w:val="center"/>
          </w:tcPr>
          <w:p w14:paraId="6589B713"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26,70</w:t>
            </w:r>
          </w:p>
        </w:tc>
        <w:tc>
          <w:tcPr>
            <w:tcW w:w="1609" w:type="dxa"/>
            <w:vAlign w:val="center"/>
          </w:tcPr>
          <w:p w14:paraId="6F413BD3"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26,60</w:t>
            </w:r>
          </w:p>
        </w:tc>
        <w:tc>
          <w:tcPr>
            <w:tcW w:w="1634" w:type="dxa"/>
            <w:vAlign w:val="center"/>
          </w:tcPr>
          <w:p w14:paraId="34A10B62"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2B5D6B6C" w14:textId="77777777" w:rsidTr="00F13B4A">
        <w:tc>
          <w:tcPr>
            <w:tcW w:w="1666" w:type="dxa"/>
            <w:tcBorders>
              <w:right w:val="single" w:sz="4" w:space="0" w:color="auto"/>
            </w:tcBorders>
            <w:vAlign w:val="center"/>
          </w:tcPr>
          <w:p w14:paraId="75DA362B" w14:textId="77777777" w:rsidR="00B32E7A" w:rsidRPr="00631B25" w:rsidRDefault="00B32E7A" w:rsidP="00F13B4A">
            <w:pPr>
              <w:jc w:val="both"/>
              <w:rPr>
                <w:rFonts w:ascii="Times New Roman" w:hAnsi="Times New Roman" w:cs="Times New Roman"/>
                <w:sz w:val="24"/>
                <w:szCs w:val="24"/>
              </w:rPr>
            </w:pPr>
            <w:r>
              <w:rPr>
                <w:rFonts w:ascii="Times New Roman" w:hAnsi="Times New Roman" w:cs="Times New Roman"/>
                <w:sz w:val="24"/>
                <w:szCs w:val="24"/>
              </w:rPr>
              <w:t xml:space="preserve">       6.3</w:t>
            </w:r>
          </w:p>
        </w:tc>
        <w:tc>
          <w:tcPr>
            <w:tcW w:w="3699" w:type="dxa"/>
            <w:gridSpan w:val="2"/>
            <w:tcBorders>
              <w:left w:val="single" w:sz="4" w:space="0" w:color="auto"/>
            </w:tcBorders>
            <w:vAlign w:val="center"/>
          </w:tcPr>
          <w:p w14:paraId="4F5D15F8" w14:textId="77777777" w:rsidR="00B32E7A" w:rsidRPr="00631B25" w:rsidRDefault="00B32E7A" w:rsidP="00F13B4A">
            <w:pPr>
              <w:jc w:val="both"/>
              <w:rPr>
                <w:rFonts w:ascii="Times New Roman" w:hAnsi="Times New Roman" w:cs="Times New Roman"/>
                <w:sz w:val="24"/>
                <w:szCs w:val="24"/>
              </w:rPr>
            </w:pPr>
            <w:r w:rsidRPr="00FA4E58">
              <w:rPr>
                <w:rFonts w:ascii="Times New Roman" w:hAnsi="Times New Roman" w:cs="Times New Roman"/>
                <w:sz w:val="24"/>
                <w:szCs w:val="24"/>
              </w:rPr>
              <w:t>Выкупная</w:t>
            </w:r>
          </w:p>
        </w:tc>
        <w:tc>
          <w:tcPr>
            <w:tcW w:w="1564" w:type="dxa"/>
            <w:vAlign w:val="center"/>
          </w:tcPr>
          <w:p w14:paraId="412098CB"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321 846,80</w:t>
            </w:r>
          </w:p>
        </w:tc>
        <w:tc>
          <w:tcPr>
            <w:tcW w:w="1609" w:type="dxa"/>
            <w:vAlign w:val="center"/>
          </w:tcPr>
          <w:p w14:paraId="1A928B73"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321 846,54</w:t>
            </w:r>
          </w:p>
        </w:tc>
        <w:tc>
          <w:tcPr>
            <w:tcW w:w="1634" w:type="dxa"/>
            <w:vAlign w:val="center"/>
          </w:tcPr>
          <w:p w14:paraId="02FC7D3E"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408DE9BC" w14:textId="77777777" w:rsidTr="00F13B4A">
        <w:tc>
          <w:tcPr>
            <w:tcW w:w="5365" w:type="dxa"/>
            <w:gridSpan w:val="3"/>
            <w:vAlign w:val="center"/>
          </w:tcPr>
          <w:p w14:paraId="39EED50B"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в т.ч. областной бюджет</w:t>
            </w:r>
          </w:p>
        </w:tc>
        <w:tc>
          <w:tcPr>
            <w:tcW w:w="1564" w:type="dxa"/>
            <w:vAlign w:val="center"/>
          </w:tcPr>
          <w:p w14:paraId="1A6FEA6E"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319 544,60</w:t>
            </w:r>
          </w:p>
        </w:tc>
        <w:tc>
          <w:tcPr>
            <w:tcW w:w="1609" w:type="dxa"/>
            <w:vAlign w:val="center"/>
          </w:tcPr>
          <w:p w14:paraId="528132DC"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319 544,42</w:t>
            </w:r>
          </w:p>
        </w:tc>
        <w:tc>
          <w:tcPr>
            <w:tcW w:w="1634" w:type="dxa"/>
            <w:vAlign w:val="center"/>
          </w:tcPr>
          <w:p w14:paraId="418904E7"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36F4A122" w14:textId="77777777" w:rsidTr="00F13B4A">
        <w:tc>
          <w:tcPr>
            <w:tcW w:w="5365" w:type="dxa"/>
            <w:gridSpan w:val="3"/>
            <w:vAlign w:val="center"/>
          </w:tcPr>
          <w:p w14:paraId="1F4CA6A4" w14:textId="77777777" w:rsidR="00B32E7A" w:rsidRPr="00631B25" w:rsidRDefault="00B32E7A" w:rsidP="00F13B4A">
            <w:pPr>
              <w:jc w:val="both"/>
              <w:rPr>
                <w:rFonts w:ascii="Times New Roman" w:hAnsi="Times New Roman" w:cs="Times New Roman"/>
                <w:sz w:val="24"/>
                <w:szCs w:val="24"/>
              </w:rPr>
            </w:pPr>
            <w:r w:rsidRPr="00631B25">
              <w:rPr>
                <w:rFonts w:ascii="Times New Roman" w:hAnsi="Times New Roman" w:cs="Times New Roman"/>
                <w:sz w:val="24"/>
                <w:szCs w:val="24"/>
              </w:rPr>
              <w:t>местный бюджет</w:t>
            </w:r>
          </w:p>
        </w:tc>
        <w:tc>
          <w:tcPr>
            <w:tcW w:w="1564" w:type="dxa"/>
            <w:vAlign w:val="center"/>
          </w:tcPr>
          <w:p w14:paraId="5AA1B725"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2 302,20</w:t>
            </w:r>
          </w:p>
        </w:tc>
        <w:tc>
          <w:tcPr>
            <w:tcW w:w="1609" w:type="dxa"/>
            <w:vAlign w:val="center"/>
          </w:tcPr>
          <w:p w14:paraId="08FBF0EB"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2 302,12</w:t>
            </w:r>
          </w:p>
        </w:tc>
        <w:tc>
          <w:tcPr>
            <w:tcW w:w="1634" w:type="dxa"/>
            <w:vAlign w:val="center"/>
          </w:tcPr>
          <w:p w14:paraId="44561F1E"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100</w:t>
            </w:r>
          </w:p>
        </w:tc>
      </w:tr>
      <w:tr w:rsidR="00B32E7A" w:rsidRPr="00631B25" w14:paraId="6B46D8D2" w14:textId="77777777" w:rsidTr="00F13B4A">
        <w:tc>
          <w:tcPr>
            <w:tcW w:w="1666" w:type="dxa"/>
            <w:tcBorders>
              <w:right w:val="single" w:sz="4" w:space="0" w:color="auto"/>
            </w:tcBorders>
            <w:vAlign w:val="center"/>
          </w:tcPr>
          <w:p w14:paraId="61D66A05" w14:textId="77777777" w:rsidR="00B32E7A" w:rsidRPr="00631B25" w:rsidRDefault="00B32E7A" w:rsidP="00F13B4A">
            <w:pPr>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3699" w:type="dxa"/>
            <w:gridSpan w:val="2"/>
            <w:tcBorders>
              <w:left w:val="single" w:sz="4" w:space="0" w:color="auto"/>
            </w:tcBorders>
            <w:vAlign w:val="center"/>
          </w:tcPr>
          <w:p w14:paraId="79AE2565" w14:textId="77777777" w:rsidR="00B32E7A" w:rsidRPr="00631B25" w:rsidRDefault="00B32E7A" w:rsidP="00F13B4A">
            <w:pPr>
              <w:jc w:val="both"/>
              <w:rPr>
                <w:rFonts w:ascii="Times New Roman" w:hAnsi="Times New Roman" w:cs="Times New Roman"/>
                <w:sz w:val="24"/>
                <w:szCs w:val="24"/>
              </w:rPr>
            </w:pPr>
            <w:r w:rsidRPr="00702F70">
              <w:rPr>
                <w:rFonts w:ascii="Times New Roman" w:hAnsi="Times New Roman" w:cs="Times New Roman"/>
                <w:sz w:val="24"/>
                <w:szCs w:val="24"/>
              </w:rPr>
              <w:t>Обследование жилых домов на предмет пригодности или непригодности</w:t>
            </w:r>
          </w:p>
        </w:tc>
        <w:tc>
          <w:tcPr>
            <w:tcW w:w="1564" w:type="dxa"/>
            <w:vAlign w:val="center"/>
          </w:tcPr>
          <w:p w14:paraId="28DD7CE4"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750,0</w:t>
            </w:r>
          </w:p>
        </w:tc>
        <w:tc>
          <w:tcPr>
            <w:tcW w:w="1609" w:type="dxa"/>
            <w:vAlign w:val="center"/>
          </w:tcPr>
          <w:p w14:paraId="540D1191"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600,0</w:t>
            </w:r>
          </w:p>
        </w:tc>
        <w:tc>
          <w:tcPr>
            <w:tcW w:w="1634" w:type="dxa"/>
            <w:vAlign w:val="center"/>
          </w:tcPr>
          <w:p w14:paraId="1467C03E"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80,0</w:t>
            </w:r>
          </w:p>
        </w:tc>
      </w:tr>
      <w:tr w:rsidR="00B32E7A" w:rsidRPr="00631B25" w14:paraId="04636B84" w14:textId="77777777" w:rsidTr="00F13B4A">
        <w:tc>
          <w:tcPr>
            <w:tcW w:w="5365" w:type="dxa"/>
            <w:gridSpan w:val="3"/>
            <w:vAlign w:val="center"/>
          </w:tcPr>
          <w:p w14:paraId="17F8E960" w14:textId="77777777" w:rsidR="00B32E7A" w:rsidRPr="00631B25" w:rsidRDefault="00B32E7A" w:rsidP="00F13B4A">
            <w:pPr>
              <w:jc w:val="both"/>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564" w:type="dxa"/>
            <w:vAlign w:val="center"/>
          </w:tcPr>
          <w:p w14:paraId="431DCFBB"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0</w:t>
            </w:r>
          </w:p>
        </w:tc>
        <w:tc>
          <w:tcPr>
            <w:tcW w:w="1609" w:type="dxa"/>
            <w:vAlign w:val="center"/>
          </w:tcPr>
          <w:p w14:paraId="69B71A30"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0</w:t>
            </w:r>
          </w:p>
        </w:tc>
        <w:tc>
          <w:tcPr>
            <w:tcW w:w="1634" w:type="dxa"/>
            <w:vAlign w:val="center"/>
          </w:tcPr>
          <w:p w14:paraId="30749ACD"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w:t>
            </w:r>
          </w:p>
        </w:tc>
      </w:tr>
      <w:tr w:rsidR="00B32E7A" w:rsidRPr="00631B25" w14:paraId="015F64B1" w14:textId="77777777" w:rsidTr="00F13B4A">
        <w:tc>
          <w:tcPr>
            <w:tcW w:w="5365" w:type="dxa"/>
            <w:gridSpan w:val="3"/>
            <w:vAlign w:val="center"/>
          </w:tcPr>
          <w:p w14:paraId="75204D8A" w14:textId="77777777" w:rsidR="00B32E7A" w:rsidRPr="00631B25" w:rsidRDefault="00B32E7A" w:rsidP="00F13B4A">
            <w:pPr>
              <w:jc w:val="both"/>
              <w:rPr>
                <w:rFonts w:ascii="Times New Roman" w:hAnsi="Times New Roman" w:cs="Times New Roman"/>
                <w:sz w:val="24"/>
                <w:szCs w:val="24"/>
              </w:rPr>
            </w:pPr>
            <w:r w:rsidRPr="00FA4E58">
              <w:rPr>
                <w:rFonts w:ascii="Times New Roman" w:hAnsi="Times New Roman" w:cs="Times New Roman"/>
                <w:sz w:val="24"/>
                <w:szCs w:val="24"/>
              </w:rPr>
              <w:t>местный бюджет</w:t>
            </w:r>
          </w:p>
        </w:tc>
        <w:tc>
          <w:tcPr>
            <w:tcW w:w="1564" w:type="dxa"/>
            <w:vAlign w:val="center"/>
          </w:tcPr>
          <w:p w14:paraId="734B95E0"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750,0</w:t>
            </w:r>
          </w:p>
        </w:tc>
        <w:tc>
          <w:tcPr>
            <w:tcW w:w="1609" w:type="dxa"/>
            <w:vAlign w:val="center"/>
          </w:tcPr>
          <w:p w14:paraId="35C19E33"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600,0</w:t>
            </w:r>
          </w:p>
        </w:tc>
        <w:tc>
          <w:tcPr>
            <w:tcW w:w="1634" w:type="dxa"/>
            <w:vAlign w:val="center"/>
          </w:tcPr>
          <w:p w14:paraId="5FDECCB0" w14:textId="77777777" w:rsidR="00B32E7A" w:rsidRPr="00631B25" w:rsidRDefault="00B32E7A" w:rsidP="00F13B4A">
            <w:pPr>
              <w:jc w:val="center"/>
              <w:rPr>
                <w:rFonts w:ascii="Times New Roman" w:hAnsi="Times New Roman" w:cs="Times New Roman"/>
                <w:sz w:val="24"/>
                <w:szCs w:val="24"/>
              </w:rPr>
            </w:pPr>
            <w:r>
              <w:rPr>
                <w:rFonts w:ascii="Times New Roman" w:hAnsi="Times New Roman" w:cs="Times New Roman"/>
                <w:sz w:val="24"/>
                <w:szCs w:val="24"/>
              </w:rPr>
              <w:t>80,0</w:t>
            </w:r>
          </w:p>
        </w:tc>
      </w:tr>
      <w:tr w:rsidR="00B32E7A" w:rsidRPr="00631B25" w14:paraId="0DF74650" w14:textId="77777777" w:rsidTr="00F13B4A">
        <w:tc>
          <w:tcPr>
            <w:tcW w:w="1710" w:type="dxa"/>
            <w:gridSpan w:val="2"/>
            <w:tcBorders>
              <w:right w:val="single" w:sz="4" w:space="0" w:color="auto"/>
            </w:tcBorders>
            <w:vAlign w:val="center"/>
          </w:tcPr>
          <w:p w14:paraId="43A68B3B" w14:textId="77777777" w:rsidR="00B32E7A" w:rsidRPr="00FA4E58" w:rsidRDefault="00B32E7A" w:rsidP="00F13B4A">
            <w:pPr>
              <w:jc w:val="both"/>
              <w:rPr>
                <w:rFonts w:ascii="Times New Roman" w:hAnsi="Times New Roman" w:cs="Times New Roman"/>
                <w:sz w:val="24"/>
                <w:szCs w:val="24"/>
              </w:rPr>
            </w:pPr>
            <w:r>
              <w:rPr>
                <w:rFonts w:ascii="Times New Roman" w:hAnsi="Times New Roman" w:cs="Times New Roman"/>
                <w:sz w:val="24"/>
                <w:szCs w:val="24"/>
              </w:rPr>
              <w:t xml:space="preserve">        11</w:t>
            </w:r>
          </w:p>
        </w:tc>
        <w:tc>
          <w:tcPr>
            <w:tcW w:w="3655" w:type="dxa"/>
            <w:tcBorders>
              <w:left w:val="single" w:sz="4" w:space="0" w:color="auto"/>
            </w:tcBorders>
            <w:vAlign w:val="center"/>
          </w:tcPr>
          <w:p w14:paraId="6738215C" w14:textId="77777777" w:rsidR="00B32E7A" w:rsidRPr="00FA4E58" w:rsidRDefault="00B32E7A" w:rsidP="00F13B4A">
            <w:pPr>
              <w:jc w:val="both"/>
              <w:rPr>
                <w:rFonts w:ascii="Times New Roman" w:hAnsi="Times New Roman" w:cs="Times New Roman"/>
                <w:sz w:val="24"/>
                <w:szCs w:val="24"/>
              </w:rPr>
            </w:pPr>
            <w:r w:rsidRPr="00702F70">
              <w:rPr>
                <w:rFonts w:ascii="Times New Roman" w:hAnsi="Times New Roman" w:cs="Times New Roman"/>
                <w:sz w:val="24"/>
                <w:szCs w:val="24"/>
              </w:rPr>
              <w:t>Компенсационные выплаты гражданам, либо подрядчикам на возмещение расходов по выполненным и оплаченным техническим плана на объекты индивидуального жилищного строительства</w:t>
            </w:r>
          </w:p>
        </w:tc>
        <w:tc>
          <w:tcPr>
            <w:tcW w:w="1564" w:type="dxa"/>
            <w:vAlign w:val="center"/>
          </w:tcPr>
          <w:p w14:paraId="6F64C44D"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509,56</w:t>
            </w:r>
          </w:p>
        </w:tc>
        <w:tc>
          <w:tcPr>
            <w:tcW w:w="1609" w:type="dxa"/>
            <w:vAlign w:val="center"/>
          </w:tcPr>
          <w:p w14:paraId="07CB9DCF"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509,49</w:t>
            </w:r>
          </w:p>
        </w:tc>
        <w:tc>
          <w:tcPr>
            <w:tcW w:w="1634" w:type="dxa"/>
            <w:vAlign w:val="center"/>
          </w:tcPr>
          <w:p w14:paraId="2971CDF7"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99,99</w:t>
            </w:r>
          </w:p>
        </w:tc>
      </w:tr>
      <w:tr w:rsidR="00B32E7A" w:rsidRPr="00631B25" w14:paraId="79779B78" w14:textId="77777777" w:rsidTr="00F13B4A">
        <w:tc>
          <w:tcPr>
            <w:tcW w:w="5365" w:type="dxa"/>
            <w:gridSpan w:val="3"/>
            <w:vAlign w:val="center"/>
          </w:tcPr>
          <w:p w14:paraId="62512CC6" w14:textId="77777777" w:rsidR="00B32E7A" w:rsidRPr="00FA4E58" w:rsidRDefault="00B32E7A" w:rsidP="00F13B4A">
            <w:pPr>
              <w:jc w:val="both"/>
              <w:rPr>
                <w:rFonts w:ascii="Times New Roman" w:hAnsi="Times New Roman" w:cs="Times New Roman"/>
                <w:sz w:val="24"/>
                <w:szCs w:val="24"/>
              </w:rPr>
            </w:pPr>
            <w:r>
              <w:rPr>
                <w:rFonts w:ascii="Times New Roman" w:hAnsi="Times New Roman" w:cs="Times New Roman"/>
                <w:sz w:val="24"/>
                <w:szCs w:val="24"/>
              </w:rPr>
              <w:t>в т.ч. областной бюджет</w:t>
            </w:r>
          </w:p>
        </w:tc>
        <w:tc>
          <w:tcPr>
            <w:tcW w:w="1564" w:type="dxa"/>
            <w:vAlign w:val="center"/>
          </w:tcPr>
          <w:p w14:paraId="5F2F8D3B"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0</w:t>
            </w:r>
          </w:p>
        </w:tc>
        <w:tc>
          <w:tcPr>
            <w:tcW w:w="1609" w:type="dxa"/>
            <w:vAlign w:val="center"/>
          </w:tcPr>
          <w:p w14:paraId="3E4A0074"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0</w:t>
            </w:r>
          </w:p>
        </w:tc>
        <w:tc>
          <w:tcPr>
            <w:tcW w:w="1634" w:type="dxa"/>
            <w:vAlign w:val="center"/>
          </w:tcPr>
          <w:p w14:paraId="38002AD2"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w:t>
            </w:r>
          </w:p>
        </w:tc>
      </w:tr>
      <w:tr w:rsidR="00B32E7A" w:rsidRPr="00631B25" w14:paraId="56B25A47" w14:textId="77777777" w:rsidTr="00F13B4A">
        <w:tc>
          <w:tcPr>
            <w:tcW w:w="5365" w:type="dxa"/>
            <w:gridSpan w:val="3"/>
            <w:vAlign w:val="center"/>
          </w:tcPr>
          <w:p w14:paraId="7C943AFC" w14:textId="77777777" w:rsidR="00B32E7A" w:rsidRPr="00FA4E58" w:rsidRDefault="00B32E7A" w:rsidP="00F13B4A">
            <w:pPr>
              <w:jc w:val="both"/>
              <w:rPr>
                <w:rFonts w:ascii="Times New Roman" w:hAnsi="Times New Roman" w:cs="Times New Roman"/>
                <w:sz w:val="24"/>
                <w:szCs w:val="24"/>
              </w:rPr>
            </w:pPr>
            <w:r w:rsidRPr="00FA4E58">
              <w:rPr>
                <w:rFonts w:ascii="Times New Roman" w:hAnsi="Times New Roman" w:cs="Times New Roman"/>
                <w:sz w:val="24"/>
                <w:szCs w:val="24"/>
              </w:rPr>
              <w:t>местный бюджет</w:t>
            </w:r>
          </w:p>
        </w:tc>
        <w:tc>
          <w:tcPr>
            <w:tcW w:w="1564" w:type="dxa"/>
            <w:vAlign w:val="center"/>
          </w:tcPr>
          <w:p w14:paraId="5DA7C111" w14:textId="77777777" w:rsidR="00B32E7A" w:rsidRDefault="00B32E7A" w:rsidP="00F13B4A">
            <w:pPr>
              <w:jc w:val="center"/>
              <w:rPr>
                <w:rFonts w:ascii="Times New Roman" w:hAnsi="Times New Roman" w:cs="Times New Roman"/>
                <w:sz w:val="24"/>
                <w:szCs w:val="24"/>
              </w:rPr>
            </w:pPr>
            <w:r w:rsidRPr="00702F70">
              <w:rPr>
                <w:rFonts w:ascii="Times New Roman" w:hAnsi="Times New Roman" w:cs="Times New Roman"/>
                <w:sz w:val="24"/>
                <w:szCs w:val="24"/>
              </w:rPr>
              <w:t>509,56</w:t>
            </w:r>
          </w:p>
        </w:tc>
        <w:tc>
          <w:tcPr>
            <w:tcW w:w="1609" w:type="dxa"/>
            <w:vAlign w:val="center"/>
          </w:tcPr>
          <w:p w14:paraId="07A69C32" w14:textId="77777777" w:rsidR="00B32E7A" w:rsidRDefault="00B32E7A" w:rsidP="00F13B4A">
            <w:pPr>
              <w:jc w:val="center"/>
              <w:rPr>
                <w:rFonts w:ascii="Times New Roman" w:hAnsi="Times New Roman" w:cs="Times New Roman"/>
                <w:sz w:val="24"/>
                <w:szCs w:val="24"/>
              </w:rPr>
            </w:pPr>
            <w:r>
              <w:rPr>
                <w:rFonts w:ascii="Times New Roman" w:hAnsi="Times New Roman" w:cs="Times New Roman"/>
                <w:sz w:val="24"/>
                <w:szCs w:val="24"/>
              </w:rPr>
              <w:t>509,49</w:t>
            </w:r>
          </w:p>
        </w:tc>
        <w:tc>
          <w:tcPr>
            <w:tcW w:w="1634" w:type="dxa"/>
            <w:vAlign w:val="center"/>
          </w:tcPr>
          <w:p w14:paraId="1DC2D6AD" w14:textId="77777777" w:rsidR="00B32E7A" w:rsidRDefault="00B32E7A" w:rsidP="00F13B4A">
            <w:pPr>
              <w:jc w:val="center"/>
              <w:rPr>
                <w:rFonts w:ascii="Times New Roman" w:hAnsi="Times New Roman" w:cs="Times New Roman"/>
                <w:sz w:val="24"/>
                <w:szCs w:val="24"/>
              </w:rPr>
            </w:pPr>
            <w:r w:rsidRPr="00702F70">
              <w:rPr>
                <w:rFonts w:ascii="Times New Roman" w:hAnsi="Times New Roman" w:cs="Times New Roman"/>
                <w:sz w:val="24"/>
                <w:szCs w:val="24"/>
              </w:rPr>
              <w:t>99,99</w:t>
            </w:r>
          </w:p>
        </w:tc>
      </w:tr>
    </w:tbl>
    <w:p w14:paraId="133E2ED0" w14:textId="77777777" w:rsidR="00B32E7A" w:rsidRDefault="00B32E7A" w:rsidP="00B32E7A">
      <w:pPr>
        <w:pStyle w:val="a4"/>
        <w:spacing w:after="0"/>
        <w:ind w:left="0" w:firstLine="709"/>
        <w:jc w:val="both"/>
        <w:rPr>
          <w:rFonts w:ascii="Times New Roman" w:hAnsi="Times New Roman" w:cs="Times New Roman"/>
          <w:sz w:val="28"/>
          <w:szCs w:val="28"/>
        </w:rPr>
      </w:pPr>
    </w:p>
    <w:p w14:paraId="53968CF2" w14:textId="77777777" w:rsidR="00B32E7A" w:rsidRPr="00E22195" w:rsidRDefault="00B32E7A" w:rsidP="00B32E7A">
      <w:pPr>
        <w:widowControl w:val="0"/>
        <w:spacing w:after="0" w:line="240" w:lineRule="auto"/>
        <w:ind w:firstLine="708"/>
        <w:jc w:val="center"/>
        <w:rPr>
          <w:rFonts w:ascii="Times New Roman" w:hAnsi="Times New Roman"/>
          <w:sz w:val="28"/>
          <w:szCs w:val="28"/>
        </w:rPr>
      </w:pPr>
      <w:r w:rsidRPr="00E22195">
        <w:rPr>
          <w:rFonts w:ascii="Times New Roman" w:hAnsi="Times New Roman"/>
          <w:b/>
          <w:sz w:val="28"/>
          <w:szCs w:val="28"/>
        </w:rPr>
        <w:t>Расчеты показателей оценки эффективности муниципальной программы:</w:t>
      </w:r>
    </w:p>
    <w:p w14:paraId="51AA0045"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1 Степень достижения планового значения индикатора (показателя) рассчитывается по следующим формулам:</w:t>
      </w:r>
    </w:p>
    <w:p w14:paraId="01D9478A"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 для индикаторов (показателей), желаемой тенденцией развития которых является увеличение значений:</w:t>
      </w:r>
    </w:p>
    <w:p w14:paraId="079A1EE7"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
    <w:p w14:paraId="3EA02603"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СД</w:t>
      </w:r>
      <w:r w:rsidRPr="00E22195">
        <w:rPr>
          <w:rFonts w:ascii="Times New Roman" w:eastAsia="Times New Roman" w:hAnsi="Times New Roman" w:cs="Arial"/>
          <w:sz w:val="28"/>
          <w:szCs w:val="28"/>
          <w:vertAlign w:val="subscript"/>
        </w:rPr>
        <w:t>i</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ЗИ</w:t>
      </w:r>
      <w:r w:rsidRPr="00E22195">
        <w:rPr>
          <w:rFonts w:ascii="Times New Roman" w:eastAsia="Times New Roman" w:hAnsi="Times New Roman" w:cs="Arial"/>
          <w:sz w:val="28"/>
          <w:szCs w:val="28"/>
          <w:vertAlign w:val="subscript"/>
        </w:rPr>
        <w:t>фi</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ЗИ</w:t>
      </w:r>
      <w:r w:rsidRPr="00E22195">
        <w:rPr>
          <w:rFonts w:ascii="Times New Roman" w:eastAsia="Times New Roman" w:hAnsi="Times New Roman" w:cs="Arial"/>
          <w:sz w:val="28"/>
          <w:szCs w:val="28"/>
          <w:vertAlign w:val="subscript"/>
        </w:rPr>
        <w:t>пi</w:t>
      </w:r>
      <w:proofErr w:type="spellEnd"/>
      <w:r w:rsidRPr="00E22195">
        <w:rPr>
          <w:rFonts w:ascii="Times New Roman" w:eastAsia="Times New Roman" w:hAnsi="Times New Roman" w:cs="Arial"/>
          <w:sz w:val="28"/>
          <w:szCs w:val="28"/>
        </w:rPr>
        <w:t>;</w:t>
      </w:r>
    </w:p>
    <w:p w14:paraId="20DF245D"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
    <w:p w14:paraId="2B82C1D4"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 для индикаторов (показателей), желаемой тенденцией развития которых является снижение значений:</w:t>
      </w:r>
    </w:p>
    <w:p w14:paraId="5252A4C7"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
    <w:p w14:paraId="47883A10"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СД</w:t>
      </w:r>
      <w:r w:rsidRPr="00E22195">
        <w:rPr>
          <w:rFonts w:ascii="Times New Roman" w:eastAsia="Times New Roman" w:hAnsi="Times New Roman" w:cs="Arial"/>
          <w:sz w:val="28"/>
          <w:szCs w:val="28"/>
          <w:vertAlign w:val="subscript"/>
        </w:rPr>
        <w:t>i</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ЗИ</w:t>
      </w:r>
      <w:r w:rsidRPr="00E22195">
        <w:rPr>
          <w:rFonts w:ascii="Times New Roman" w:eastAsia="Times New Roman" w:hAnsi="Times New Roman" w:cs="Arial"/>
          <w:sz w:val="28"/>
          <w:szCs w:val="28"/>
          <w:vertAlign w:val="subscript"/>
        </w:rPr>
        <w:t>пi</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ЗИ</w:t>
      </w:r>
      <w:r w:rsidRPr="00E22195">
        <w:rPr>
          <w:rFonts w:ascii="Times New Roman" w:eastAsia="Times New Roman" w:hAnsi="Times New Roman" w:cs="Arial"/>
          <w:sz w:val="28"/>
          <w:szCs w:val="28"/>
          <w:vertAlign w:val="subscript"/>
        </w:rPr>
        <w:t>фi</w:t>
      </w:r>
      <w:proofErr w:type="spellEnd"/>
      <w:r w:rsidRPr="00E22195">
        <w:rPr>
          <w:rFonts w:ascii="Times New Roman" w:eastAsia="Times New Roman" w:hAnsi="Times New Roman" w:cs="Arial"/>
          <w:sz w:val="28"/>
          <w:szCs w:val="28"/>
        </w:rPr>
        <w:t>, где:</w:t>
      </w:r>
    </w:p>
    <w:p w14:paraId="50285480"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
    <w:p w14:paraId="363E806D"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СД</w:t>
      </w:r>
      <w:r w:rsidRPr="00E22195">
        <w:rPr>
          <w:rFonts w:ascii="Times New Roman" w:eastAsia="Times New Roman" w:hAnsi="Times New Roman" w:cs="Arial"/>
          <w:sz w:val="28"/>
          <w:szCs w:val="28"/>
          <w:vertAlign w:val="subscript"/>
        </w:rPr>
        <w:t>i</w:t>
      </w:r>
      <w:proofErr w:type="spellEnd"/>
      <w:r w:rsidRPr="00E22195">
        <w:rPr>
          <w:rFonts w:ascii="Times New Roman" w:eastAsia="Times New Roman" w:hAnsi="Times New Roman" w:cs="Arial"/>
          <w:sz w:val="28"/>
          <w:szCs w:val="28"/>
        </w:rPr>
        <w:t xml:space="preserve"> – степень достижения планового значения i-го индикатора (показателя) муниципальной программы;</w:t>
      </w:r>
    </w:p>
    <w:p w14:paraId="16D1ABD8"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ЗИ</w:t>
      </w:r>
      <w:r w:rsidRPr="00E22195">
        <w:rPr>
          <w:rFonts w:ascii="Times New Roman" w:eastAsia="Times New Roman" w:hAnsi="Times New Roman" w:cs="Arial"/>
          <w:sz w:val="28"/>
          <w:szCs w:val="28"/>
          <w:vertAlign w:val="subscript"/>
        </w:rPr>
        <w:t>фi</w:t>
      </w:r>
      <w:proofErr w:type="spellEnd"/>
      <w:r w:rsidRPr="00E22195">
        <w:rPr>
          <w:rFonts w:ascii="Times New Roman" w:eastAsia="Times New Roman" w:hAnsi="Times New Roman" w:cs="Arial"/>
          <w:sz w:val="28"/>
          <w:szCs w:val="28"/>
        </w:rPr>
        <w:t xml:space="preserve"> – значение i-го индикатора (показателя) муниципальной программы, фактически достигнутое на конец отчетного периода;</w:t>
      </w:r>
    </w:p>
    <w:p w14:paraId="04BA3392"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ЗИ</w:t>
      </w:r>
      <w:r w:rsidRPr="00E22195">
        <w:rPr>
          <w:rFonts w:ascii="Times New Roman" w:eastAsia="Times New Roman" w:hAnsi="Times New Roman" w:cs="Arial"/>
          <w:sz w:val="28"/>
          <w:szCs w:val="28"/>
          <w:vertAlign w:val="subscript"/>
        </w:rPr>
        <w:t>пi</w:t>
      </w:r>
      <w:proofErr w:type="spellEnd"/>
      <w:r w:rsidRPr="00E22195">
        <w:rPr>
          <w:rFonts w:ascii="Times New Roman" w:eastAsia="Times New Roman" w:hAnsi="Times New Roman" w:cs="Arial"/>
          <w:sz w:val="28"/>
          <w:szCs w:val="28"/>
        </w:rPr>
        <w:t xml:space="preserve"> – плановое значение i-го индикатора (показателя) муниципальной программы.</w:t>
      </w:r>
    </w:p>
    <w:p w14:paraId="7659210E"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 xml:space="preserve">Если </w:t>
      </w:r>
      <w:proofErr w:type="spellStart"/>
      <w:r w:rsidRPr="00E22195">
        <w:rPr>
          <w:rFonts w:ascii="Times New Roman" w:eastAsia="Times New Roman" w:hAnsi="Times New Roman" w:cs="Arial"/>
          <w:sz w:val="28"/>
          <w:szCs w:val="28"/>
        </w:rPr>
        <w:t>СД</w:t>
      </w:r>
      <w:r w:rsidRPr="00E22195">
        <w:rPr>
          <w:rFonts w:ascii="Times New Roman" w:eastAsia="Times New Roman" w:hAnsi="Times New Roman" w:cs="Arial"/>
          <w:sz w:val="28"/>
          <w:szCs w:val="28"/>
          <w:vertAlign w:val="subscript"/>
        </w:rPr>
        <w:t>i</w:t>
      </w:r>
      <w:proofErr w:type="spellEnd"/>
      <w:r w:rsidRPr="00E22195">
        <w:rPr>
          <w:rFonts w:ascii="Times New Roman" w:eastAsia="Times New Roman" w:hAnsi="Times New Roman" w:cs="Arial"/>
          <w:sz w:val="28"/>
          <w:szCs w:val="28"/>
        </w:rPr>
        <w:t>&gt;</w:t>
      </w:r>
      <w:proofErr w:type="gramStart"/>
      <w:r w:rsidRPr="00E22195">
        <w:rPr>
          <w:rFonts w:ascii="Times New Roman" w:eastAsia="Times New Roman" w:hAnsi="Times New Roman" w:cs="Arial"/>
          <w:sz w:val="28"/>
          <w:szCs w:val="28"/>
        </w:rPr>
        <w:t>1</w:t>
      </w:r>
      <w:proofErr w:type="gramEnd"/>
      <w:r w:rsidRPr="00E22195">
        <w:rPr>
          <w:rFonts w:ascii="Times New Roman" w:eastAsia="Times New Roman" w:hAnsi="Times New Roman" w:cs="Arial"/>
          <w:sz w:val="28"/>
          <w:szCs w:val="28"/>
        </w:rPr>
        <w:t xml:space="preserve"> то значение </w:t>
      </w:r>
      <w:proofErr w:type="spellStart"/>
      <w:r w:rsidRPr="00E22195">
        <w:rPr>
          <w:rFonts w:ascii="Times New Roman" w:eastAsia="Times New Roman" w:hAnsi="Times New Roman" w:cs="Arial"/>
          <w:sz w:val="28"/>
          <w:szCs w:val="28"/>
        </w:rPr>
        <w:t>СД</w:t>
      </w:r>
      <w:r w:rsidRPr="00E22195">
        <w:rPr>
          <w:rFonts w:ascii="Times New Roman" w:eastAsia="Times New Roman" w:hAnsi="Times New Roman" w:cs="Arial"/>
          <w:sz w:val="28"/>
          <w:szCs w:val="28"/>
          <w:vertAlign w:val="subscript"/>
        </w:rPr>
        <w:t>i</w:t>
      </w:r>
      <w:proofErr w:type="spellEnd"/>
      <w:r w:rsidRPr="00E22195">
        <w:rPr>
          <w:rFonts w:ascii="Times New Roman" w:eastAsia="Times New Roman" w:hAnsi="Times New Roman" w:cs="Arial"/>
          <w:sz w:val="28"/>
          <w:szCs w:val="28"/>
        </w:rPr>
        <w:t xml:space="preserve"> принимается равным 1.</w:t>
      </w:r>
    </w:p>
    <w:p w14:paraId="54561F0E" w14:textId="77777777" w:rsidR="00B32E7A" w:rsidRPr="00E22195" w:rsidRDefault="00B32E7A" w:rsidP="00B32E7A">
      <w:pPr>
        <w:spacing w:after="0" w:line="240" w:lineRule="auto"/>
        <w:contextualSpacing/>
        <w:jc w:val="both"/>
        <w:rPr>
          <w:rFonts w:ascii="Times New Roman" w:hAnsi="Times New Roman"/>
          <w:sz w:val="28"/>
          <w:szCs w:val="28"/>
        </w:rPr>
      </w:pPr>
    </w:p>
    <w:p w14:paraId="06F2376D" w14:textId="77777777" w:rsidR="00B32E7A" w:rsidRPr="00E22195" w:rsidRDefault="00B32E7A" w:rsidP="00B32E7A">
      <w:pPr>
        <w:spacing w:after="0"/>
        <w:ind w:firstLine="709"/>
        <w:jc w:val="both"/>
        <w:rPr>
          <w:rFonts w:ascii="Times New Roman" w:hAnsi="Times New Roman"/>
          <w:sz w:val="28"/>
          <w:szCs w:val="28"/>
        </w:rPr>
      </w:pPr>
      <w:r w:rsidRPr="00E22195">
        <w:rPr>
          <w:rFonts w:ascii="Times New Roman" w:hAnsi="Times New Roman" w:cs="Times New Roman"/>
          <w:sz w:val="28"/>
          <w:szCs w:val="28"/>
          <w:shd w:val="clear" w:color="auto" w:fill="FFFFFF"/>
        </w:rPr>
        <w:lastRenderedPageBreak/>
        <w:t>1.1. Проведение мероприятий по развитию градостроительной деятельности УГО</w:t>
      </w:r>
      <w:r w:rsidRPr="00E22195">
        <w:rPr>
          <w:rFonts w:ascii="Times New Roman" w:hAnsi="Times New Roman"/>
          <w:sz w:val="28"/>
          <w:szCs w:val="28"/>
        </w:rPr>
        <w:t xml:space="preserve">: </w:t>
      </w:r>
      <w:r>
        <w:rPr>
          <w:rFonts w:ascii="Times New Roman" w:hAnsi="Times New Roman"/>
          <w:sz w:val="28"/>
          <w:szCs w:val="28"/>
        </w:rPr>
        <w:t>2</w:t>
      </w:r>
      <w:r w:rsidRPr="00E22195">
        <w:rPr>
          <w:rFonts w:ascii="Times New Roman" w:hAnsi="Times New Roman"/>
          <w:sz w:val="28"/>
          <w:szCs w:val="28"/>
        </w:rPr>
        <w:t xml:space="preserve"> ед. / </w:t>
      </w:r>
      <w:r>
        <w:rPr>
          <w:rFonts w:ascii="Times New Roman" w:hAnsi="Times New Roman"/>
          <w:sz w:val="28"/>
          <w:szCs w:val="28"/>
        </w:rPr>
        <w:t xml:space="preserve">2 ед. = </w:t>
      </w:r>
      <w:r w:rsidRPr="00E22195">
        <w:rPr>
          <w:rFonts w:ascii="Times New Roman" w:hAnsi="Times New Roman"/>
          <w:sz w:val="28"/>
          <w:szCs w:val="28"/>
        </w:rPr>
        <w:t>1</w:t>
      </w:r>
    </w:p>
    <w:p w14:paraId="15451430" w14:textId="77777777" w:rsidR="00B32E7A" w:rsidRPr="00E22195" w:rsidRDefault="00B32E7A" w:rsidP="00B32E7A">
      <w:pPr>
        <w:spacing w:after="0"/>
        <w:ind w:firstLine="709"/>
        <w:jc w:val="both"/>
        <w:rPr>
          <w:rFonts w:ascii="Times New Roman" w:hAnsi="Times New Roman" w:cs="Times New Roman"/>
          <w:color w:val="FF0000"/>
          <w:sz w:val="28"/>
          <w:szCs w:val="28"/>
        </w:rPr>
      </w:pPr>
      <w:r w:rsidRPr="00E22195">
        <w:rPr>
          <w:rFonts w:ascii="Times New Roman" w:hAnsi="Times New Roman" w:cs="Times New Roman"/>
          <w:sz w:val="28"/>
          <w:szCs w:val="28"/>
        </w:rPr>
        <w:t xml:space="preserve">1.2. Площадь расселенного аварийного жилищного фонда, признанного таковым на 01.01.2017 г. / Количество граждан, расселенных из аварийного жилищного фонда: </w:t>
      </w:r>
      <w:r>
        <w:rPr>
          <w:rFonts w:ascii="Times New Roman" w:hAnsi="Times New Roman" w:cs="Times New Roman"/>
          <w:sz w:val="28"/>
          <w:szCs w:val="28"/>
        </w:rPr>
        <w:t>14,75</w:t>
      </w:r>
      <w:r w:rsidRPr="00E22195">
        <w:rPr>
          <w:rFonts w:ascii="Times New Roman" w:hAnsi="Times New Roman" w:cs="Times New Roman"/>
          <w:sz w:val="28"/>
          <w:szCs w:val="28"/>
        </w:rPr>
        <w:t>/</w:t>
      </w:r>
      <w:r>
        <w:rPr>
          <w:rFonts w:ascii="Times New Roman" w:hAnsi="Times New Roman" w:cs="Times New Roman"/>
          <w:sz w:val="28"/>
          <w:szCs w:val="28"/>
        </w:rPr>
        <w:t>0,647</w:t>
      </w:r>
      <w:r w:rsidRPr="00E22195">
        <w:rPr>
          <w:rFonts w:ascii="Times New Roman" w:hAnsi="Times New Roman" w:cs="Times New Roman"/>
          <w:sz w:val="28"/>
          <w:szCs w:val="28"/>
        </w:rPr>
        <w:t xml:space="preserve"> </w:t>
      </w:r>
      <w:r>
        <w:rPr>
          <w:rFonts w:ascii="Times New Roman" w:hAnsi="Times New Roman" w:cs="Times New Roman"/>
          <w:sz w:val="28"/>
          <w:szCs w:val="28"/>
        </w:rPr>
        <w:t>/ 14,75/0,647 = 1</w:t>
      </w:r>
      <w:r w:rsidRPr="00E22195">
        <w:rPr>
          <w:rFonts w:ascii="Times New Roman" w:hAnsi="Times New Roman" w:cs="Times New Roman"/>
          <w:sz w:val="28"/>
          <w:szCs w:val="28"/>
        </w:rPr>
        <w:t xml:space="preserve"> </w:t>
      </w:r>
    </w:p>
    <w:p w14:paraId="162422C6" w14:textId="77777777" w:rsidR="00B32E7A" w:rsidRPr="00E22195" w:rsidRDefault="00B32E7A" w:rsidP="00B32E7A">
      <w:pPr>
        <w:spacing w:after="0"/>
        <w:ind w:firstLine="709"/>
        <w:jc w:val="both"/>
        <w:rPr>
          <w:rFonts w:ascii="Times New Roman" w:hAnsi="Times New Roman" w:cs="Times New Roman"/>
          <w:sz w:val="28"/>
          <w:szCs w:val="28"/>
        </w:rPr>
      </w:pPr>
    </w:p>
    <w:p w14:paraId="0356B54A"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22195">
        <w:rPr>
          <w:rFonts w:ascii="Times New Roman" w:eastAsia="Times New Roman" w:hAnsi="Times New Roman" w:cs="Arial"/>
          <w:sz w:val="28"/>
          <w:szCs w:val="28"/>
        </w:rPr>
        <w:t xml:space="preserve">  1.3.</w:t>
      </w:r>
      <w:r w:rsidRPr="00E22195">
        <w:rPr>
          <w:rFonts w:ascii="Times New Roman" w:eastAsia="Times New Roman" w:hAnsi="Times New Roman" w:cs="Times New Roman"/>
          <w:sz w:val="28"/>
          <w:szCs w:val="28"/>
        </w:rPr>
        <w:t xml:space="preserve"> Количество отремонтированных квартир, предназначенных для переселения граждан из аварийного жилищного фонда, признанным таковым после 01.01.2012 г. </w:t>
      </w:r>
      <w:r>
        <w:rPr>
          <w:rFonts w:ascii="Times New Roman" w:eastAsia="Times New Roman" w:hAnsi="Times New Roman" w:cs="Times New Roman"/>
          <w:sz w:val="28"/>
          <w:szCs w:val="28"/>
        </w:rPr>
        <w:t>3</w:t>
      </w:r>
      <w:r w:rsidRPr="00F551DE">
        <w:rPr>
          <w:rFonts w:ascii="Times New Roman" w:eastAsia="Times New Roman" w:hAnsi="Times New Roman" w:cs="Times New Roman"/>
          <w:sz w:val="28"/>
          <w:szCs w:val="28"/>
        </w:rPr>
        <w:t>/3</w:t>
      </w:r>
      <w:r w:rsidRPr="00E22195">
        <w:rPr>
          <w:rFonts w:ascii="Times New Roman" w:eastAsia="Times New Roman" w:hAnsi="Times New Roman" w:cs="Times New Roman"/>
          <w:color w:val="FF0000"/>
          <w:sz w:val="28"/>
          <w:szCs w:val="28"/>
        </w:rPr>
        <w:t xml:space="preserve"> </w:t>
      </w:r>
      <w:r w:rsidRPr="00E22195">
        <w:rPr>
          <w:rFonts w:ascii="Times New Roman" w:eastAsia="Times New Roman" w:hAnsi="Times New Roman" w:cs="Times New Roman"/>
          <w:sz w:val="28"/>
          <w:szCs w:val="28"/>
        </w:rPr>
        <w:t>= 1</w:t>
      </w:r>
    </w:p>
    <w:p w14:paraId="30758391"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2745278C"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Times New Roman"/>
          <w:sz w:val="28"/>
          <w:szCs w:val="28"/>
        </w:rPr>
        <w:t xml:space="preserve">   1.4. </w:t>
      </w:r>
      <w:r w:rsidRPr="00E22195">
        <w:rPr>
          <w:rFonts w:ascii="Times New Roman" w:eastAsia="Times New Roman" w:hAnsi="Times New Roman" w:cs="Arial"/>
          <w:sz w:val="28"/>
          <w:szCs w:val="28"/>
        </w:rPr>
        <w:t>Количество обследованных жилых домов на предмет пригодности или непригодности жилого по</w:t>
      </w:r>
      <w:r>
        <w:rPr>
          <w:rFonts w:ascii="Times New Roman" w:eastAsia="Times New Roman" w:hAnsi="Times New Roman" w:cs="Arial"/>
          <w:sz w:val="28"/>
          <w:szCs w:val="28"/>
        </w:rPr>
        <w:t>мещения для проживания граждан 1</w:t>
      </w:r>
      <w:r w:rsidRPr="00E22195">
        <w:rPr>
          <w:rFonts w:ascii="Times New Roman" w:eastAsia="Times New Roman" w:hAnsi="Times New Roman" w:cs="Arial"/>
          <w:sz w:val="28"/>
          <w:szCs w:val="28"/>
        </w:rPr>
        <w:t>/</w:t>
      </w:r>
      <w:r>
        <w:rPr>
          <w:rFonts w:ascii="Times New Roman" w:eastAsia="Times New Roman" w:hAnsi="Times New Roman" w:cs="Arial"/>
          <w:sz w:val="28"/>
          <w:szCs w:val="28"/>
        </w:rPr>
        <w:t>1</w:t>
      </w:r>
      <w:r w:rsidRPr="00E22195">
        <w:rPr>
          <w:rFonts w:ascii="Times New Roman" w:eastAsia="Times New Roman" w:hAnsi="Times New Roman" w:cs="Arial"/>
          <w:sz w:val="28"/>
          <w:szCs w:val="28"/>
        </w:rPr>
        <w:t xml:space="preserve">=1 </w:t>
      </w:r>
    </w:p>
    <w:p w14:paraId="230ADF7B"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
    <w:p w14:paraId="732C3F4E"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 xml:space="preserve">   1.5. Количество участников мероприятия «Комп</w:t>
      </w:r>
      <w:r>
        <w:rPr>
          <w:rFonts w:ascii="Times New Roman" w:eastAsia="Times New Roman" w:hAnsi="Times New Roman" w:cs="Arial"/>
          <w:sz w:val="28"/>
          <w:szCs w:val="28"/>
        </w:rPr>
        <w:t xml:space="preserve">енсационные выплаты гражданам, </w:t>
      </w:r>
      <w:r w:rsidRPr="00E22195">
        <w:rPr>
          <w:rFonts w:ascii="Times New Roman" w:eastAsia="Times New Roman" w:hAnsi="Times New Roman" w:cs="Arial"/>
          <w:sz w:val="28"/>
          <w:szCs w:val="28"/>
        </w:rPr>
        <w:t xml:space="preserve">либо подрядчикам, на возмещение расходов по выполненным и оплаченным техническим планам на объект индивидуального жилищного строительства» </w:t>
      </w:r>
      <w:r w:rsidRPr="00F551DE">
        <w:rPr>
          <w:rFonts w:ascii="Times New Roman" w:eastAsia="Times New Roman" w:hAnsi="Times New Roman" w:cs="Arial"/>
          <w:sz w:val="28"/>
          <w:szCs w:val="28"/>
        </w:rPr>
        <w:t xml:space="preserve">40/40 </w:t>
      </w:r>
      <w:r w:rsidRPr="00E22195">
        <w:rPr>
          <w:rFonts w:ascii="Times New Roman" w:eastAsia="Times New Roman" w:hAnsi="Times New Roman" w:cs="Arial"/>
          <w:sz w:val="28"/>
          <w:szCs w:val="28"/>
        </w:rPr>
        <w:t>= 1</w:t>
      </w:r>
    </w:p>
    <w:p w14:paraId="03859A70" w14:textId="77777777" w:rsidR="00B32E7A" w:rsidRPr="00E22195" w:rsidRDefault="00B32E7A" w:rsidP="00B32E7A">
      <w:pPr>
        <w:widowControl w:val="0"/>
        <w:autoSpaceDE w:val="0"/>
        <w:autoSpaceDN w:val="0"/>
        <w:adjustRightInd w:val="0"/>
        <w:spacing w:after="0" w:line="240" w:lineRule="auto"/>
        <w:ind w:firstLine="540"/>
        <w:jc w:val="center"/>
        <w:rPr>
          <w:rFonts w:ascii="Times New Roman" w:eastAsia="Times New Roman" w:hAnsi="Times New Roman" w:cs="Arial"/>
          <w:sz w:val="28"/>
          <w:szCs w:val="28"/>
        </w:rPr>
      </w:pPr>
    </w:p>
    <w:p w14:paraId="37825AFC" w14:textId="77777777" w:rsidR="00B32E7A" w:rsidRPr="00E22195" w:rsidRDefault="00B32E7A" w:rsidP="00B32E7A">
      <w:pPr>
        <w:widowControl w:val="0"/>
        <w:autoSpaceDE w:val="0"/>
        <w:autoSpaceDN w:val="0"/>
        <w:adjustRightInd w:val="0"/>
        <w:spacing w:after="0" w:line="240" w:lineRule="auto"/>
        <w:ind w:firstLine="540"/>
        <w:jc w:val="center"/>
        <w:rPr>
          <w:rFonts w:ascii="Times New Roman" w:eastAsia="Times New Roman" w:hAnsi="Times New Roman" w:cs="Arial"/>
          <w:sz w:val="28"/>
          <w:szCs w:val="28"/>
        </w:rPr>
      </w:pPr>
      <w:r w:rsidRPr="00E22195">
        <w:rPr>
          <w:rFonts w:ascii="Times New Roman" w:eastAsia="Times New Roman" w:hAnsi="Times New Roman" w:cs="Arial"/>
          <w:sz w:val="28"/>
          <w:szCs w:val="28"/>
        </w:rPr>
        <w:t>СД</w:t>
      </w:r>
      <w:proofErr w:type="gramStart"/>
      <w:r w:rsidRPr="00E22195">
        <w:rPr>
          <w:rFonts w:ascii="Times New Roman" w:eastAsia="Times New Roman" w:hAnsi="Times New Roman" w:cs="Arial"/>
          <w:sz w:val="28"/>
          <w:szCs w:val="28"/>
        </w:rPr>
        <w:t>=(</w:t>
      </w:r>
      <w:proofErr w:type="gramEnd"/>
      <w:r w:rsidRPr="00E22195">
        <w:rPr>
          <w:rFonts w:ascii="Times New Roman" w:eastAsia="Times New Roman" w:hAnsi="Times New Roman" w:cs="Arial"/>
          <w:sz w:val="28"/>
          <w:szCs w:val="28"/>
        </w:rPr>
        <w:t>1+</w:t>
      </w:r>
      <w:r>
        <w:rPr>
          <w:rFonts w:ascii="Times New Roman" w:eastAsia="Times New Roman" w:hAnsi="Times New Roman" w:cs="Arial"/>
          <w:sz w:val="28"/>
          <w:szCs w:val="28"/>
        </w:rPr>
        <w:t>1</w:t>
      </w:r>
      <w:r w:rsidRPr="00E22195">
        <w:rPr>
          <w:rFonts w:ascii="Times New Roman" w:eastAsia="Times New Roman" w:hAnsi="Times New Roman" w:cs="Arial"/>
          <w:sz w:val="28"/>
          <w:szCs w:val="28"/>
        </w:rPr>
        <w:t>+1+1+1)</w:t>
      </w:r>
      <w:r>
        <w:rPr>
          <w:rFonts w:ascii="Times New Roman" w:eastAsia="Times New Roman" w:hAnsi="Times New Roman" w:cs="Arial"/>
          <w:sz w:val="28"/>
          <w:szCs w:val="28"/>
        </w:rPr>
        <w:t xml:space="preserve"> </w:t>
      </w:r>
      <w:r w:rsidRPr="00E22195">
        <w:rPr>
          <w:rFonts w:ascii="Times New Roman" w:eastAsia="Times New Roman" w:hAnsi="Times New Roman" w:cs="Arial"/>
          <w:sz w:val="28"/>
          <w:szCs w:val="28"/>
        </w:rPr>
        <w:t>/</w:t>
      </w:r>
      <w:r>
        <w:rPr>
          <w:rFonts w:ascii="Times New Roman" w:eastAsia="Times New Roman" w:hAnsi="Times New Roman" w:cs="Arial"/>
          <w:sz w:val="28"/>
          <w:szCs w:val="28"/>
        </w:rPr>
        <w:t xml:space="preserve"> </w:t>
      </w:r>
      <w:r w:rsidRPr="00E22195">
        <w:rPr>
          <w:rFonts w:ascii="Times New Roman" w:eastAsia="Times New Roman" w:hAnsi="Times New Roman" w:cs="Arial"/>
          <w:sz w:val="28"/>
          <w:szCs w:val="28"/>
        </w:rPr>
        <w:t>5</w:t>
      </w:r>
      <w:r>
        <w:rPr>
          <w:rFonts w:ascii="Times New Roman" w:eastAsia="Times New Roman" w:hAnsi="Times New Roman" w:cs="Arial"/>
          <w:sz w:val="28"/>
          <w:szCs w:val="28"/>
        </w:rPr>
        <w:t>=1</w:t>
      </w:r>
    </w:p>
    <w:p w14:paraId="1EE9340A" w14:textId="77777777" w:rsidR="00B32E7A" w:rsidRPr="00E22195" w:rsidRDefault="00B32E7A" w:rsidP="00B32E7A">
      <w:pPr>
        <w:widowControl w:val="0"/>
        <w:autoSpaceDE w:val="0"/>
        <w:autoSpaceDN w:val="0"/>
        <w:adjustRightInd w:val="0"/>
        <w:spacing w:after="0" w:line="240" w:lineRule="auto"/>
        <w:ind w:firstLine="540"/>
        <w:jc w:val="center"/>
        <w:rPr>
          <w:rFonts w:ascii="Times New Roman" w:eastAsia="Times New Roman" w:hAnsi="Times New Roman" w:cs="Arial"/>
          <w:color w:val="FF0000"/>
          <w:sz w:val="28"/>
          <w:szCs w:val="28"/>
        </w:rPr>
      </w:pPr>
    </w:p>
    <w:p w14:paraId="737E29D6"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4A17FE83"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
    <w:p w14:paraId="158BC687"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СР</w:t>
      </w:r>
      <w:r w:rsidRPr="00E22195">
        <w:rPr>
          <w:rFonts w:ascii="Times New Roman" w:eastAsia="Times New Roman" w:hAnsi="Times New Roman" w:cs="Arial"/>
          <w:sz w:val="28"/>
          <w:szCs w:val="28"/>
          <w:vertAlign w:val="subscript"/>
        </w:rPr>
        <w:t>м</w:t>
      </w:r>
      <w:proofErr w:type="spellEnd"/>
      <w:r w:rsidRPr="00E22195">
        <w:rPr>
          <w:rFonts w:ascii="Times New Roman" w:eastAsia="Times New Roman" w:hAnsi="Times New Roman" w:cs="Arial"/>
          <w:sz w:val="28"/>
          <w:szCs w:val="28"/>
        </w:rPr>
        <w:t xml:space="preserve"> = М</w:t>
      </w:r>
      <w:r w:rsidRPr="00E22195">
        <w:rPr>
          <w:rFonts w:ascii="Times New Roman" w:eastAsia="Times New Roman" w:hAnsi="Times New Roman" w:cs="Arial"/>
          <w:sz w:val="28"/>
          <w:szCs w:val="28"/>
          <w:vertAlign w:val="subscript"/>
        </w:rPr>
        <w:t>ф</w:t>
      </w:r>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М</w:t>
      </w:r>
      <w:r w:rsidRPr="00E22195">
        <w:rPr>
          <w:rFonts w:ascii="Times New Roman" w:eastAsia="Times New Roman" w:hAnsi="Times New Roman" w:cs="Arial"/>
          <w:sz w:val="28"/>
          <w:szCs w:val="28"/>
          <w:vertAlign w:val="subscript"/>
        </w:rPr>
        <w:t>п</w:t>
      </w:r>
      <w:proofErr w:type="spellEnd"/>
      <w:r w:rsidRPr="00E22195">
        <w:rPr>
          <w:rFonts w:ascii="Times New Roman" w:eastAsia="Times New Roman" w:hAnsi="Times New Roman" w:cs="Arial"/>
          <w:sz w:val="28"/>
          <w:szCs w:val="28"/>
        </w:rPr>
        <w:t>, где:</w:t>
      </w:r>
    </w:p>
    <w:p w14:paraId="2E4BE1D7"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СР</w:t>
      </w:r>
      <w:r w:rsidRPr="00E22195">
        <w:rPr>
          <w:rFonts w:ascii="Times New Roman" w:eastAsia="Times New Roman" w:hAnsi="Times New Roman" w:cs="Arial"/>
          <w:sz w:val="28"/>
          <w:szCs w:val="28"/>
          <w:vertAlign w:val="subscript"/>
        </w:rPr>
        <w:t>м</w:t>
      </w:r>
      <w:proofErr w:type="spellEnd"/>
      <w:r w:rsidRPr="00E22195">
        <w:rPr>
          <w:rFonts w:ascii="Times New Roman" w:eastAsia="Times New Roman" w:hAnsi="Times New Roman" w:cs="Arial"/>
          <w:sz w:val="28"/>
          <w:szCs w:val="28"/>
        </w:rPr>
        <w:t xml:space="preserve"> - степень реализации мероприятий муниципальной программы;</w:t>
      </w:r>
    </w:p>
    <w:p w14:paraId="3023C2CF"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М</w:t>
      </w:r>
      <w:r w:rsidRPr="00E22195">
        <w:rPr>
          <w:rFonts w:ascii="Times New Roman" w:eastAsia="Times New Roman" w:hAnsi="Times New Roman" w:cs="Arial"/>
          <w:sz w:val="28"/>
          <w:szCs w:val="28"/>
          <w:vertAlign w:val="subscript"/>
        </w:rPr>
        <w:t>ф</w:t>
      </w:r>
      <w:r w:rsidRPr="00E22195">
        <w:rPr>
          <w:rFonts w:ascii="Times New Roman" w:eastAsia="Times New Roman" w:hAnsi="Times New Roman" w:cs="Arial"/>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66F54089"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М</w:t>
      </w:r>
      <w:r w:rsidRPr="00E22195">
        <w:rPr>
          <w:rFonts w:ascii="Times New Roman" w:eastAsia="Times New Roman" w:hAnsi="Times New Roman" w:cs="Arial"/>
          <w:sz w:val="28"/>
          <w:szCs w:val="28"/>
          <w:vertAlign w:val="subscript"/>
        </w:rPr>
        <w:t>п</w:t>
      </w:r>
      <w:proofErr w:type="spellEnd"/>
      <w:r w:rsidRPr="00E22195">
        <w:rPr>
          <w:rFonts w:ascii="Times New Roman" w:eastAsia="Times New Roman" w:hAnsi="Times New Roman" w:cs="Arial"/>
          <w:sz w:val="28"/>
          <w:szCs w:val="28"/>
        </w:rPr>
        <w:t xml:space="preserve"> - общее количество мероприятий, запланированных к реализации в отчетном году.</w:t>
      </w:r>
    </w:p>
    <w:p w14:paraId="69B9B098" w14:textId="77777777" w:rsidR="00B32E7A" w:rsidRPr="00E22195" w:rsidRDefault="00B32E7A" w:rsidP="00B32E7A">
      <w:pPr>
        <w:widowControl w:val="0"/>
        <w:spacing w:after="0" w:line="240" w:lineRule="auto"/>
        <w:ind w:firstLine="709"/>
        <w:jc w:val="center"/>
        <w:rPr>
          <w:rFonts w:ascii="Times New Roman" w:hAnsi="Times New Roman"/>
          <w:sz w:val="28"/>
          <w:szCs w:val="28"/>
        </w:rPr>
      </w:pPr>
      <w:r>
        <w:rPr>
          <w:rFonts w:ascii="Times New Roman" w:hAnsi="Times New Roman"/>
          <w:sz w:val="28"/>
          <w:szCs w:val="28"/>
        </w:rPr>
        <w:t>5</w:t>
      </w:r>
      <w:r w:rsidRPr="00E22195">
        <w:rPr>
          <w:rFonts w:ascii="Times New Roman" w:hAnsi="Times New Roman"/>
          <w:sz w:val="28"/>
          <w:szCs w:val="28"/>
        </w:rPr>
        <w:t xml:space="preserve">/5 = </w:t>
      </w:r>
      <w:r>
        <w:rPr>
          <w:rFonts w:ascii="Times New Roman" w:hAnsi="Times New Roman"/>
          <w:sz w:val="28"/>
          <w:szCs w:val="28"/>
        </w:rPr>
        <w:t>1</w:t>
      </w:r>
    </w:p>
    <w:p w14:paraId="13B8957B" w14:textId="77777777" w:rsidR="00B32E7A" w:rsidRPr="00E22195" w:rsidRDefault="00B32E7A" w:rsidP="00B32E7A">
      <w:pPr>
        <w:widowControl w:val="0"/>
        <w:spacing w:after="0" w:line="240" w:lineRule="auto"/>
        <w:ind w:firstLine="709"/>
        <w:jc w:val="center"/>
        <w:rPr>
          <w:rFonts w:ascii="Times New Roman" w:hAnsi="Times New Roman"/>
          <w:sz w:val="28"/>
          <w:szCs w:val="28"/>
        </w:rPr>
      </w:pPr>
    </w:p>
    <w:p w14:paraId="2B4B567E"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0441EC34"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СС</w:t>
      </w:r>
      <w:r w:rsidRPr="00E22195">
        <w:rPr>
          <w:rFonts w:ascii="Times New Roman" w:eastAsia="Times New Roman" w:hAnsi="Times New Roman" w:cs="Arial"/>
          <w:sz w:val="28"/>
          <w:szCs w:val="28"/>
          <w:vertAlign w:val="subscript"/>
        </w:rPr>
        <w:t>ур</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Р</w:t>
      </w:r>
      <w:r w:rsidRPr="00E22195">
        <w:rPr>
          <w:rFonts w:ascii="Times New Roman" w:eastAsia="Times New Roman" w:hAnsi="Times New Roman" w:cs="Arial"/>
          <w:sz w:val="28"/>
          <w:szCs w:val="28"/>
          <w:vertAlign w:val="subscript"/>
        </w:rPr>
        <w:t>к</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Р</w:t>
      </w:r>
      <w:r w:rsidRPr="00E22195">
        <w:rPr>
          <w:rFonts w:ascii="Times New Roman" w:eastAsia="Times New Roman" w:hAnsi="Times New Roman" w:cs="Arial"/>
          <w:sz w:val="28"/>
          <w:szCs w:val="28"/>
          <w:vertAlign w:val="subscript"/>
        </w:rPr>
        <w:t>п</w:t>
      </w:r>
      <w:proofErr w:type="spellEnd"/>
      <w:r w:rsidRPr="00E22195">
        <w:rPr>
          <w:rFonts w:ascii="Times New Roman" w:eastAsia="Times New Roman" w:hAnsi="Times New Roman" w:cs="Arial"/>
          <w:sz w:val="28"/>
          <w:szCs w:val="28"/>
        </w:rPr>
        <w:t>, где:</w:t>
      </w:r>
    </w:p>
    <w:p w14:paraId="700F44DB"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СС</w:t>
      </w:r>
      <w:r w:rsidRPr="00E22195">
        <w:rPr>
          <w:rFonts w:ascii="Times New Roman" w:eastAsia="Times New Roman" w:hAnsi="Times New Roman" w:cs="Arial"/>
          <w:sz w:val="28"/>
          <w:szCs w:val="28"/>
          <w:vertAlign w:val="subscript"/>
        </w:rPr>
        <w:t>ур</w:t>
      </w:r>
      <w:proofErr w:type="spellEnd"/>
      <w:r w:rsidRPr="00E22195">
        <w:rPr>
          <w:rFonts w:ascii="Times New Roman" w:eastAsia="Times New Roman" w:hAnsi="Times New Roman" w:cs="Arial"/>
          <w:sz w:val="28"/>
          <w:szCs w:val="28"/>
        </w:rPr>
        <w:t xml:space="preserve"> - степень соответствия запланированному уровню расходов муниципальной программы;</w:t>
      </w:r>
    </w:p>
    <w:p w14:paraId="14D167B8"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Р</w:t>
      </w:r>
      <w:r w:rsidRPr="00E22195">
        <w:rPr>
          <w:rFonts w:ascii="Times New Roman" w:eastAsia="Times New Roman" w:hAnsi="Times New Roman" w:cs="Arial"/>
          <w:sz w:val="28"/>
          <w:szCs w:val="28"/>
          <w:vertAlign w:val="subscript"/>
        </w:rPr>
        <w:t>к</w:t>
      </w:r>
      <w:proofErr w:type="spellEnd"/>
      <w:r w:rsidRPr="00E22195">
        <w:rPr>
          <w:rFonts w:ascii="Times New Roman" w:eastAsia="Times New Roman" w:hAnsi="Times New Roman" w:cs="Arial"/>
          <w:sz w:val="28"/>
          <w:szCs w:val="28"/>
        </w:rPr>
        <w:t xml:space="preserve"> - кассовые расходы на реализацию муниципальной программы в отчетном году;</w:t>
      </w:r>
    </w:p>
    <w:p w14:paraId="4084AF86"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Р</w:t>
      </w:r>
      <w:r w:rsidRPr="00E22195">
        <w:rPr>
          <w:rFonts w:ascii="Times New Roman" w:eastAsia="Times New Roman" w:hAnsi="Times New Roman" w:cs="Arial"/>
          <w:sz w:val="28"/>
          <w:szCs w:val="28"/>
          <w:vertAlign w:val="subscript"/>
        </w:rPr>
        <w:t>п</w:t>
      </w:r>
      <w:proofErr w:type="spellEnd"/>
      <w:r w:rsidRPr="00E22195">
        <w:rPr>
          <w:rFonts w:ascii="Times New Roman" w:eastAsia="Times New Roman" w:hAnsi="Times New Roman" w:cs="Arial"/>
          <w:sz w:val="28"/>
          <w:szCs w:val="28"/>
        </w:rPr>
        <w:t xml:space="preserve"> - плановые расходы на реализацию муниципальной программы в отчетном году.</w:t>
      </w:r>
    </w:p>
    <w:p w14:paraId="3D4E6B91" w14:textId="77777777" w:rsidR="00B32E7A" w:rsidRPr="00E22195" w:rsidRDefault="00B32E7A" w:rsidP="00B32E7A">
      <w:pPr>
        <w:spacing w:after="0" w:line="240" w:lineRule="auto"/>
        <w:ind w:left="142"/>
        <w:jc w:val="both"/>
        <w:rPr>
          <w:rFonts w:ascii="Times New Roman" w:hAnsi="Times New Roman"/>
          <w:sz w:val="28"/>
          <w:szCs w:val="28"/>
        </w:rPr>
      </w:pPr>
      <w:r w:rsidRPr="00E22195">
        <w:rPr>
          <w:rFonts w:ascii="Times New Roman" w:hAnsi="Times New Roman"/>
          <w:sz w:val="28"/>
          <w:szCs w:val="28"/>
        </w:rPr>
        <w:t xml:space="preserve">         </w:t>
      </w:r>
    </w:p>
    <w:p w14:paraId="048162E2" w14:textId="77777777" w:rsidR="00B32E7A" w:rsidRPr="00E22195" w:rsidRDefault="00B32E7A" w:rsidP="00B32E7A">
      <w:pPr>
        <w:contextualSpacing/>
        <w:jc w:val="center"/>
        <w:rPr>
          <w:rFonts w:ascii="Times New Roman" w:hAnsi="Times New Roman"/>
          <w:bCs/>
          <w:sz w:val="28"/>
          <w:szCs w:val="28"/>
        </w:rPr>
      </w:pPr>
      <w:r>
        <w:rPr>
          <w:rFonts w:ascii="Times New Roman" w:hAnsi="Times New Roman" w:cs="Times New Roman"/>
          <w:bCs/>
          <w:sz w:val="28"/>
          <w:szCs w:val="28"/>
        </w:rPr>
        <w:t>1 650 962,</w:t>
      </w:r>
      <w:proofErr w:type="gramStart"/>
      <w:r>
        <w:rPr>
          <w:rFonts w:ascii="Times New Roman" w:hAnsi="Times New Roman" w:cs="Times New Roman"/>
          <w:bCs/>
          <w:sz w:val="28"/>
          <w:szCs w:val="28"/>
        </w:rPr>
        <w:t>25</w:t>
      </w:r>
      <w:r w:rsidRPr="00E22195">
        <w:rPr>
          <w:rFonts w:ascii="Times New Roman" w:hAnsi="Times New Roman" w:cs="Times New Roman"/>
          <w:bCs/>
          <w:sz w:val="28"/>
          <w:szCs w:val="28"/>
        </w:rPr>
        <w:t xml:space="preserve">  /</w:t>
      </w:r>
      <w:proofErr w:type="gramEnd"/>
      <w:r w:rsidRPr="00E22195">
        <w:rPr>
          <w:rFonts w:ascii="Times New Roman" w:hAnsi="Times New Roman"/>
          <w:bCs/>
          <w:sz w:val="28"/>
          <w:szCs w:val="28"/>
        </w:rPr>
        <w:t xml:space="preserve"> </w:t>
      </w:r>
      <w:r>
        <w:rPr>
          <w:rFonts w:ascii="Times New Roman" w:hAnsi="Times New Roman" w:cs="Times New Roman"/>
          <w:bCs/>
          <w:sz w:val="28"/>
          <w:szCs w:val="28"/>
        </w:rPr>
        <w:t>1 622 514,56</w:t>
      </w:r>
      <w:r w:rsidRPr="00E22195">
        <w:rPr>
          <w:rFonts w:ascii="Times New Roman" w:hAnsi="Times New Roman" w:cs="Times New Roman"/>
          <w:bCs/>
          <w:sz w:val="28"/>
          <w:szCs w:val="28"/>
        </w:rPr>
        <w:t xml:space="preserve">  </w:t>
      </w:r>
      <w:r w:rsidRPr="00E22195">
        <w:rPr>
          <w:rFonts w:ascii="Times New Roman" w:hAnsi="Times New Roman"/>
          <w:bCs/>
          <w:sz w:val="28"/>
          <w:szCs w:val="28"/>
        </w:rPr>
        <w:t xml:space="preserve">= </w:t>
      </w:r>
      <w:r>
        <w:rPr>
          <w:rFonts w:ascii="Times New Roman" w:hAnsi="Times New Roman"/>
          <w:bCs/>
          <w:sz w:val="28"/>
          <w:szCs w:val="28"/>
        </w:rPr>
        <w:t>1</w:t>
      </w:r>
    </w:p>
    <w:p w14:paraId="72BB3D55" w14:textId="77777777" w:rsidR="00B32E7A" w:rsidRPr="00E22195" w:rsidRDefault="00B32E7A" w:rsidP="00B32E7A">
      <w:pPr>
        <w:contextualSpacing/>
        <w:jc w:val="center"/>
        <w:rPr>
          <w:rFonts w:ascii="Times New Roman" w:hAnsi="Times New Roman"/>
          <w:sz w:val="16"/>
          <w:szCs w:val="16"/>
        </w:rPr>
      </w:pPr>
    </w:p>
    <w:p w14:paraId="142CDFCA"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r w:rsidRPr="00E22195">
        <w:rPr>
          <w:rFonts w:ascii="Times New Roman" w:eastAsia="Times New Roman" w:hAnsi="Times New Roman" w:cs="Arial"/>
          <w:sz w:val="28"/>
          <w:szCs w:val="28"/>
        </w:rPr>
        <w:t>4 Интегральный показатель эффективности муниципальной программы рассчитывается по следующей формуле:</w:t>
      </w:r>
    </w:p>
    <w:p w14:paraId="1892103E"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
    <w:p w14:paraId="3685D56B"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ПЭ</w:t>
      </w:r>
      <w:r w:rsidRPr="00E22195">
        <w:rPr>
          <w:rFonts w:ascii="Times New Roman" w:eastAsia="Times New Roman" w:hAnsi="Times New Roman" w:cs="Arial"/>
          <w:sz w:val="28"/>
          <w:szCs w:val="28"/>
          <w:vertAlign w:val="subscript"/>
        </w:rPr>
        <w:t>j</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СД</w:t>
      </w:r>
      <w:r w:rsidRPr="00E22195">
        <w:rPr>
          <w:rFonts w:ascii="Times New Roman" w:eastAsia="Times New Roman" w:hAnsi="Times New Roman" w:cs="Arial"/>
          <w:sz w:val="28"/>
          <w:szCs w:val="28"/>
          <w:vertAlign w:val="subscript"/>
        </w:rPr>
        <w:t>j</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СР</w:t>
      </w:r>
      <w:r w:rsidRPr="00E22195">
        <w:rPr>
          <w:rFonts w:ascii="Times New Roman" w:eastAsia="Times New Roman" w:hAnsi="Times New Roman" w:cs="Arial"/>
          <w:sz w:val="28"/>
          <w:szCs w:val="28"/>
          <w:vertAlign w:val="subscript"/>
        </w:rPr>
        <w:t>мj</w:t>
      </w:r>
      <w:proofErr w:type="spellEnd"/>
      <w:r w:rsidRPr="00E22195">
        <w:rPr>
          <w:rFonts w:ascii="Times New Roman" w:eastAsia="Times New Roman" w:hAnsi="Times New Roman" w:cs="Arial"/>
          <w:sz w:val="28"/>
          <w:szCs w:val="28"/>
        </w:rPr>
        <w:t xml:space="preserve"> + </w:t>
      </w:r>
      <w:proofErr w:type="spellStart"/>
      <w:r w:rsidRPr="00E22195">
        <w:rPr>
          <w:rFonts w:ascii="Times New Roman" w:eastAsia="Times New Roman" w:hAnsi="Times New Roman" w:cs="Arial"/>
          <w:sz w:val="28"/>
          <w:szCs w:val="28"/>
        </w:rPr>
        <w:t>СС</w:t>
      </w:r>
      <w:r w:rsidRPr="00E22195">
        <w:rPr>
          <w:rFonts w:ascii="Times New Roman" w:eastAsia="Times New Roman" w:hAnsi="Times New Roman" w:cs="Arial"/>
          <w:sz w:val="28"/>
          <w:szCs w:val="28"/>
          <w:vertAlign w:val="subscript"/>
        </w:rPr>
        <w:t>урj</w:t>
      </w:r>
      <w:proofErr w:type="spellEnd"/>
      <w:r w:rsidRPr="00E22195">
        <w:rPr>
          <w:rFonts w:ascii="Times New Roman" w:eastAsia="Times New Roman" w:hAnsi="Times New Roman" w:cs="Arial"/>
          <w:sz w:val="28"/>
          <w:szCs w:val="28"/>
        </w:rPr>
        <w:t>) / 3, где:</w:t>
      </w:r>
    </w:p>
    <w:p w14:paraId="47593ADE" w14:textId="77777777" w:rsidR="00B32E7A" w:rsidRPr="00E22195" w:rsidRDefault="00B32E7A" w:rsidP="00B32E7A">
      <w:pPr>
        <w:widowControl w:val="0"/>
        <w:autoSpaceDE w:val="0"/>
        <w:autoSpaceDN w:val="0"/>
        <w:adjustRightInd w:val="0"/>
        <w:spacing w:after="0" w:line="240" w:lineRule="auto"/>
        <w:jc w:val="center"/>
        <w:rPr>
          <w:rFonts w:ascii="Times New Roman" w:eastAsia="Times New Roman" w:hAnsi="Times New Roman" w:cs="Arial"/>
          <w:sz w:val="28"/>
          <w:szCs w:val="28"/>
        </w:rPr>
      </w:pPr>
    </w:p>
    <w:p w14:paraId="45343E0D"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ПЭ</w:t>
      </w:r>
      <w:r w:rsidRPr="00E22195">
        <w:rPr>
          <w:rFonts w:ascii="Times New Roman" w:eastAsia="Times New Roman" w:hAnsi="Times New Roman" w:cs="Arial"/>
          <w:sz w:val="28"/>
          <w:szCs w:val="28"/>
          <w:vertAlign w:val="subscript"/>
        </w:rPr>
        <w:t>j</w:t>
      </w:r>
      <w:proofErr w:type="spellEnd"/>
      <w:r w:rsidRPr="00E22195">
        <w:rPr>
          <w:rFonts w:ascii="Times New Roman" w:eastAsia="Times New Roman" w:hAnsi="Times New Roman" w:cs="Arial"/>
          <w:sz w:val="28"/>
          <w:szCs w:val="28"/>
        </w:rPr>
        <w:t xml:space="preserve"> - интегральный показатель эффективности j-й муниципальной программы;</w:t>
      </w:r>
    </w:p>
    <w:p w14:paraId="003D45AE"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СД</w:t>
      </w:r>
      <w:r w:rsidRPr="00E22195">
        <w:rPr>
          <w:rFonts w:ascii="Times New Roman" w:eastAsia="Times New Roman" w:hAnsi="Times New Roman" w:cs="Arial"/>
          <w:sz w:val="28"/>
          <w:szCs w:val="28"/>
          <w:vertAlign w:val="subscript"/>
        </w:rPr>
        <w:t>j</w:t>
      </w:r>
      <w:proofErr w:type="spellEnd"/>
      <w:r w:rsidRPr="00E22195">
        <w:rPr>
          <w:rFonts w:ascii="Times New Roman" w:eastAsia="Times New Roman" w:hAnsi="Times New Roman" w:cs="Arial"/>
          <w:sz w:val="28"/>
          <w:szCs w:val="28"/>
        </w:rPr>
        <w:t xml:space="preserve"> - степень достижения плановых значений индикаторов (показателей) j-й муниципальной программы;</w:t>
      </w:r>
    </w:p>
    <w:p w14:paraId="49A6C63A"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СР</w:t>
      </w:r>
      <w:r w:rsidRPr="00E22195">
        <w:rPr>
          <w:rFonts w:ascii="Times New Roman" w:eastAsia="Times New Roman" w:hAnsi="Times New Roman" w:cs="Arial"/>
          <w:sz w:val="28"/>
          <w:szCs w:val="28"/>
          <w:vertAlign w:val="subscript"/>
        </w:rPr>
        <w:t>мj</w:t>
      </w:r>
      <w:proofErr w:type="spellEnd"/>
      <w:r w:rsidRPr="00E22195">
        <w:rPr>
          <w:rFonts w:ascii="Times New Roman" w:eastAsia="Times New Roman" w:hAnsi="Times New Roman" w:cs="Arial"/>
          <w:sz w:val="28"/>
          <w:szCs w:val="28"/>
        </w:rPr>
        <w:t xml:space="preserve"> - степень реализации мероприятий j-й муниципальной программы;</w:t>
      </w:r>
    </w:p>
    <w:p w14:paraId="1E0F8ABF"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СС</w:t>
      </w:r>
      <w:r w:rsidRPr="00E22195">
        <w:rPr>
          <w:rFonts w:ascii="Times New Roman" w:eastAsia="Times New Roman" w:hAnsi="Times New Roman" w:cs="Arial"/>
          <w:sz w:val="28"/>
          <w:szCs w:val="28"/>
          <w:vertAlign w:val="subscript"/>
        </w:rPr>
        <w:t>урj</w:t>
      </w:r>
      <w:proofErr w:type="spellEnd"/>
      <w:r w:rsidRPr="00E22195">
        <w:rPr>
          <w:rFonts w:ascii="Times New Roman" w:eastAsia="Times New Roman" w:hAnsi="Times New Roman" w:cs="Arial"/>
          <w:sz w:val="28"/>
          <w:szCs w:val="28"/>
        </w:rPr>
        <w:t xml:space="preserve"> - степень соответствия запланированному уровню расходов                j-й муниципальной программы.</w:t>
      </w:r>
    </w:p>
    <w:p w14:paraId="554A83EC" w14:textId="77777777" w:rsidR="00B32E7A" w:rsidRPr="00E22195" w:rsidRDefault="00B32E7A" w:rsidP="00B32E7A">
      <w:pPr>
        <w:widowControl w:val="0"/>
        <w:autoSpaceDE w:val="0"/>
        <w:autoSpaceDN w:val="0"/>
        <w:adjustRightInd w:val="0"/>
        <w:spacing w:after="0" w:line="240" w:lineRule="auto"/>
        <w:ind w:firstLine="540"/>
        <w:jc w:val="both"/>
        <w:rPr>
          <w:rFonts w:ascii="Times New Roman" w:eastAsia="Times New Roman" w:hAnsi="Times New Roman" w:cs="Arial"/>
          <w:sz w:val="28"/>
          <w:szCs w:val="28"/>
        </w:rPr>
      </w:pPr>
    </w:p>
    <w:p w14:paraId="26B3D9F7" w14:textId="77777777" w:rsidR="00B32E7A" w:rsidRPr="00E22195" w:rsidRDefault="00B32E7A" w:rsidP="00B32E7A">
      <w:pPr>
        <w:widowControl w:val="0"/>
        <w:autoSpaceDE w:val="0"/>
        <w:autoSpaceDN w:val="0"/>
        <w:adjustRightInd w:val="0"/>
        <w:spacing w:after="0" w:line="240" w:lineRule="auto"/>
        <w:ind w:firstLine="540"/>
        <w:jc w:val="center"/>
        <w:rPr>
          <w:rFonts w:ascii="Times New Roman" w:eastAsia="Times New Roman" w:hAnsi="Times New Roman" w:cs="Arial"/>
          <w:sz w:val="28"/>
          <w:szCs w:val="28"/>
        </w:rPr>
      </w:pPr>
      <w:proofErr w:type="spellStart"/>
      <w:r w:rsidRPr="00E22195">
        <w:rPr>
          <w:rFonts w:ascii="Times New Roman" w:eastAsia="Times New Roman" w:hAnsi="Times New Roman" w:cs="Arial"/>
          <w:sz w:val="28"/>
          <w:szCs w:val="28"/>
        </w:rPr>
        <w:t>ПЭ</w:t>
      </w:r>
      <w:r w:rsidRPr="00E22195">
        <w:rPr>
          <w:rFonts w:ascii="Times New Roman" w:eastAsia="Times New Roman" w:hAnsi="Times New Roman" w:cs="Arial"/>
          <w:sz w:val="28"/>
          <w:szCs w:val="28"/>
          <w:vertAlign w:val="subscript"/>
        </w:rPr>
        <w:t>j</w:t>
      </w:r>
      <w:proofErr w:type="spellEnd"/>
      <w:r w:rsidRPr="00E22195">
        <w:rPr>
          <w:rFonts w:ascii="Times New Roman" w:eastAsia="Times New Roman" w:hAnsi="Times New Roman" w:cs="Arial"/>
          <w:sz w:val="28"/>
          <w:szCs w:val="28"/>
        </w:rPr>
        <w:t xml:space="preserve"> = (</w:t>
      </w:r>
      <w:r>
        <w:rPr>
          <w:rFonts w:ascii="Times New Roman" w:eastAsia="Times New Roman" w:hAnsi="Times New Roman" w:cs="Arial"/>
          <w:sz w:val="28"/>
          <w:szCs w:val="28"/>
        </w:rPr>
        <w:t>1</w:t>
      </w:r>
      <w:r w:rsidRPr="00E22195">
        <w:rPr>
          <w:rFonts w:ascii="Times New Roman" w:eastAsia="Times New Roman" w:hAnsi="Times New Roman" w:cs="Arial"/>
          <w:sz w:val="28"/>
          <w:szCs w:val="28"/>
        </w:rPr>
        <w:t>+</w:t>
      </w:r>
      <w:r>
        <w:rPr>
          <w:rFonts w:ascii="Times New Roman" w:eastAsia="Times New Roman" w:hAnsi="Times New Roman" w:cs="Arial"/>
          <w:sz w:val="28"/>
          <w:szCs w:val="28"/>
        </w:rPr>
        <w:t>1</w:t>
      </w:r>
      <w:r w:rsidRPr="00E22195">
        <w:rPr>
          <w:rFonts w:ascii="Times New Roman" w:eastAsia="Times New Roman" w:hAnsi="Times New Roman" w:cs="Arial"/>
          <w:sz w:val="28"/>
          <w:szCs w:val="28"/>
        </w:rPr>
        <w:t>+</w:t>
      </w:r>
      <w:r>
        <w:rPr>
          <w:rFonts w:ascii="Times New Roman" w:eastAsia="Times New Roman" w:hAnsi="Times New Roman" w:cs="Arial"/>
          <w:sz w:val="28"/>
          <w:szCs w:val="28"/>
        </w:rPr>
        <w:t>1)/3=1</w:t>
      </w:r>
    </w:p>
    <w:p w14:paraId="5CBD9B6A" w14:textId="77777777" w:rsidR="00B32E7A" w:rsidRPr="00E22195" w:rsidRDefault="00B32E7A" w:rsidP="00B32E7A">
      <w:pPr>
        <w:spacing w:after="0" w:line="240" w:lineRule="auto"/>
        <w:ind w:left="720"/>
        <w:jc w:val="both"/>
        <w:rPr>
          <w:rFonts w:ascii="Times New Roman" w:hAnsi="Times New Roman"/>
          <w:sz w:val="16"/>
          <w:szCs w:val="16"/>
        </w:rPr>
      </w:pPr>
    </w:p>
    <w:p w14:paraId="710024AC" w14:textId="77777777" w:rsidR="00B32E7A" w:rsidRPr="00E22195" w:rsidRDefault="00B32E7A" w:rsidP="00B32E7A">
      <w:pPr>
        <w:spacing w:after="0" w:line="240" w:lineRule="auto"/>
        <w:ind w:firstLine="709"/>
        <w:jc w:val="both"/>
      </w:pPr>
      <w:r w:rsidRPr="00E22195">
        <w:rPr>
          <w:rFonts w:ascii="Times New Roman" w:hAnsi="Times New Roman" w:cs="Times New Roman"/>
          <w:sz w:val="28"/>
        </w:rPr>
        <w:t xml:space="preserve"> Уровень реализации муниципальной программы «Обеспечение населения Углегорского городского округа качественным жильем» признается высоким.</w:t>
      </w:r>
    </w:p>
    <w:p w14:paraId="2D8BBB4B" w14:textId="77777777" w:rsidR="00B32E7A" w:rsidRDefault="00B32E7A" w:rsidP="00B32E7A"/>
    <w:p w14:paraId="7A7FFD18" w14:textId="77777777" w:rsidR="0000050B" w:rsidRDefault="0000050B" w:rsidP="00B32E7A"/>
    <w:p w14:paraId="1ABE8E6D" w14:textId="77777777" w:rsidR="0016619E" w:rsidRPr="001B3B48" w:rsidRDefault="0016619E" w:rsidP="0016619E">
      <w:pPr>
        <w:spacing w:after="0" w:line="240" w:lineRule="auto"/>
        <w:contextualSpacing/>
        <w:jc w:val="center"/>
        <w:rPr>
          <w:rFonts w:ascii="Times New Roman" w:hAnsi="Times New Roman" w:cs="Times New Roman"/>
          <w:b/>
          <w:sz w:val="32"/>
          <w:szCs w:val="24"/>
        </w:rPr>
      </w:pPr>
      <w:r w:rsidRPr="0000050B">
        <w:rPr>
          <w:rFonts w:ascii="Times New Roman" w:hAnsi="Times New Roman" w:cs="Times New Roman"/>
          <w:b/>
          <w:sz w:val="32"/>
          <w:szCs w:val="24"/>
        </w:rPr>
        <w:t>28. Муниципальная программа «Оказание материальной помощи жителям Углегорского городского округа, оказавшимся в трудной жизненной ситуации»</w:t>
      </w:r>
    </w:p>
    <w:p w14:paraId="1B6AAB4A" w14:textId="77777777" w:rsidR="0016619E" w:rsidRPr="0016619E" w:rsidRDefault="0016619E" w:rsidP="0016619E">
      <w:pPr>
        <w:ind w:left="720"/>
        <w:contextualSpacing/>
        <w:jc w:val="both"/>
        <w:rPr>
          <w:rFonts w:ascii="Times New Roman" w:hAnsi="Times New Roman" w:cs="Times New Roman"/>
          <w:b/>
          <w:sz w:val="28"/>
        </w:rPr>
      </w:pPr>
    </w:p>
    <w:p w14:paraId="1953B859" w14:textId="77777777" w:rsidR="0000050B" w:rsidRDefault="0000050B" w:rsidP="0000050B">
      <w:pPr>
        <w:pStyle w:val="a4"/>
        <w:spacing w:after="0" w:line="240" w:lineRule="auto"/>
        <w:ind w:left="0" w:firstLine="709"/>
        <w:jc w:val="both"/>
        <w:rPr>
          <w:rFonts w:ascii="Times New Roman" w:hAnsi="Times New Roman" w:cs="Times New Roman"/>
          <w:sz w:val="28"/>
        </w:rPr>
      </w:pPr>
      <w:r w:rsidRPr="005A22C1">
        <w:rPr>
          <w:rFonts w:ascii="Times New Roman" w:hAnsi="Times New Roman" w:cs="Times New Roman"/>
          <w:sz w:val="27"/>
          <w:szCs w:val="27"/>
        </w:rPr>
        <w:t>В 20</w:t>
      </w:r>
      <w:r>
        <w:rPr>
          <w:rFonts w:ascii="Times New Roman" w:hAnsi="Times New Roman" w:cs="Times New Roman"/>
          <w:sz w:val="27"/>
          <w:szCs w:val="27"/>
        </w:rPr>
        <w:t>24</w:t>
      </w:r>
      <w:r w:rsidRPr="005A22C1">
        <w:rPr>
          <w:rFonts w:ascii="Times New Roman" w:hAnsi="Times New Roman" w:cs="Times New Roman"/>
          <w:sz w:val="27"/>
          <w:szCs w:val="27"/>
        </w:rPr>
        <w:t xml:space="preserve"> году на реализацию муниципальной программы </w:t>
      </w:r>
      <w:r w:rsidRPr="005A22C1">
        <w:rPr>
          <w:rFonts w:ascii="Times New Roman" w:hAnsi="Times New Roman" w:cs="Times New Roman"/>
          <w:sz w:val="28"/>
          <w:szCs w:val="28"/>
        </w:rPr>
        <w:t xml:space="preserve">«Оказание материальной помощи жителям Углегорского </w:t>
      </w:r>
      <w:r>
        <w:rPr>
          <w:rFonts w:ascii="Times New Roman" w:hAnsi="Times New Roman" w:cs="Times New Roman"/>
          <w:sz w:val="28"/>
          <w:szCs w:val="28"/>
        </w:rPr>
        <w:t>муниципального</w:t>
      </w:r>
      <w:r w:rsidRPr="005A22C1">
        <w:rPr>
          <w:rFonts w:ascii="Times New Roman" w:hAnsi="Times New Roman" w:cs="Times New Roman"/>
          <w:sz w:val="28"/>
          <w:szCs w:val="28"/>
        </w:rPr>
        <w:t xml:space="preserve"> округа, оказавшимся в трудной жизненной ситуации»</w:t>
      </w:r>
      <w:r w:rsidRPr="005A22C1">
        <w:rPr>
          <w:rFonts w:ascii="Times New Roman" w:hAnsi="Times New Roman" w:cs="Times New Roman"/>
          <w:sz w:val="27"/>
          <w:szCs w:val="27"/>
        </w:rPr>
        <w:t>,</w:t>
      </w:r>
      <w:r>
        <w:rPr>
          <w:rFonts w:ascii="Times New Roman" w:hAnsi="Times New Roman" w:cs="Times New Roman"/>
          <w:sz w:val="27"/>
          <w:szCs w:val="27"/>
        </w:rPr>
        <w:t xml:space="preserve"> </w:t>
      </w:r>
      <w:r>
        <w:rPr>
          <w:rFonts w:ascii="Times New Roman" w:hAnsi="Times New Roman" w:cs="Times New Roman"/>
          <w:sz w:val="28"/>
        </w:rPr>
        <w:t xml:space="preserve">утвержденной постановлением администрации Углегорского городского округа </w:t>
      </w:r>
      <w:r w:rsidRPr="00F7649E">
        <w:rPr>
          <w:rFonts w:ascii="Times New Roman" w:hAnsi="Times New Roman" w:cs="Times New Roman"/>
          <w:sz w:val="28"/>
        </w:rPr>
        <w:t>от 02.10.2017 № 874,</w:t>
      </w:r>
      <w:r>
        <w:rPr>
          <w:rFonts w:ascii="Times New Roman" w:hAnsi="Times New Roman" w:cs="Times New Roman"/>
          <w:sz w:val="28"/>
        </w:rPr>
        <w:t xml:space="preserve"> было выделено </w:t>
      </w:r>
      <w:r w:rsidRPr="00A84D98">
        <w:rPr>
          <w:rFonts w:ascii="Times New Roman" w:hAnsi="Times New Roman" w:cs="Times New Roman"/>
          <w:b/>
          <w:bCs/>
          <w:sz w:val="28"/>
        </w:rPr>
        <w:t>6 7</w:t>
      </w:r>
      <w:r w:rsidRPr="00805A31">
        <w:rPr>
          <w:rFonts w:ascii="Times New Roman" w:hAnsi="Times New Roman" w:cs="Times New Roman"/>
          <w:b/>
          <w:sz w:val="28"/>
        </w:rPr>
        <w:t>30,0 тыс. рублей</w:t>
      </w:r>
      <w:r w:rsidRPr="009865C0">
        <w:rPr>
          <w:rFonts w:ascii="Times New Roman" w:hAnsi="Times New Roman" w:cs="Times New Roman"/>
          <w:b/>
          <w:sz w:val="28"/>
        </w:rPr>
        <w:t xml:space="preserve"> </w:t>
      </w:r>
      <w:r>
        <w:rPr>
          <w:rFonts w:ascii="Times New Roman" w:hAnsi="Times New Roman" w:cs="Times New Roman"/>
          <w:sz w:val="28"/>
        </w:rPr>
        <w:t xml:space="preserve">из средств местного бюджета. За 2024 год фактически израсходовано – </w:t>
      </w:r>
      <w:r w:rsidRPr="00A84D98">
        <w:rPr>
          <w:rFonts w:ascii="Times New Roman" w:hAnsi="Times New Roman" w:cs="Times New Roman"/>
          <w:b/>
          <w:bCs/>
          <w:sz w:val="28"/>
        </w:rPr>
        <w:t>6 </w:t>
      </w:r>
      <w:r w:rsidRPr="00805A31">
        <w:rPr>
          <w:rFonts w:ascii="Times New Roman" w:hAnsi="Times New Roman" w:cs="Times New Roman"/>
          <w:b/>
          <w:sz w:val="28"/>
        </w:rPr>
        <w:t>415,0 тыс. рублей</w:t>
      </w:r>
      <w:r w:rsidRPr="009865C0">
        <w:rPr>
          <w:rFonts w:ascii="Times New Roman" w:hAnsi="Times New Roman" w:cs="Times New Roman"/>
          <w:b/>
          <w:sz w:val="28"/>
        </w:rPr>
        <w:t>.</w:t>
      </w:r>
      <w:r>
        <w:rPr>
          <w:rFonts w:ascii="Times New Roman" w:hAnsi="Times New Roman" w:cs="Times New Roman"/>
          <w:sz w:val="28"/>
        </w:rPr>
        <w:t xml:space="preserve"> Процент освоения – 95 %.</w:t>
      </w:r>
    </w:p>
    <w:p w14:paraId="3BD3EDA6" w14:textId="77777777" w:rsidR="0000050B" w:rsidRDefault="0000050B" w:rsidP="0000050B">
      <w:pPr>
        <w:pStyle w:val="a4"/>
        <w:spacing w:after="0" w:line="240" w:lineRule="auto"/>
        <w:ind w:left="0" w:firstLine="709"/>
        <w:jc w:val="both"/>
        <w:rPr>
          <w:rFonts w:ascii="Times New Roman" w:hAnsi="Times New Roman" w:cs="Times New Roman"/>
          <w:sz w:val="28"/>
          <w:u w:val="single"/>
        </w:rPr>
      </w:pPr>
    </w:p>
    <w:p w14:paraId="4C50BF70" w14:textId="77777777" w:rsidR="0000050B" w:rsidRDefault="0000050B" w:rsidP="0000050B">
      <w:pPr>
        <w:pStyle w:val="a4"/>
        <w:spacing w:after="0" w:line="240" w:lineRule="auto"/>
        <w:ind w:left="0" w:firstLine="709"/>
        <w:jc w:val="both"/>
        <w:rPr>
          <w:rFonts w:ascii="Times New Roman" w:hAnsi="Times New Roman" w:cs="Times New Roman"/>
          <w:sz w:val="28"/>
          <w:u w:val="single"/>
        </w:rPr>
      </w:pPr>
      <w:r w:rsidRPr="00D00F4B">
        <w:rPr>
          <w:rFonts w:ascii="Times New Roman" w:hAnsi="Times New Roman" w:cs="Times New Roman"/>
          <w:sz w:val="28"/>
          <w:u w:val="single"/>
        </w:rPr>
        <w:t>Цел</w:t>
      </w:r>
      <w:r>
        <w:rPr>
          <w:rFonts w:ascii="Times New Roman" w:hAnsi="Times New Roman" w:cs="Times New Roman"/>
          <w:sz w:val="28"/>
          <w:u w:val="single"/>
        </w:rPr>
        <w:t>и</w:t>
      </w:r>
      <w:r w:rsidRPr="00D00F4B">
        <w:rPr>
          <w:rFonts w:ascii="Times New Roman" w:hAnsi="Times New Roman" w:cs="Times New Roman"/>
          <w:sz w:val="28"/>
          <w:u w:val="single"/>
        </w:rPr>
        <w:t xml:space="preserve"> муниципальной программы</w:t>
      </w:r>
      <w:r>
        <w:rPr>
          <w:rFonts w:ascii="Times New Roman" w:hAnsi="Times New Roman" w:cs="Times New Roman"/>
          <w:sz w:val="28"/>
          <w:u w:val="single"/>
        </w:rPr>
        <w:t>:</w:t>
      </w:r>
    </w:p>
    <w:p w14:paraId="50CD0620" w14:textId="77777777" w:rsidR="0000050B" w:rsidRDefault="0000050B" w:rsidP="0000050B">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социальная поддержка жителей Углегорского муниципального округа, оказавшихся в трудной жизненной ситуации;</w:t>
      </w:r>
    </w:p>
    <w:p w14:paraId="6470DCAE" w14:textId="77777777" w:rsidR="0000050B" w:rsidRDefault="0000050B" w:rsidP="0000050B">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практическая реализация муниципальной политики по адресной социальной поддержке наиболее нуждающихся категорий населения Углегорского городского округа;</w:t>
      </w:r>
    </w:p>
    <w:p w14:paraId="58CEDDFE" w14:textId="77777777" w:rsidR="0000050B" w:rsidRDefault="0000050B" w:rsidP="0000050B">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снижение социальной напряженности среди жителей Углегорского муниципального округа, оказавшихся в трудной жизненной ситуации;</w:t>
      </w:r>
    </w:p>
    <w:p w14:paraId="132750DD" w14:textId="77777777" w:rsidR="0000050B" w:rsidRDefault="0000050B" w:rsidP="0000050B">
      <w:pPr>
        <w:pStyle w:val="a4"/>
        <w:numPr>
          <w:ilvl w:val="0"/>
          <w:numId w:val="12"/>
        </w:numPr>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создание условий для роста благосостояния граждан – получателей материальной помощи.</w:t>
      </w:r>
    </w:p>
    <w:p w14:paraId="6655DDDD" w14:textId="77777777" w:rsidR="0000050B" w:rsidRPr="00152E9D" w:rsidRDefault="0000050B" w:rsidP="0000050B">
      <w:pPr>
        <w:pStyle w:val="a4"/>
        <w:tabs>
          <w:tab w:val="left" w:pos="993"/>
        </w:tabs>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 xml:space="preserve">Для </w:t>
      </w:r>
      <w:r>
        <w:rPr>
          <w:rFonts w:ascii="Times New Roman" w:hAnsi="Times New Roman" w:cs="Times New Roman"/>
          <w:sz w:val="28"/>
        </w:rPr>
        <w:tab/>
        <w:t>получения материальной помощи за 2024 года от жителей Углегорского муниципального округа, оказавшимся в трудной жизненной ситуации, поступило 65</w:t>
      </w:r>
      <w:r w:rsidRPr="006A6AC0">
        <w:rPr>
          <w:rFonts w:ascii="Times New Roman" w:hAnsi="Times New Roman" w:cs="Times New Roman"/>
          <w:sz w:val="28"/>
        </w:rPr>
        <w:t xml:space="preserve"> заявлени</w:t>
      </w:r>
      <w:r>
        <w:rPr>
          <w:rFonts w:ascii="Times New Roman" w:hAnsi="Times New Roman" w:cs="Times New Roman"/>
          <w:sz w:val="28"/>
        </w:rPr>
        <w:t>й</w:t>
      </w:r>
      <w:r w:rsidRPr="006A6AC0">
        <w:rPr>
          <w:rFonts w:ascii="Times New Roman" w:hAnsi="Times New Roman" w:cs="Times New Roman"/>
          <w:sz w:val="28"/>
        </w:rPr>
        <w:t xml:space="preserve">, которые были рассмотрены комиссией. По итогам рассмотрения материальная помощь была оказана </w:t>
      </w:r>
      <w:r>
        <w:rPr>
          <w:rFonts w:ascii="Times New Roman" w:hAnsi="Times New Roman" w:cs="Times New Roman"/>
          <w:sz w:val="28"/>
        </w:rPr>
        <w:t>58 участникам, 7</w:t>
      </w:r>
      <w:r w:rsidRPr="006A6AC0">
        <w:rPr>
          <w:rFonts w:ascii="Times New Roman" w:hAnsi="Times New Roman" w:cs="Times New Roman"/>
          <w:sz w:val="28"/>
        </w:rPr>
        <w:t xml:space="preserve"> участников получили отказ в выплате материальной помощи по причине, отсутствия документального подтверждения трудной жизненной ситуации</w:t>
      </w:r>
      <w:r>
        <w:rPr>
          <w:rFonts w:ascii="Times New Roman" w:hAnsi="Times New Roman" w:cs="Times New Roman"/>
          <w:sz w:val="28"/>
        </w:rPr>
        <w:t>.</w:t>
      </w:r>
    </w:p>
    <w:p w14:paraId="072D4E3E" w14:textId="77777777" w:rsidR="0000050B" w:rsidRDefault="0000050B" w:rsidP="0000050B">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 достижении значений индикаторов (показателей муниципальной программы:</w:t>
      </w:r>
    </w:p>
    <w:p w14:paraId="701F43AA" w14:textId="77777777" w:rsidR="0000050B" w:rsidRDefault="0000050B" w:rsidP="0000050B">
      <w:pPr>
        <w:pStyle w:val="a4"/>
        <w:spacing w:after="0"/>
        <w:ind w:left="0" w:firstLine="709"/>
        <w:jc w:val="both"/>
        <w:rPr>
          <w:rFonts w:ascii="Times New Roman" w:hAnsi="Times New Roman" w:cs="Times New Roman"/>
          <w:sz w:val="28"/>
          <w:szCs w:val="28"/>
        </w:rPr>
      </w:pPr>
    </w:p>
    <w:tbl>
      <w:tblPr>
        <w:tblStyle w:val="a3"/>
        <w:tblW w:w="0" w:type="auto"/>
        <w:tblInd w:w="108" w:type="dxa"/>
        <w:tblLook w:val="04A0" w:firstRow="1" w:lastRow="0" w:firstColumn="1" w:lastColumn="0" w:noHBand="0" w:noVBand="1"/>
      </w:tblPr>
      <w:tblGrid>
        <w:gridCol w:w="736"/>
        <w:gridCol w:w="3409"/>
        <w:gridCol w:w="1517"/>
        <w:gridCol w:w="1782"/>
        <w:gridCol w:w="1793"/>
      </w:tblGrid>
      <w:tr w:rsidR="0000050B" w:rsidRPr="00DD759F" w14:paraId="0B3E2972" w14:textId="77777777" w:rsidTr="00775D23">
        <w:tc>
          <w:tcPr>
            <w:tcW w:w="747" w:type="dxa"/>
            <w:vMerge w:val="restart"/>
            <w:vAlign w:val="center"/>
          </w:tcPr>
          <w:p w14:paraId="7A73B1DD" w14:textId="77777777" w:rsidR="0000050B" w:rsidRPr="00DD759F" w:rsidRDefault="0000050B" w:rsidP="00775D23">
            <w:pPr>
              <w:jc w:val="center"/>
              <w:rPr>
                <w:rFonts w:ascii="Times New Roman" w:hAnsi="Times New Roman" w:cs="Times New Roman"/>
                <w:b/>
                <w:sz w:val="24"/>
                <w:szCs w:val="24"/>
              </w:rPr>
            </w:pPr>
            <w:r w:rsidRPr="00DD759F">
              <w:rPr>
                <w:rFonts w:ascii="Times New Roman" w:hAnsi="Times New Roman" w:cs="Times New Roman"/>
                <w:b/>
                <w:sz w:val="24"/>
                <w:szCs w:val="24"/>
              </w:rPr>
              <w:t>№ п/п</w:t>
            </w:r>
          </w:p>
        </w:tc>
        <w:tc>
          <w:tcPr>
            <w:tcW w:w="3506" w:type="dxa"/>
            <w:vMerge w:val="restart"/>
            <w:vAlign w:val="center"/>
          </w:tcPr>
          <w:p w14:paraId="437B54B6" w14:textId="77777777" w:rsidR="0000050B" w:rsidRPr="00DD759F" w:rsidRDefault="0000050B" w:rsidP="00775D23">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Наименование </w:t>
            </w:r>
            <w:r>
              <w:rPr>
                <w:rFonts w:ascii="Times New Roman" w:hAnsi="Times New Roman" w:cs="Times New Roman"/>
                <w:b/>
                <w:sz w:val="24"/>
                <w:szCs w:val="24"/>
              </w:rPr>
              <w:t>индикатора (показателя)</w:t>
            </w:r>
          </w:p>
        </w:tc>
        <w:tc>
          <w:tcPr>
            <w:tcW w:w="3402" w:type="dxa"/>
            <w:gridSpan w:val="2"/>
            <w:vAlign w:val="center"/>
          </w:tcPr>
          <w:p w14:paraId="6D6D9378" w14:textId="77777777" w:rsidR="0000050B" w:rsidRPr="00DD759F" w:rsidRDefault="0000050B" w:rsidP="00775D23">
            <w:pPr>
              <w:jc w:val="center"/>
              <w:rPr>
                <w:rFonts w:ascii="Times New Roman" w:hAnsi="Times New Roman" w:cs="Times New Roman"/>
                <w:b/>
                <w:sz w:val="24"/>
                <w:szCs w:val="24"/>
              </w:rPr>
            </w:pPr>
            <w:r w:rsidRPr="00DD759F">
              <w:rPr>
                <w:rFonts w:ascii="Times New Roman" w:hAnsi="Times New Roman" w:cs="Times New Roman"/>
                <w:b/>
                <w:sz w:val="24"/>
                <w:szCs w:val="24"/>
              </w:rPr>
              <w:t xml:space="preserve">Расходы на реализацию мероприятий, </w:t>
            </w:r>
            <w:r>
              <w:rPr>
                <w:rFonts w:ascii="Times New Roman" w:hAnsi="Times New Roman" w:cs="Times New Roman"/>
                <w:b/>
                <w:sz w:val="24"/>
                <w:szCs w:val="24"/>
              </w:rPr>
              <w:t>чел</w:t>
            </w:r>
            <w:r w:rsidRPr="00DD759F">
              <w:rPr>
                <w:rFonts w:ascii="Times New Roman" w:hAnsi="Times New Roman" w:cs="Times New Roman"/>
                <w:b/>
                <w:sz w:val="24"/>
                <w:szCs w:val="24"/>
              </w:rPr>
              <w:t>.</w:t>
            </w:r>
          </w:p>
        </w:tc>
        <w:tc>
          <w:tcPr>
            <w:tcW w:w="1808" w:type="dxa"/>
            <w:vMerge w:val="restart"/>
            <w:vAlign w:val="center"/>
          </w:tcPr>
          <w:p w14:paraId="1FBF5C21" w14:textId="77777777" w:rsidR="0000050B" w:rsidRPr="00DD759F" w:rsidRDefault="0000050B" w:rsidP="00775D23">
            <w:pPr>
              <w:jc w:val="center"/>
              <w:rPr>
                <w:rFonts w:ascii="Times New Roman" w:hAnsi="Times New Roman" w:cs="Times New Roman"/>
                <w:b/>
                <w:sz w:val="24"/>
                <w:szCs w:val="24"/>
              </w:rPr>
            </w:pPr>
            <w:r w:rsidRPr="00DD759F">
              <w:rPr>
                <w:rFonts w:ascii="Times New Roman" w:hAnsi="Times New Roman" w:cs="Times New Roman"/>
                <w:b/>
                <w:sz w:val="24"/>
                <w:szCs w:val="24"/>
              </w:rPr>
              <w:t>Процент исполнения, %</w:t>
            </w:r>
          </w:p>
        </w:tc>
      </w:tr>
      <w:tr w:rsidR="0000050B" w:rsidRPr="00DD759F" w14:paraId="7722EE7E" w14:textId="77777777" w:rsidTr="00775D23">
        <w:tc>
          <w:tcPr>
            <w:tcW w:w="747" w:type="dxa"/>
            <w:vMerge/>
            <w:vAlign w:val="center"/>
          </w:tcPr>
          <w:p w14:paraId="6AC8AA84" w14:textId="77777777" w:rsidR="0000050B" w:rsidRPr="00DD759F" w:rsidRDefault="0000050B" w:rsidP="00775D23">
            <w:pPr>
              <w:jc w:val="center"/>
              <w:rPr>
                <w:rFonts w:ascii="Times New Roman" w:hAnsi="Times New Roman" w:cs="Times New Roman"/>
                <w:b/>
                <w:sz w:val="24"/>
                <w:szCs w:val="24"/>
              </w:rPr>
            </w:pPr>
          </w:p>
        </w:tc>
        <w:tc>
          <w:tcPr>
            <w:tcW w:w="3506" w:type="dxa"/>
            <w:vMerge/>
            <w:vAlign w:val="center"/>
          </w:tcPr>
          <w:p w14:paraId="2F427B52" w14:textId="77777777" w:rsidR="0000050B" w:rsidRPr="00DD759F" w:rsidRDefault="0000050B" w:rsidP="00775D23">
            <w:pPr>
              <w:jc w:val="center"/>
              <w:rPr>
                <w:rFonts w:ascii="Times New Roman" w:hAnsi="Times New Roman" w:cs="Times New Roman"/>
                <w:b/>
                <w:sz w:val="24"/>
                <w:szCs w:val="24"/>
              </w:rPr>
            </w:pPr>
          </w:p>
        </w:tc>
        <w:tc>
          <w:tcPr>
            <w:tcW w:w="1559" w:type="dxa"/>
            <w:vAlign w:val="center"/>
          </w:tcPr>
          <w:p w14:paraId="2481CBE3" w14:textId="77777777" w:rsidR="0000050B" w:rsidRPr="00DD759F" w:rsidRDefault="0000050B" w:rsidP="00775D23">
            <w:pPr>
              <w:jc w:val="center"/>
              <w:rPr>
                <w:rFonts w:ascii="Times New Roman" w:hAnsi="Times New Roman" w:cs="Times New Roman"/>
                <w:b/>
                <w:sz w:val="24"/>
                <w:szCs w:val="24"/>
              </w:rPr>
            </w:pPr>
            <w:r w:rsidRPr="00DD759F">
              <w:rPr>
                <w:rFonts w:ascii="Times New Roman" w:hAnsi="Times New Roman" w:cs="Times New Roman"/>
                <w:b/>
                <w:sz w:val="24"/>
                <w:szCs w:val="24"/>
              </w:rPr>
              <w:t>План</w:t>
            </w:r>
          </w:p>
        </w:tc>
        <w:tc>
          <w:tcPr>
            <w:tcW w:w="1843" w:type="dxa"/>
            <w:vAlign w:val="center"/>
          </w:tcPr>
          <w:p w14:paraId="227787CD" w14:textId="77777777" w:rsidR="0000050B" w:rsidRPr="00DD759F" w:rsidRDefault="0000050B" w:rsidP="00775D23">
            <w:pPr>
              <w:jc w:val="center"/>
              <w:rPr>
                <w:rFonts w:ascii="Times New Roman" w:hAnsi="Times New Roman" w:cs="Times New Roman"/>
                <w:b/>
                <w:sz w:val="24"/>
                <w:szCs w:val="24"/>
              </w:rPr>
            </w:pPr>
            <w:r w:rsidRPr="00DD759F">
              <w:rPr>
                <w:rFonts w:ascii="Times New Roman" w:hAnsi="Times New Roman" w:cs="Times New Roman"/>
                <w:b/>
                <w:sz w:val="24"/>
                <w:szCs w:val="24"/>
              </w:rPr>
              <w:t>Факт</w:t>
            </w:r>
          </w:p>
        </w:tc>
        <w:tc>
          <w:tcPr>
            <w:tcW w:w="1808" w:type="dxa"/>
            <w:vMerge/>
          </w:tcPr>
          <w:p w14:paraId="5EA1901F" w14:textId="77777777" w:rsidR="0000050B" w:rsidRPr="00DD759F" w:rsidRDefault="0000050B" w:rsidP="00775D23">
            <w:pPr>
              <w:jc w:val="center"/>
              <w:rPr>
                <w:rFonts w:ascii="Times New Roman" w:hAnsi="Times New Roman" w:cs="Times New Roman"/>
                <w:b/>
                <w:sz w:val="24"/>
                <w:szCs w:val="24"/>
              </w:rPr>
            </w:pPr>
          </w:p>
        </w:tc>
      </w:tr>
      <w:tr w:rsidR="0000050B" w:rsidRPr="00DD759F" w14:paraId="6097B9DF" w14:textId="77777777" w:rsidTr="00775D23">
        <w:tc>
          <w:tcPr>
            <w:tcW w:w="747" w:type="dxa"/>
            <w:vAlign w:val="center"/>
          </w:tcPr>
          <w:p w14:paraId="122453EF" w14:textId="77777777" w:rsidR="0000050B" w:rsidRPr="00DD759F" w:rsidRDefault="0000050B" w:rsidP="00775D23">
            <w:pPr>
              <w:jc w:val="center"/>
              <w:rPr>
                <w:rFonts w:ascii="Times New Roman" w:hAnsi="Times New Roman" w:cs="Times New Roman"/>
                <w:sz w:val="24"/>
                <w:szCs w:val="24"/>
              </w:rPr>
            </w:pPr>
            <w:r w:rsidRPr="00DD759F">
              <w:rPr>
                <w:rFonts w:ascii="Times New Roman" w:hAnsi="Times New Roman" w:cs="Times New Roman"/>
                <w:sz w:val="24"/>
                <w:szCs w:val="24"/>
              </w:rPr>
              <w:t>1</w:t>
            </w:r>
          </w:p>
        </w:tc>
        <w:tc>
          <w:tcPr>
            <w:tcW w:w="3506" w:type="dxa"/>
          </w:tcPr>
          <w:p w14:paraId="16B4AA8E" w14:textId="77777777" w:rsidR="0000050B" w:rsidRPr="00DD759F" w:rsidRDefault="0000050B" w:rsidP="00775D23">
            <w:pPr>
              <w:jc w:val="both"/>
              <w:rPr>
                <w:rFonts w:ascii="Times New Roman" w:hAnsi="Times New Roman" w:cs="Times New Roman"/>
                <w:sz w:val="24"/>
                <w:szCs w:val="24"/>
              </w:rPr>
            </w:pPr>
            <w:r>
              <w:rPr>
                <w:rFonts w:ascii="Times New Roman" w:hAnsi="Times New Roman" w:cs="Times New Roman"/>
                <w:sz w:val="24"/>
                <w:szCs w:val="24"/>
              </w:rPr>
              <w:t>Оказание материальной помощи жителям Углегорского муниципального округа, оказавшимся в трудной жизненной ситуации</w:t>
            </w:r>
          </w:p>
        </w:tc>
        <w:tc>
          <w:tcPr>
            <w:tcW w:w="1559" w:type="dxa"/>
            <w:vAlign w:val="center"/>
          </w:tcPr>
          <w:p w14:paraId="2BFFBBF0" w14:textId="77777777" w:rsidR="0000050B" w:rsidRPr="00C05DD6" w:rsidRDefault="0000050B" w:rsidP="00775D23">
            <w:pPr>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0CD9C26D" w14:textId="77777777" w:rsidR="0000050B" w:rsidRPr="00C05DD6" w:rsidRDefault="0000050B" w:rsidP="00775D23">
            <w:pPr>
              <w:jc w:val="center"/>
              <w:rPr>
                <w:rFonts w:ascii="Times New Roman" w:hAnsi="Times New Roman" w:cs="Times New Roman"/>
                <w:sz w:val="24"/>
                <w:szCs w:val="24"/>
              </w:rPr>
            </w:pPr>
            <w:r>
              <w:rPr>
                <w:rFonts w:ascii="Times New Roman" w:hAnsi="Times New Roman" w:cs="Times New Roman"/>
                <w:sz w:val="24"/>
                <w:szCs w:val="24"/>
              </w:rPr>
              <w:t>58</w:t>
            </w:r>
          </w:p>
        </w:tc>
        <w:tc>
          <w:tcPr>
            <w:tcW w:w="1808" w:type="dxa"/>
            <w:vAlign w:val="center"/>
          </w:tcPr>
          <w:p w14:paraId="19049A14" w14:textId="77777777" w:rsidR="0000050B" w:rsidRPr="008D22F3" w:rsidRDefault="0000050B" w:rsidP="00775D23">
            <w:pPr>
              <w:jc w:val="center"/>
              <w:rPr>
                <w:rFonts w:ascii="Times New Roman" w:hAnsi="Times New Roman" w:cs="Times New Roman"/>
                <w:sz w:val="24"/>
                <w:szCs w:val="24"/>
              </w:rPr>
            </w:pPr>
            <w:r>
              <w:rPr>
                <w:rFonts w:ascii="Times New Roman" w:hAnsi="Times New Roman" w:cs="Times New Roman"/>
                <w:sz w:val="24"/>
                <w:szCs w:val="24"/>
              </w:rPr>
              <w:t>100</w:t>
            </w:r>
          </w:p>
        </w:tc>
      </w:tr>
    </w:tbl>
    <w:p w14:paraId="37C27A3A" w14:textId="77777777" w:rsidR="0000050B" w:rsidRDefault="0000050B" w:rsidP="0000050B">
      <w:pPr>
        <w:spacing w:after="0" w:line="240" w:lineRule="auto"/>
        <w:ind w:firstLine="709"/>
        <w:jc w:val="both"/>
        <w:rPr>
          <w:rFonts w:ascii="Times New Roman" w:hAnsi="Times New Roman" w:cs="Times New Roman"/>
          <w:sz w:val="28"/>
        </w:rPr>
      </w:pPr>
    </w:p>
    <w:p w14:paraId="3AD7D139" w14:textId="77777777" w:rsidR="0000050B" w:rsidRDefault="0000050B" w:rsidP="0000050B">
      <w:pPr>
        <w:spacing w:after="0" w:line="240" w:lineRule="auto"/>
        <w:ind w:firstLine="709"/>
        <w:jc w:val="both"/>
        <w:rPr>
          <w:rFonts w:ascii="Times New Roman" w:hAnsi="Times New Roman" w:cs="Times New Roman"/>
          <w:sz w:val="28"/>
        </w:rPr>
      </w:pPr>
      <w:r>
        <w:rPr>
          <w:rFonts w:ascii="Times New Roman" w:hAnsi="Times New Roman" w:cs="Times New Roman"/>
          <w:sz w:val="28"/>
        </w:rPr>
        <w:t>Со стороны администрации Углегорского муниципального округа оказывается содействие в преодолении трудной жизненной ситуации, а также производится выплата материальной помощи участникам муниципальной программы.</w:t>
      </w:r>
    </w:p>
    <w:p w14:paraId="04823C7F" w14:textId="77777777" w:rsidR="0000050B" w:rsidRDefault="0000050B" w:rsidP="0000050B">
      <w:pPr>
        <w:spacing w:after="0" w:line="240" w:lineRule="auto"/>
        <w:ind w:firstLine="709"/>
        <w:jc w:val="both"/>
        <w:rPr>
          <w:rFonts w:ascii="Times New Roman" w:hAnsi="Times New Roman" w:cs="Times New Roman"/>
          <w:sz w:val="28"/>
        </w:rPr>
      </w:pPr>
    </w:p>
    <w:p w14:paraId="13577DE0" w14:textId="77777777" w:rsidR="0000050B" w:rsidRDefault="0000050B" w:rsidP="0000050B">
      <w:pPr>
        <w:widowControl w:val="0"/>
        <w:spacing w:after="0" w:line="240" w:lineRule="auto"/>
        <w:ind w:firstLine="708"/>
        <w:jc w:val="both"/>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 программы:</w:t>
      </w:r>
    </w:p>
    <w:p w14:paraId="1E84B486" w14:textId="77777777" w:rsidR="0000050B" w:rsidRDefault="0000050B" w:rsidP="0000050B">
      <w:pPr>
        <w:widowControl w:val="0"/>
        <w:spacing w:after="0" w:line="240" w:lineRule="auto"/>
        <w:ind w:firstLine="708"/>
        <w:jc w:val="both"/>
        <w:rPr>
          <w:rFonts w:ascii="Times New Roman" w:hAnsi="Times New Roman"/>
          <w:sz w:val="28"/>
          <w:szCs w:val="28"/>
        </w:rPr>
      </w:pPr>
    </w:p>
    <w:p w14:paraId="640E2A5B" w14:textId="77777777" w:rsidR="0000050B" w:rsidRPr="008F06C1" w:rsidRDefault="0000050B" w:rsidP="0000050B">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0E7BCF4F"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3ECCD2E8" w14:textId="77777777" w:rsidR="0000050B" w:rsidRDefault="0000050B" w:rsidP="0000050B">
      <w:pPr>
        <w:pStyle w:val="ConsPlusNormal"/>
        <w:jc w:val="center"/>
        <w:rPr>
          <w:rFonts w:ascii="Times New Roman" w:hAnsi="Times New Roman"/>
          <w:sz w:val="28"/>
          <w:szCs w:val="28"/>
        </w:rPr>
      </w:pPr>
    </w:p>
    <w:p w14:paraId="52C3D384" w14:textId="77777777" w:rsidR="0000050B" w:rsidRPr="008F06C1"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3D964280" w14:textId="77777777" w:rsidR="0000050B" w:rsidRPr="008F06C1" w:rsidRDefault="0000050B" w:rsidP="0000050B">
      <w:pPr>
        <w:pStyle w:val="ConsPlusNormal"/>
        <w:ind w:firstLine="540"/>
        <w:jc w:val="both"/>
        <w:rPr>
          <w:rFonts w:ascii="Times New Roman" w:hAnsi="Times New Roman"/>
          <w:sz w:val="28"/>
          <w:szCs w:val="28"/>
        </w:rPr>
      </w:pPr>
    </w:p>
    <w:p w14:paraId="4881F048"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3BEBD472" w14:textId="77777777" w:rsidR="0000050B" w:rsidRDefault="0000050B" w:rsidP="0000050B">
      <w:pPr>
        <w:pStyle w:val="ConsPlusNormal"/>
        <w:jc w:val="center"/>
        <w:rPr>
          <w:rFonts w:ascii="Times New Roman" w:hAnsi="Times New Roman"/>
          <w:sz w:val="28"/>
          <w:szCs w:val="28"/>
        </w:rPr>
      </w:pPr>
    </w:p>
    <w:p w14:paraId="6141EE88"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3968BE6F" w14:textId="77777777" w:rsidR="0000050B" w:rsidRPr="007B2520" w:rsidRDefault="0000050B" w:rsidP="0000050B">
      <w:pPr>
        <w:pStyle w:val="ConsPlusNormal"/>
        <w:jc w:val="center"/>
        <w:rPr>
          <w:rFonts w:ascii="Times New Roman" w:hAnsi="Times New Roman"/>
          <w:sz w:val="28"/>
          <w:szCs w:val="28"/>
        </w:rPr>
      </w:pPr>
    </w:p>
    <w:p w14:paraId="025E78CD"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7D4D0718"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0F160D86"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5C118427" w14:textId="77777777" w:rsidR="0000050B" w:rsidRPr="001141E6"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707A808" w14:textId="77777777" w:rsidR="0000050B" w:rsidRPr="003B2113" w:rsidRDefault="0000050B" w:rsidP="0000050B">
      <w:pPr>
        <w:spacing w:after="0" w:line="240" w:lineRule="auto"/>
        <w:contextualSpacing/>
        <w:jc w:val="both"/>
        <w:rPr>
          <w:rFonts w:ascii="Times New Roman" w:eastAsia="Times New Roman" w:hAnsi="Times New Roman" w:cs="Times New Roman"/>
          <w:sz w:val="28"/>
          <w:szCs w:val="28"/>
        </w:rPr>
      </w:pPr>
    </w:p>
    <w:p w14:paraId="6BC608E7" w14:textId="77777777" w:rsidR="0000050B" w:rsidRDefault="0000050B" w:rsidP="0000050B">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1.1. </w:t>
      </w:r>
      <w:r w:rsidRPr="009D2850">
        <w:rPr>
          <w:rFonts w:ascii="Times New Roman" w:eastAsia="Times New Roman" w:hAnsi="Times New Roman" w:cs="Times New Roman"/>
          <w:sz w:val="28"/>
          <w:szCs w:val="28"/>
        </w:rPr>
        <w:t xml:space="preserve">Оказание материальной помощи жителям Углегорского </w:t>
      </w:r>
      <w:r>
        <w:rPr>
          <w:rFonts w:ascii="Times New Roman" w:eastAsia="Times New Roman" w:hAnsi="Times New Roman" w:cs="Times New Roman"/>
          <w:sz w:val="28"/>
          <w:szCs w:val="28"/>
        </w:rPr>
        <w:t>муниципального</w:t>
      </w:r>
      <w:r w:rsidRPr="009D2850">
        <w:rPr>
          <w:rFonts w:ascii="Times New Roman" w:eastAsia="Times New Roman" w:hAnsi="Times New Roman" w:cs="Times New Roman"/>
          <w:sz w:val="28"/>
          <w:szCs w:val="28"/>
        </w:rPr>
        <w:t xml:space="preserve"> округа, оказавшимся в трудной жизненной ситуации</w:t>
      </w:r>
      <w:r>
        <w:rPr>
          <w:rFonts w:ascii="Times New Roman" w:eastAsia="Times New Roman" w:hAnsi="Times New Roman" w:cs="Times New Roman"/>
          <w:sz w:val="28"/>
          <w:szCs w:val="28"/>
        </w:rPr>
        <w:t>: 5</w:t>
      </w:r>
      <w:r w:rsidRPr="00C93766">
        <w:rPr>
          <w:rFonts w:ascii="Times New Roman" w:eastAsia="Times New Roman" w:hAnsi="Times New Roman" w:cs="Times New Roman"/>
          <w:sz w:val="28"/>
          <w:szCs w:val="28"/>
        </w:rPr>
        <w:t>0/</w:t>
      </w:r>
      <w:r>
        <w:rPr>
          <w:rFonts w:ascii="Times New Roman" w:eastAsia="Times New Roman" w:hAnsi="Times New Roman" w:cs="Times New Roman"/>
          <w:sz w:val="28"/>
          <w:szCs w:val="28"/>
        </w:rPr>
        <w:t>58 =1</w:t>
      </w:r>
    </w:p>
    <w:p w14:paraId="2750897E" w14:textId="77777777" w:rsidR="0000050B" w:rsidRPr="003B2113" w:rsidRDefault="0000050B" w:rsidP="0000050B">
      <w:pPr>
        <w:spacing w:after="0" w:line="240" w:lineRule="auto"/>
        <w:ind w:firstLine="709"/>
        <w:contextualSpacing/>
        <w:jc w:val="both"/>
        <w:rPr>
          <w:rFonts w:ascii="Times New Roman" w:eastAsia="Times New Roman" w:hAnsi="Times New Roman" w:cs="Times New Roman"/>
          <w:sz w:val="28"/>
          <w:szCs w:val="28"/>
        </w:rPr>
      </w:pPr>
    </w:p>
    <w:p w14:paraId="57B77F1D"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35945B4B" w14:textId="77777777" w:rsidR="0000050B" w:rsidRPr="007B2520" w:rsidRDefault="0000050B" w:rsidP="0000050B">
      <w:pPr>
        <w:pStyle w:val="ConsPlusNormal"/>
        <w:jc w:val="center"/>
        <w:rPr>
          <w:rFonts w:ascii="Times New Roman" w:hAnsi="Times New Roman"/>
          <w:sz w:val="28"/>
          <w:szCs w:val="28"/>
        </w:rPr>
      </w:pPr>
    </w:p>
    <w:p w14:paraId="177F2B55"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4AE229D" w14:textId="77777777" w:rsidR="0000050B" w:rsidRPr="007B2520" w:rsidRDefault="0000050B" w:rsidP="0000050B">
      <w:pPr>
        <w:pStyle w:val="ConsPlusNormal"/>
        <w:jc w:val="center"/>
        <w:rPr>
          <w:rFonts w:ascii="Times New Roman" w:hAnsi="Times New Roman"/>
          <w:sz w:val="28"/>
          <w:szCs w:val="28"/>
        </w:rPr>
      </w:pPr>
    </w:p>
    <w:p w14:paraId="2772A67F"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746A1838"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2530247E"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42F4AAE6" w14:textId="77777777" w:rsidR="0000050B" w:rsidRDefault="0000050B" w:rsidP="0000050B">
      <w:pPr>
        <w:pStyle w:val="ConsPlusNormal"/>
        <w:ind w:firstLine="540"/>
        <w:jc w:val="both"/>
        <w:rPr>
          <w:rFonts w:ascii="Times New Roman" w:hAnsi="Times New Roman"/>
          <w:sz w:val="28"/>
          <w:szCs w:val="28"/>
        </w:rPr>
      </w:pPr>
    </w:p>
    <w:p w14:paraId="3F4D0B14"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1/1=1</w:t>
      </w:r>
    </w:p>
    <w:p w14:paraId="09AEC9B9" w14:textId="77777777" w:rsidR="0000050B" w:rsidRPr="006D15B4" w:rsidRDefault="0000050B" w:rsidP="0000050B">
      <w:pPr>
        <w:widowControl w:val="0"/>
        <w:spacing w:after="0" w:line="240" w:lineRule="auto"/>
        <w:ind w:left="426"/>
        <w:contextualSpacing/>
        <w:jc w:val="both"/>
        <w:rPr>
          <w:rFonts w:ascii="Times New Roman" w:eastAsia="Times New Roman" w:hAnsi="Times New Roman" w:cs="Times New Roman"/>
          <w:sz w:val="16"/>
          <w:szCs w:val="16"/>
        </w:rPr>
      </w:pPr>
    </w:p>
    <w:p w14:paraId="117D6E50" w14:textId="77777777" w:rsidR="0000050B" w:rsidRPr="008F06C1" w:rsidRDefault="0000050B" w:rsidP="0000050B">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13FDBE12"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08716533" w14:textId="77777777" w:rsidR="0000050B" w:rsidRPr="007B2520" w:rsidRDefault="0000050B" w:rsidP="0000050B">
      <w:pPr>
        <w:pStyle w:val="ConsPlusNormal"/>
        <w:jc w:val="center"/>
        <w:rPr>
          <w:rFonts w:ascii="Times New Roman" w:hAnsi="Times New Roman"/>
          <w:sz w:val="28"/>
          <w:szCs w:val="28"/>
        </w:rPr>
      </w:pPr>
    </w:p>
    <w:p w14:paraId="014412E6"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2B95ABF7"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27F2F53B" w14:textId="77777777" w:rsidR="0000050B"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2EB696E3" w14:textId="77777777" w:rsidR="0000050B" w:rsidRDefault="0000050B" w:rsidP="0000050B">
      <w:pPr>
        <w:pStyle w:val="ConsPlusNormal"/>
        <w:ind w:firstLine="540"/>
        <w:jc w:val="center"/>
        <w:rPr>
          <w:rFonts w:ascii="Times New Roman" w:hAnsi="Times New Roman"/>
          <w:sz w:val="28"/>
          <w:szCs w:val="28"/>
        </w:rPr>
      </w:pPr>
    </w:p>
    <w:p w14:paraId="2DC7585F"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w:t>
      </w:r>
      <w:r>
        <w:rPr>
          <w:rFonts w:ascii="Times New Roman" w:hAnsi="Times New Roman"/>
          <w:sz w:val="28"/>
          <w:szCs w:val="28"/>
        </w:rPr>
        <w:t xml:space="preserve"> </w:t>
      </w:r>
      <w:r w:rsidRPr="0006033F">
        <w:rPr>
          <w:rFonts w:ascii="Times New Roman" w:hAnsi="Times New Roman"/>
          <w:sz w:val="28"/>
          <w:szCs w:val="28"/>
        </w:rPr>
        <w:t>6415,0/6730,0=0,95</w:t>
      </w:r>
    </w:p>
    <w:p w14:paraId="539604CC" w14:textId="77777777" w:rsidR="0000050B" w:rsidRPr="004C113C" w:rsidRDefault="0000050B" w:rsidP="0000050B">
      <w:pPr>
        <w:contextualSpacing/>
        <w:jc w:val="center"/>
        <w:rPr>
          <w:rFonts w:ascii="Times New Roman" w:eastAsia="Times New Roman" w:hAnsi="Times New Roman" w:cs="Times New Roman"/>
          <w:sz w:val="16"/>
          <w:szCs w:val="16"/>
        </w:rPr>
      </w:pPr>
    </w:p>
    <w:p w14:paraId="3D42E4DB" w14:textId="77777777" w:rsidR="0000050B" w:rsidRPr="006D15B4" w:rsidRDefault="0000050B" w:rsidP="0000050B">
      <w:pPr>
        <w:spacing w:after="0" w:line="240" w:lineRule="auto"/>
        <w:contextualSpacing/>
        <w:jc w:val="center"/>
        <w:rPr>
          <w:rFonts w:ascii="Times New Roman" w:eastAsia="Times New Roman" w:hAnsi="Times New Roman" w:cs="Times New Roman"/>
          <w:sz w:val="28"/>
          <w:szCs w:val="28"/>
        </w:rPr>
      </w:pPr>
    </w:p>
    <w:p w14:paraId="4A528684" w14:textId="77777777" w:rsidR="0000050B" w:rsidRPr="008F06C1" w:rsidRDefault="0000050B" w:rsidP="0000050B">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5AFF5170" w14:textId="77777777" w:rsidR="0000050B" w:rsidRDefault="0000050B" w:rsidP="0000050B">
      <w:pPr>
        <w:pStyle w:val="ConsPlusNormal"/>
        <w:jc w:val="center"/>
        <w:rPr>
          <w:rFonts w:ascii="Times New Roman" w:hAnsi="Times New Roman"/>
          <w:sz w:val="28"/>
          <w:szCs w:val="28"/>
        </w:rPr>
      </w:pPr>
    </w:p>
    <w:p w14:paraId="0FE42D93" w14:textId="77777777" w:rsidR="0000050B" w:rsidRPr="007B2520" w:rsidRDefault="0000050B" w:rsidP="0000050B">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FB52BDB" w14:textId="77777777" w:rsidR="0000050B" w:rsidRPr="007B2520" w:rsidRDefault="0000050B" w:rsidP="0000050B">
      <w:pPr>
        <w:pStyle w:val="ConsPlusNormal"/>
        <w:jc w:val="center"/>
        <w:rPr>
          <w:rFonts w:ascii="Times New Roman" w:hAnsi="Times New Roman"/>
          <w:sz w:val="28"/>
          <w:szCs w:val="28"/>
        </w:rPr>
      </w:pPr>
    </w:p>
    <w:p w14:paraId="24604707"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1C91A28C"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w:t>
      </w:r>
      <w:r>
        <w:rPr>
          <w:rFonts w:ascii="Times New Roman" w:hAnsi="Times New Roman"/>
          <w:sz w:val="28"/>
          <w:szCs w:val="28"/>
        </w:rPr>
        <w:t xml:space="preserve"> </w:t>
      </w:r>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1A15A7E2" w14:textId="77777777" w:rsidR="0000050B" w:rsidRPr="008F06C1"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BD64678" w14:textId="77777777" w:rsidR="0000050B" w:rsidRDefault="0000050B" w:rsidP="0000050B">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65A3A5D" w14:textId="77777777" w:rsidR="0000050B" w:rsidRPr="008F06C1" w:rsidRDefault="0000050B" w:rsidP="0000050B">
      <w:pPr>
        <w:pStyle w:val="ConsPlusNormal"/>
        <w:ind w:firstLine="540"/>
        <w:jc w:val="both"/>
        <w:rPr>
          <w:rFonts w:ascii="Times New Roman" w:hAnsi="Times New Roman"/>
          <w:sz w:val="28"/>
          <w:szCs w:val="28"/>
        </w:rPr>
      </w:pPr>
    </w:p>
    <w:p w14:paraId="7E7DFAA4" w14:textId="77777777" w:rsidR="0000050B" w:rsidRDefault="0000050B" w:rsidP="0000050B">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lastRenderedPageBreak/>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w:t>
      </w:r>
      <w:r w:rsidRPr="00C93766">
        <w:rPr>
          <w:rFonts w:ascii="Times New Roman" w:hAnsi="Times New Roman"/>
          <w:sz w:val="28"/>
          <w:szCs w:val="28"/>
        </w:rPr>
        <w:t>1+1+0,9</w:t>
      </w:r>
      <w:r>
        <w:rPr>
          <w:rFonts w:ascii="Times New Roman" w:hAnsi="Times New Roman"/>
          <w:sz w:val="28"/>
          <w:szCs w:val="28"/>
        </w:rPr>
        <w:t>5/3</w:t>
      </w:r>
      <w:r w:rsidRPr="00C93766">
        <w:rPr>
          <w:rFonts w:ascii="Times New Roman" w:hAnsi="Times New Roman"/>
          <w:sz w:val="28"/>
          <w:szCs w:val="28"/>
        </w:rPr>
        <w:t>=0,</w:t>
      </w:r>
      <w:r>
        <w:rPr>
          <w:rFonts w:ascii="Times New Roman" w:hAnsi="Times New Roman"/>
          <w:sz w:val="28"/>
          <w:szCs w:val="28"/>
        </w:rPr>
        <w:t>98</w:t>
      </w:r>
    </w:p>
    <w:p w14:paraId="42056555" w14:textId="77777777" w:rsidR="0000050B" w:rsidRPr="00976397" w:rsidRDefault="0000050B" w:rsidP="0000050B">
      <w:pPr>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BC04D4">
        <w:rPr>
          <w:rFonts w:ascii="Times New Roman" w:hAnsi="Times New Roman" w:cs="Times New Roman"/>
          <w:sz w:val="28"/>
        </w:rPr>
        <w:t>униципальн</w:t>
      </w:r>
      <w:r>
        <w:rPr>
          <w:rFonts w:ascii="Times New Roman" w:hAnsi="Times New Roman" w:cs="Times New Roman"/>
          <w:sz w:val="28"/>
        </w:rPr>
        <w:t>ая программа «Оказание материальной помощи жителям Углегорского муниципального округа, оказавшимся в трудной жизненной ситуации» реализуется на высоком уровне</w:t>
      </w:r>
      <w:r w:rsidRPr="00976397">
        <w:rPr>
          <w:rFonts w:ascii="Times New Roman" w:hAnsi="Times New Roman" w:cs="Times New Roman"/>
          <w:sz w:val="28"/>
        </w:rPr>
        <w:t>.</w:t>
      </w:r>
    </w:p>
    <w:p w14:paraId="640D3C2D" w14:textId="77777777" w:rsidR="0000050B" w:rsidRDefault="0000050B" w:rsidP="0000050B">
      <w:pPr>
        <w:spacing w:after="0" w:line="240" w:lineRule="auto"/>
        <w:ind w:firstLine="709"/>
        <w:jc w:val="both"/>
        <w:rPr>
          <w:rFonts w:ascii="Times New Roman" w:hAnsi="Times New Roman" w:cs="Times New Roman"/>
          <w:sz w:val="28"/>
        </w:rPr>
      </w:pPr>
    </w:p>
    <w:p w14:paraId="25E510DD" w14:textId="77777777" w:rsidR="00491CF5" w:rsidRPr="00F63070" w:rsidRDefault="00491CF5" w:rsidP="00D730C4">
      <w:pPr>
        <w:spacing w:after="0" w:line="240" w:lineRule="auto"/>
        <w:ind w:firstLine="709"/>
        <w:jc w:val="both"/>
        <w:rPr>
          <w:rFonts w:ascii="Times New Roman" w:hAnsi="Times New Roman" w:cs="Times New Roman"/>
          <w:sz w:val="28"/>
        </w:rPr>
      </w:pPr>
    </w:p>
    <w:p w14:paraId="71C85E5B" w14:textId="77777777" w:rsidR="00491CF5" w:rsidRPr="00C00E05" w:rsidRDefault="00491CF5" w:rsidP="00491CF5">
      <w:pPr>
        <w:spacing w:after="0" w:line="240" w:lineRule="auto"/>
        <w:ind w:firstLine="709"/>
        <w:jc w:val="center"/>
        <w:rPr>
          <w:rFonts w:ascii="Times New Roman" w:hAnsi="Times New Roman" w:cs="Times New Roman"/>
          <w:b/>
          <w:bCs/>
          <w:sz w:val="28"/>
          <w:szCs w:val="28"/>
        </w:rPr>
      </w:pPr>
      <w:r w:rsidRPr="00C00E05">
        <w:rPr>
          <w:rFonts w:ascii="Times New Roman" w:hAnsi="Times New Roman" w:cs="Times New Roman"/>
          <w:b/>
          <w:sz w:val="28"/>
          <w:szCs w:val="28"/>
        </w:rPr>
        <w:t xml:space="preserve">29. </w:t>
      </w:r>
      <w:r w:rsidRPr="00C00E05">
        <w:rPr>
          <w:rFonts w:ascii="Times New Roman" w:hAnsi="Times New Roman" w:cs="Times New Roman"/>
          <w:b/>
          <w:bCs/>
          <w:sz w:val="28"/>
          <w:szCs w:val="28"/>
        </w:rPr>
        <w:t xml:space="preserve">«Формирование комфортной городской среды </w:t>
      </w:r>
    </w:p>
    <w:p w14:paraId="2ED8CB36" w14:textId="77777777" w:rsidR="00491CF5" w:rsidRPr="00C00E05" w:rsidRDefault="00491CF5" w:rsidP="00491CF5">
      <w:pPr>
        <w:spacing w:after="0" w:line="240" w:lineRule="auto"/>
        <w:ind w:firstLine="709"/>
        <w:jc w:val="center"/>
        <w:rPr>
          <w:rFonts w:ascii="Times New Roman" w:hAnsi="Times New Roman" w:cs="Times New Roman"/>
          <w:b/>
          <w:sz w:val="28"/>
          <w:szCs w:val="28"/>
        </w:rPr>
      </w:pPr>
      <w:r w:rsidRPr="00C00E05">
        <w:rPr>
          <w:rFonts w:ascii="Times New Roman" w:hAnsi="Times New Roman" w:cs="Times New Roman"/>
          <w:b/>
          <w:bCs/>
          <w:sz w:val="28"/>
          <w:szCs w:val="28"/>
        </w:rPr>
        <w:t>в Углегорском городском округе»</w:t>
      </w:r>
    </w:p>
    <w:p w14:paraId="4DF89DB9" w14:textId="77777777" w:rsidR="00491CF5" w:rsidRPr="00C00E05" w:rsidRDefault="00491CF5" w:rsidP="00491CF5">
      <w:pPr>
        <w:spacing w:after="0" w:line="240" w:lineRule="auto"/>
        <w:ind w:firstLine="709"/>
        <w:jc w:val="both"/>
        <w:rPr>
          <w:rFonts w:ascii="Times New Roman" w:hAnsi="Times New Roman" w:cs="Times New Roman"/>
          <w:color w:val="FF0000"/>
          <w:sz w:val="28"/>
          <w:szCs w:val="28"/>
        </w:rPr>
      </w:pPr>
    </w:p>
    <w:p w14:paraId="55C7AA82" w14:textId="52610F19" w:rsidR="00491CF5" w:rsidRPr="00C00E05" w:rsidRDefault="00491CF5" w:rsidP="00491CF5">
      <w:pPr>
        <w:pStyle w:val="ConsPlusNormal"/>
        <w:ind w:firstLine="708"/>
        <w:jc w:val="both"/>
        <w:rPr>
          <w:rFonts w:ascii="Times New Roman" w:hAnsi="Times New Roman" w:cs="Times New Roman"/>
          <w:sz w:val="28"/>
          <w:szCs w:val="28"/>
        </w:rPr>
      </w:pPr>
      <w:r w:rsidRPr="00C00E05">
        <w:rPr>
          <w:rFonts w:ascii="Times New Roman" w:hAnsi="Times New Roman" w:cs="Times New Roman"/>
          <w:sz w:val="28"/>
          <w:szCs w:val="28"/>
        </w:rPr>
        <w:t>В 202</w:t>
      </w:r>
      <w:r>
        <w:rPr>
          <w:rFonts w:ascii="Times New Roman" w:hAnsi="Times New Roman" w:cs="Times New Roman"/>
          <w:sz w:val="28"/>
          <w:szCs w:val="28"/>
        </w:rPr>
        <w:t>4</w:t>
      </w:r>
      <w:r w:rsidRPr="00C00E05">
        <w:rPr>
          <w:rFonts w:ascii="Times New Roman" w:hAnsi="Times New Roman" w:cs="Times New Roman"/>
          <w:sz w:val="28"/>
          <w:szCs w:val="28"/>
        </w:rPr>
        <w:t xml:space="preserve"> году на реализацию муниципальной программы «Формирование комфортной городской среды в Углегорском городском округе»</w:t>
      </w:r>
      <w:r w:rsidRPr="00C00E05">
        <w:rPr>
          <w:rFonts w:ascii="Times New Roman" w:hAnsi="Times New Roman" w:cs="Times New Roman"/>
          <w:bCs/>
          <w:sz w:val="28"/>
          <w:szCs w:val="28"/>
        </w:rPr>
        <w:t xml:space="preserve">, </w:t>
      </w:r>
      <w:r w:rsidRPr="00C00E05">
        <w:rPr>
          <w:rFonts w:ascii="Times New Roman" w:hAnsi="Times New Roman" w:cs="Times New Roman"/>
          <w:sz w:val="28"/>
          <w:szCs w:val="28"/>
        </w:rPr>
        <w:t xml:space="preserve">утвержденной постановлением администрации Углегорского городского округа </w:t>
      </w:r>
      <w:r w:rsidRPr="00C00E05">
        <w:rPr>
          <w:rFonts w:ascii="Times New Roman" w:hAnsi="Times New Roman" w:cs="Times New Roman"/>
          <w:bCs/>
          <w:sz w:val="28"/>
          <w:szCs w:val="28"/>
        </w:rPr>
        <w:t xml:space="preserve">28.03.2018 г. № </w:t>
      </w:r>
      <w:r w:rsidRPr="00C00E05">
        <w:rPr>
          <w:rFonts w:ascii="Times New Roman" w:hAnsi="Times New Roman" w:cs="Times New Roman"/>
          <w:bCs/>
          <w:color w:val="000000" w:themeColor="text1"/>
          <w:sz w:val="28"/>
          <w:szCs w:val="28"/>
        </w:rPr>
        <w:t>259</w:t>
      </w:r>
      <w:r w:rsidRPr="00C00E05">
        <w:rPr>
          <w:rFonts w:ascii="Times New Roman" w:hAnsi="Times New Roman" w:cs="Times New Roman"/>
          <w:color w:val="000000" w:themeColor="text1"/>
          <w:sz w:val="28"/>
          <w:szCs w:val="28"/>
        </w:rPr>
        <w:t xml:space="preserve">, </w:t>
      </w:r>
      <w:r w:rsidRPr="00C00E05">
        <w:rPr>
          <w:rFonts w:ascii="Times New Roman" w:hAnsi="Times New Roman" w:cs="Times New Roman"/>
          <w:sz w:val="28"/>
          <w:szCs w:val="28"/>
        </w:rPr>
        <w:t xml:space="preserve">было выделено </w:t>
      </w:r>
      <w:r w:rsidRPr="007611B0">
        <w:rPr>
          <w:rFonts w:ascii="Times New Roman" w:hAnsi="Times New Roman" w:cs="Times New Roman"/>
          <w:b/>
          <w:bCs/>
          <w:color w:val="000000" w:themeColor="text1"/>
          <w:sz w:val="28"/>
          <w:szCs w:val="28"/>
        </w:rPr>
        <w:t>322 621,2</w:t>
      </w:r>
      <w:r w:rsidRPr="00C00E05">
        <w:rPr>
          <w:rFonts w:ascii="Times New Roman" w:hAnsi="Times New Roman" w:cs="Times New Roman"/>
          <w:sz w:val="28"/>
          <w:szCs w:val="28"/>
        </w:rPr>
        <w:t xml:space="preserve"> тыс. рублей, в том числе</w:t>
      </w:r>
      <w:r w:rsidRPr="00C00E05">
        <w:rPr>
          <w:sz w:val="28"/>
          <w:szCs w:val="28"/>
        </w:rPr>
        <w:t xml:space="preserve"> </w:t>
      </w:r>
      <w:r w:rsidRPr="00C00E05">
        <w:rPr>
          <w:rFonts w:ascii="Times New Roman" w:hAnsi="Times New Roman" w:cs="Times New Roman"/>
          <w:sz w:val="28"/>
          <w:szCs w:val="28"/>
        </w:rPr>
        <w:t xml:space="preserve">из средств федерального бюджета – </w:t>
      </w:r>
      <w:r w:rsidRPr="007611B0">
        <w:rPr>
          <w:rFonts w:ascii="Times New Roman" w:hAnsi="Times New Roman" w:cs="Times New Roman"/>
          <w:b/>
          <w:bCs/>
          <w:sz w:val="28"/>
          <w:szCs w:val="28"/>
        </w:rPr>
        <w:t>8 560,3</w:t>
      </w:r>
      <w:r w:rsidRPr="00C00E05">
        <w:rPr>
          <w:rFonts w:ascii="Times New Roman" w:hAnsi="Times New Roman" w:cs="Times New Roman"/>
          <w:sz w:val="28"/>
          <w:szCs w:val="28"/>
        </w:rPr>
        <w:t xml:space="preserve"> тыс. рублей, из средств областного бюджета </w:t>
      </w:r>
      <w:r>
        <w:rPr>
          <w:rFonts w:ascii="Times New Roman" w:hAnsi="Times New Roman" w:cs="Times New Roman"/>
          <w:sz w:val="28"/>
          <w:szCs w:val="28"/>
        </w:rPr>
        <w:t>–</w:t>
      </w:r>
      <w:r w:rsidRPr="00C00E05">
        <w:rPr>
          <w:rFonts w:ascii="Times New Roman" w:hAnsi="Times New Roman" w:cs="Times New Roman"/>
          <w:sz w:val="28"/>
          <w:szCs w:val="28"/>
        </w:rPr>
        <w:t xml:space="preserve"> </w:t>
      </w:r>
      <w:r w:rsidRPr="007611B0">
        <w:rPr>
          <w:rFonts w:ascii="Times New Roman" w:hAnsi="Times New Roman" w:cs="Times New Roman"/>
          <w:b/>
          <w:bCs/>
          <w:sz w:val="28"/>
          <w:szCs w:val="28"/>
        </w:rPr>
        <w:t>301 777,3</w:t>
      </w:r>
      <w:r w:rsidRPr="00C00E05">
        <w:rPr>
          <w:rFonts w:ascii="Times New Roman" w:hAnsi="Times New Roman" w:cs="Times New Roman"/>
          <w:sz w:val="28"/>
          <w:szCs w:val="28"/>
        </w:rPr>
        <w:t xml:space="preserve"> тыс. рублей, из средств местного бюджета – </w:t>
      </w:r>
      <w:r w:rsidRPr="007611B0">
        <w:rPr>
          <w:rFonts w:ascii="Times New Roman" w:hAnsi="Times New Roman" w:cs="Times New Roman"/>
          <w:b/>
          <w:bCs/>
          <w:sz w:val="28"/>
          <w:szCs w:val="28"/>
        </w:rPr>
        <w:t>12 283,6</w:t>
      </w:r>
      <w:r w:rsidRPr="00C00E05">
        <w:rPr>
          <w:rFonts w:ascii="Times New Roman" w:hAnsi="Times New Roman" w:cs="Times New Roman"/>
          <w:sz w:val="28"/>
          <w:szCs w:val="28"/>
        </w:rPr>
        <w:t xml:space="preserve"> тыс. рублей. Фактически израсходовано </w:t>
      </w:r>
      <w:r w:rsidRPr="007611B0">
        <w:rPr>
          <w:rFonts w:ascii="Times New Roman" w:hAnsi="Times New Roman" w:cs="Times New Roman"/>
          <w:b/>
          <w:bCs/>
          <w:sz w:val="28"/>
          <w:szCs w:val="28"/>
        </w:rPr>
        <w:t>310 288,5</w:t>
      </w:r>
      <w:r w:rsidRPr="00C00E05">
        <w:rPr>
          <w:rFonts w:ascii="Times New Roman" w:hAnsi="Times New Roman" w:cs="Times New Roman"/>
          <w:sz w:val="28"/>
          <w:szCs w:val="28"/>
        </w:rPr>
        <w:t xml:space="preserve"> тыс. рублей,</w:t>
      </w:r>
      <w:r w:rsidRPr="00C00E05">
        <w:rPr>
          <w:rFonts w:ascii="Times New Roman" w:hAnsi="Times New Roman" w:cs="Times New Roman"/>
          <w:b/>
          <w:sz w:val="28"/>
          <w:szCs w:val="28"/>
        </w:rPr>
        <w:t xml:space="preserve"> </w:t>
      </w:r>
      <w:r w:rsidRPr="00C00E05">
        <w:rPr>
          <w:rFonts w:ascii="Times New Roman" w:hAnsi="Times New Roman" w:cs="Times New Roman"/>
          <w:sz w:val="28"/>
          <w:szCs w:val="28"/>
        </w:rPr>
        <w:t xml:space="preserve">в том числе </w:t>
      </w:r>
      <w:r w:rsidRPr="007611B0">
        <w:rPr>
          <w:rFonts w:ascii="Times New Roman" w:hAnsi="Times New Roman" w:cs="Times New Roman"/>
          <w:b/>
          <w:bCs/>
          <w:sz w:val="28"/>
          <w:szCs w:val="28"/>
        </w:rPr>
        <w:t>8 560,2</w:t>
      </w:r>
      <w:r w:rsidRPr="00C00E05">
        <w:rPr>
          <w:rFonts w:ascii="Times New Roman" w:hAnsi="Times New Roman" w:cs="Times New Roman"/>
          <w:sz w:val="28"/>
          <w:szCs w:val="28"/>
        </w:rPr>
        <w:t xml:space="preserve"> - федеральный бюджет, </w:t>
      </w:r>
      <w:r w:rsidRPr="007611B0">
        <w:rPr>
          <w:rFonts w:ascii="Times New Roman" w:hAnsi="Times New Roman" w:cs="Times New Roman"/>
          <w:b/>
          <w:bCs/>
          <w:sz w:val="28"/>
          <w:szCs w:val="28"/>
        </w:rPr>
        <w:t>290 499,8</w:t>
      </w:r>
      <w:r w:rsidRPr="00C00E05">
        <w:rPr>
          <w:rFonts w:ascii="Times New Roman" w:hAnsi="Times New Roman" w:cs="Times New Roman"/>
          <w:sz w:val="28"/>
          <w:szCs w:val="28"/>
        </w:rPr>
        <w:t xml:space="preserve"> - областной бюджет, </w:t>
      </w:r>
      <w:r w:rsidRPr="007611B0">
        <w:rPr>
          <w:rFonts w:ascii="Times New Roman" w:hAnsi="Times New Roman" w:cs="Times New Roman"/>
          <w:b/>
          <w:bCs/>
          <w:sz w:val="28"/>
          <w:szCs w:val="28"/>
        </w:rPr>
        <w:t>11 228,5</w:t>
      </w:r>
      <w:r w:rsidRPr="00C00E05">
        <w:rPr>
          <w:rFonts w:ascii="Times New Roman" w:hAnsi="Times New Roman" w:cs="Times New Roman"/>
          <w:sz w:val="28"/>
          <w:szCs w:val="28"/>
        </w:rPr>
        <w:t xml:space="preserve"> - местный бюджет. Процент </w:t>
      </w:r>
      <w:r w:rsidRPr="00C00E05">
        <w:rPr>
          <w:rFonts w:ascii="Times New Roman" w:hAnsi="Times New Roman" w:cs="Times New Roman"/>
          <w:color w:val="000000" w:themeColor="text1"/>
          <w:sz w:val="28"/>
          <w:szCs w:val="28"/>
        </w:rPr>
        <w:t xml:space="preserve">освоения – </w:t>
      </w:r>
      <w:r>
        <w:rPr>
          <w:rFonts w:ascii="Times New Roman" w:hAnsi="Times New Roman" w:cs="Times New Roman"/>
          <w:color w:val="000000" w:themeColor="text1"/>
          <w:sz w:val="28"/>
          <w:szCs w:val="28"/>
        </w:rPr>
        <w:t>96,2</w:t>
      </w:r>
      <w:r w:rsidRPr="00C00E05">
        <w:rPr>
          <w:rFonts w:ascii="Times New Roman" w:hAnsi="Times New Roman" w:cs="Times New Roman"/>
          <w:color w:val="000000" w:themeColor="text1"/>
          <w:sz w:val="28"/>
          <w:szCs w:val="28"/>
        </w:rPr>
        <w:t xml:space="preserve"> %.</w:t>
      </w:r>
      <w:r w:rsidRPr="00C00E05">
        <w:rPr>
          <w:rFonts w:ascii="Times New Roman" w:hAnsi="Times New Roman" w:cs="Times New Roman"/>
          <w:sz w:val="28"/>
          <w:szCs w:val="28"/>
        </w:rPr>
        <w:t xml:space="preserve"> </w:t>
      </w:r>
    </w:p>
    <w:p w14:paraId="67E51112" w14:textId="77777777" w:rsidR="00491CF5" w:rsidRPr="00C00E05" w:rsidRDefault="00491CF5" w:rsidP="00491CF5">
      <w:pPr>
        <w:spacing w:after="0" w:line="240" w:lineRule="auto"/>
        <w:ind w:firstLine="709"/>
        <w:jc w:val="both"/>
        <w:rPr>
          <w:rFonts w:ascii="Times New Roman" w:hAnsi="Times New Roman" w:cs="Times New Roman"/>
          <w:sz w:val="28"/>
          <w:szCs w:val="28"/>
        </w:rPr>
      </w:pPr>
      <w:r w:rsidRPr="00C00E05">
        <w:rPr>
          <w:rFonts w:ascii="Times New Roman" w:hAnsi="Times New Roman" w:cs="Times New Roman"/>
          <w:sz w:val="28"/>
          <w:szCs w:val="28"/>
        </w:rPr>
        <w:t>Целью муниципальной программы является повышение уровня благоустройства территорий Углегорского городского округа.</w:t>
      </w:r>
    </w:p>
    <w:p w14:paraId="59CCC331" w14:textId="77777777" w:rsidR="00491CF5" w:rsidRPr="00C00E05" w:rsidRDefault="00491CF5" w:rsidP="00491CF5">
      <w:pPr>
        <w:spacing w:after="0" w:line="240" w:lineRule="auto"/>
        <w:ind w:firstLine="709"/>
        <w:jc w:val="both"/>
        <w:rPr>
          <w:rFonts w:ascii="Times New Roman" w:hAnsi="Times New Roman" w:cs="Times New Roman"/>
          <w:sz w:val="28"/>
          <w:szCs w:val="28"/>
        </w:rPr>
      </w:pPr>
      <w:r w:rsidRPr="00C00E05">
        <w:rPr>
          <w:rFonts w:ascii="Times New Roman" w:hAnsi="Times New Roman" w:cs="Times New Roman"/>
          <w:sz w:val="28"/>
          <w:szCs w:val="28"/>
        </w:rPr>
        <w:t>Задача муниципальной программы:</w:t>
      </w:r>
    </w:p>
    <w:p w14:paraId="1F691EF9" w14:textId="77777777" w:rsidR="00491CF5" w:rsidRPr="00C00E05" w:rsidRDefault="00491CF5" w:rsidP="00491CF5">
      <w:pPr>
        <w:pStyle w:val="a5"/>
        <w:jc w:val="both"/>
        <w:rPr>
          <w:rFonts w:ascii="Times New Roman" w:hAnsi="Times New Roman" w:cs="Times New Roman"/>
          <w:sz w:val="28"/>
          <w:szCs w:val="28"/>
        </w:rPr>
      </w:pPr>
      <w:r w:rsidRPr="00C00E05">
        <w:rPr>
          <w:rFonts w:ascii="Times New Roman" w:hAnsi="Times New Roman" w:cs="Times New Roman"/>
          <w:sz w:val="28"/>
          <w:szCs w:val="28"/>
        </w:rPr>
        <w:t>- увеличение количества благоустроенных дворовых территорий многоквартирных домов на территории Углегорского городского округа;</w:t>
      </w:r>
    </w:p>
    <w:p w14:paraId="1ED5E6B7" w14:textId="77777777" w:rsidR="00491CF5" w:rsidRPr="00C00E05" w:rsidRDefault="00491CF5" w:rsidP="00491CF5">
      <w:pPr>
        <w:pStyle w:val="a5"/>
        <w:jc w:val="both"/>
        <w:rPr>
          <w:rFonts w:ascii="Times New Roman" w:hAnsi="Times New Roman" w:cs="Times New Roman"/>
          <w:sz w:val="28"/>
          <w:szCs w:val="28"/>
        </w:rPr>
      </w:pPr>
      <w:r w:rsidRPr="00C00E05">
        <w:rPr>
          <w:rFonts w:ascii="Times New Roman" w:hAnsi="Times New Roman" w:cs="Times New Roman"/>
          <w:sz w:val="28"/>
          <w:szCs w:val="28"/>
        </w:rPr>
        <w:t>- увеличение количества благоустроенных общественных территорий на территории Углегорского городского округа;</w:t>
      </w:r>
    </w:p>
    <w:p w14:paraId="0F00AD0F" w14:textId="77777777" w:rsidR="00491CF5" w:rsidRPr="00C00E05" w:rsidRDefault="00491CF5" w:rsidP="00491CF5">
      <w:pPr>
        <w:pStyle w:val="a5"/>
        <w:jc w:val="both"/>
        <w:rPr>
          <w:rFonts w:ascii="Times New Roman" w:hAnsi="Times New Roman" w:cs="Times New Roman"/>
          <w:sz w:val="28"/>
          <w:szCs w:val="28"/>
        </w:rPr>
      </w:pPr>
      <w:r w:rsidRPr="00C00E05">
        <w:rPr>
          <w:rFonts w:ascii="Times New Roman" w:hAnsi="Times New Roman" w:cs="Times New Roman"/>
          <w:sz w:val="28"/>
          <w:szCs w:val="28"/>
        </w:rPr>
        <w:t>- повышение уровня вовлеченности заинтересованных граждан, организаций в реализацию мероприятий по благоустройству нуждающихся в благоустройстве территорий общего пользования Углегорского городского округа, а также дворовых территорий многоквартирных домов.</w:t>
      </w:r>
    </w:p>
    <w:p w14:paraId="27FBE33B" w14:textId="77777777" w:rsidR="00491CF5" w:rsidRPr="00C00E05" w:rsidRDefault="00491CF5" w:rsidP="00491CF5">
      <w:pPr>
        <w:pStyle w:val="a5"/>
        <w:rPr>
          <w:rFonts w:ascii="Times New Roman" w:hAnsi="Times New Roman" w:cs="Times New Roman"/>
          <w:sz w:val="28"/>
          <w:szCs w:val="28"/>
        </w:rPr>
      </w:pPr>
    </w:p>
    <w:p w14:paraId="05490C8E" w14:textId="77777777" w:rsidR="00491CF5" w:rsidRPr="00C00E05" w:rsidRDefault="00491CF5" w:rsidP="00491CF5">
      <w:pPr>
        <w:pStyle w:val="a4"/>
        <w:tabs>
          <w:tab w:val="left" w:pos="1418"/>
        </w:tabs>
        <w:spacing w:after="0"/>
        <w:ind w:left="0" w:firstLine="709"/>
        <w:jc w:val="both"/>
        <w:rPr>
          <w:rFonts w:ascii="Times New Roman" w:hAnsi="Times New Roman" w:cs="Times New Roman"/>
          <w:sz w:val="28"/>
          <w:szCs w:val="28"/>
        </w:rPr>
      </w:pPr>
      <w:r w:rsidRPr="00C00E05">
        <w:rPr>
          <w:rFonts w:ascii="Times New Roman" w:hAnsi="Times New Roman" w:cs="Times New Roman"/>
          <w:sz w:val="28"/>
          <w:szCs w:val="28"/>
        </w:rPr>
        <w:t xml:space="preserve">Сведения об изменениях, внесенных в муниципальную программу </w:t>
      </w:r>
    </w:p>
    <w:tbl>
      <w:tblPr>
        <w:tblStyle w:val="a3"/>
        <w:tblW w:w="9464" w:type="dxa"/>
        <w:tblInd w:w="108" w:type="dxa"/>
        <w:tblLook w:val="04A0" w:firstRow="1" w:lastRow="0" w:firstColumn="1" w:lastColumn="0" w:noHBand="0" w:noVBand="1"/>
      </w:tblPr>
      <w:tblGrid>
        <w:gridCol w:w="814"/>
        <w:gridCol w:w="1843"/>
        <w:gridCol w:w="1455"/>
        <w:gridCol w:w="992"/>
        <w:gridCol w:w="4360"/>
      </w:tblGrid>
      <w:tr w:rsidR="00491CF5" w:rsidRPr="0074359A" w14:paraId="71111DEE"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346F3" w14:textId="77777777" w:rsidR="00491CF5" w:rsidRPr="0074359A" w:rsidRDefault="00491CF5" w:rsidP="00EA761F">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 п/п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75CE4B" w14:textId="77777777" w:rsidR="00491CF5" w:rsidRPr="0074359A" w:rsidRDefault="00491CF5" w:rsidP="00EA761F">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Вид правового акта</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77C9F1" w14:textId="77777777" w:rsidR="00491CF5" w:rsidRPr="0074359A" w:rsidRDefault="00491CF5" w:rsidP="00EA761F">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Дата принятия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B1352" w14:textId="77777777" w:rsidR="00491CF5" w:rsidRPr="0074359A" w:rsidRDefault="00491CF5" w:rsidP="00EA761F">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Номер</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70F26C" w14:textId="77777777" w:rsidR="00491CF5" w:rsidRPr="0074359A" w:rsidRDefault="00491CF5" w:rsidP="00EA761F">
            <w:pPr>
              <w:pStyle w:val="a4"/>
              <w:tabs>
                <w:tab w:val="left" w:pos="1418"/>
              </w:tabs>
              <w:ind w:left="0"/>
              <w:jc w:val="center"/>
              <w:rPr>
                <w:rFonts w:ascii="Times New Roman" w:hAnsi="Times New Roman" w:cs="Times New Roman"/>
                <w:b/>
                <w:sz w:val="24"/>
                <w:szCs w:val="24"/>
              </w:rPr>
            </w:pPr>
            <w:r w:rsidRPr="0074359A">
              <w:rPr>
                <w:rFonts w:ascii="Times New Roman" w:hAnsi="Times New Roman" w:cs="Times New Roman"/>
                <w:b/>
                <w:sz w:val="24"/>
                <w:szCs w:val="24"/>
              </w:rPr>
              <w:t>Причины изменений</w:t>
            </w:r>
          </w:p>
        </w:tc>
      </w:tr>
      <w:tr w:rsidR="00491CF5" w:rsidRPr="0074359A" w14:paraId="3A3DA7BA"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627AD"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CE732" w14:textId="77777777" w:rsidR="00491CF5" w:rsidRPr="0074359A" w:rsidRDefault="00491CF5" w:rsidP="00EA761F">
            <w:pPr>
              <w:pStyle w:val="a4"/>
              <w:tabs>
                <w:tab w:val="left" w:pos="1418"/>
              </w:tabs>
              <w:ind w:left="0"/>
              <w:rPr>
                <w:rFonts w:ascii="Times New Roman" w:hAnsi="Times New Roman" w:cs="Times New Roman"/>
                <w:sz w:val="24"/>
                <w:szCs w:val="24"/>
              </w:rPr>
            </w:pPr>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E50B7"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21.01.2022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B575F"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397A6" w14:textId="77777777" w:rsidR="00491CF5" w:rsidRPr="0074359A" w:rsidRDefault="00491CF5" w:rsidP="00EA761F">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491CF5" w:rsidRPr="0074359A" w14:paraId="195AAF0A"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85E0A"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C8CCF" w14:textId="77777777" w:rsidR="00491CF5" w:rsidRPr="0074359A" w:rsidRDefault="00491CF5" w:rsidP="00EA761F">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2BF9B"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08.04.2022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D986B"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255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D0521" w14:textId="77777777" w:rsidR="00491CF5" w:rsidRPr="0074359A" w:rsidRDefault="00491CF5" w:rsidP="00EA761F">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491CF5" w:rsidRPr="0074359A" w14:paraId="72384851"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F9C343"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B6C1" w14:textId="77777777" w:rsidR="00491CF5" w:rsidRPr="0074359A" w:rsidRDefault="00491CF5" w:rsidP="00EA761F">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40D03"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20.07.2022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41284"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553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7377C" w14:textId="77777777" w:rsidR="00491CF5" w:rsidRPr="0074359A" w:rsidRDefault="00491CF5" w:rsidP="00EA761F">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491CF5" w14:paraId="3C8A8928"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B3512"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FF83D" w14:textId="77777777" w:rsidR="00491CF5" w:rsidRPr="0074359A" w:rsidRDefault="00491CF5" w:rsidP="00EA761F">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30A03"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28.07.2022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3E45D"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567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CA45E" w14:textId="77777777" w:rsidR="00491CF5" w:rsidRPr="0074359A" w:rsidRDefault="00491CF5" w:rsidP="00EA761F">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491CF5" w14:paraId="7BA0469B"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CA9A9" w14:textId="77777777" w:rsidR="00491CF5"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581F9" w14:textId="77777777" w:rsidR="00491CF5" w:rsidRPr="0074359A" w:rsidRDefault="00491CF5" w:rsidP="00EA761F">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81588"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26.10.2022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EE7B6"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864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BFAC6" w14:textId="77777777" w:rsidR="00491CF5" w:rsidRPr="0074359A" w:rsidRDefault="00491CF5" w:rsidP="00EA761F">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 xml:space="preserve">изменение </w:t>
            </w:r>
            <w:r>
              <w:rPr>
                <w:rFonts w:ascii="Times New Roman" w:hAnsi="Times New Roman" w:cs="Times New Roman"/>
                <w:sz w:val="24"/>
                <w:szCs w:val="24"/>
              </w:rPr>
              <w:t>ответственного исполнителя и соисполнителей муниципальной программы</w:t>
            </w:r>
          </w:p>
        </w:tc>
      </w:tr>
      <w:tr w:rsidR="00491CF5" w14:paraId="08359E7C"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1AFDA" w14:textId="77777777" w:rsidR="00491CF5"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42EA9" w14:textId="77777777" w:rsidR="00491CF5" w:rsidRPr="0074359A" w:rsidRDefault="00491CF5" w:rsidP="00EA761F">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EFBE3"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20.01.2023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1FBEB" w14:textId="77777777" w:rsidR="00491CF5" w:rsidRPr="0074359A"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59</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A5902" w14:textId="77777777" w:rsidR="00491CF5" w:rsidRPr="0074359A" w:rsidRDefault="00491CF5" w:rsidP="00EA761F">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r w:rsidR="00491CF5" w14:paraId="7FF2F449" w14:textId="77777777" w:rsidTr="00EA761F">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DBF29" w14:textId="77777777" w:rsidR="00491CF5"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B3FA5" w14:textId="77777777" w:rsidR="00491CF5" w:rsidRPr="0074359A" w:rsidRDefault="00491CF5" w:rsidP="00EA761F">
            <w:pPr>
              <w:rPr>
                <w:rFonts w:ascii="Times New Roman" w:hAnsi="Times New Roman" w:cs="Times New Roman"/>
                <w:sz w:val="24"/>
                <w:szCs w:val="24"/>
              </w:rPr>
            </w:pPr>
            <w:r w:rsidRPr="0074359A">
              <w:rPr>
                <w:rFonts w:ascii="Times New Roman" w:hAnsi="Times New Roman" w:cs="Times New Roman"/>
                <w:sz w:val="24"/>
                <w:szCs w:val="24"/>
              </w:rPr>
              <w:t>Постановление администрации УГО</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555D0" w14:textId="77777777" w:rsidR="00491CF5"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25. 11.2024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9E13B" w14:textId="77777777" w:rsidR="00491CF5" w:rsidRDefault="00491CF5"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1042-п/24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27803" w14:textId="77777777" w:rsidR="00491CF5" w:rsidRPr="0074359A" w:rsidRDefault="00491CF5" w:rsidP="00EA761F">
            <w:pPr>
              <w:pStyle w:val="a4"/>
              <w:numPr>
                <w:ilvl w:val="0"/>
                <w:numId w:val="1"/>
              </w:numPr>
              <w:tabs>
                <w:tab w:val="left" w:pos="265"/>
              </w:tabs>
              <w:ind w:left="-19" w:firstLine="0"/>
              <w:jc w:val="both"/>
              <w:rPr>
                <w:rFonts w:ascii="Times New Roman" w:hAnsi="Times New Roman" w:cs="Times New Roman"/>
                <w:sz w:val="24"/>
                <w:szCs w:val="24"/>
              </w:rPr>
            </w:pPr>
            <w:r w:rsidRPr="0074359A">
              <w:rPr>
                <w:rFonts w:ascii="Times New Roman" w:hAnsi="Times New Roman" w:cs="Times New Roman"/>
                <w:sz w:val="24"/>
                <w:szCs w:val="24"/>
              </w:rPr>
              <w:t>изменение ресурсного обеспечения реализации муниципальной программы</w:t>
            </w:r>
          </w:p>
        </w:tc>
      </w:tr>
    </w:tbl>
    <w:p w14:paraId="2692959F" w14:textId="77777777" w:rsidR="00491CF5" w:rsidRPr="00253CF4" w:rsidRDefault="00491CF5" w:rsidP="00491CF5">
      <w:pPr>
        <w:pStyle w:val="a5"/>
        <w:rPr>
          <w:rFonts w:ascii="Times New Roman" w:hAnsi="Times New Roman" w:cs="Times New Roman"/>
          <w:sz w:val="28"/>
          <w:szCs w:val="28"/>
        </w:rPr>
      </w:pPr>
    </w:p>
    <w:p w14:paraId="6082CD66" w14:textId="77777777" w:rsidR="00491CF5" w:rsidRDefault="00491CF5" w:rsidP="00491CF5">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w:t>
      </w:r>
    </w:p>
    <w:tbl>
      <w:tblPr>
        <w:tblStyle w:val="a3"/>
        <w:tblW w:w="9498" w:type="dxa"/>
        <w:jc w:val="center"/>
        <w:tblLayout w:type="fixed"/>
        <w:tblLook w:val="04A0" w:firstRow="1" w:lastRow="0" w:firstColumn="1" w:lastColumn="0" w:noHBand="0" w:noVBand="1"/>
      </w:tblPr>
      <w:tblGrid>
        <w:gridCol w:w="781"/>
        <w:gridCol w:w="4039"/>
        <w:gridCol w:w="1134"/>
        <w:gridCol w:w="992"/>
        <w:gridCol w:w="851"/>
        <w:gridCol w:w="1701"/>
      </w:tblGrid>
      <w:tr w:rsidR="00491CF5" w:rsidRPr="00B60EBE" w14:paraId="3D2C52D0" w14:textId="77777777" w:rsidTr="00EA761F">
        <w:trPr>
          <w:jc w:val="center"/>
        </w:trPr>
        <w:tc>
          <w:tcPr>
            <w:tcW w:w="781" w:type="dxa"/>
            <w:vMerge w:val="restart"/>
            <w:vAlign w:val="center"/>
          </w:tcPr>
          <w:p w14:paraId="150EBDB0" w14:textId="77777777" w:rsidR="00491CF5" w:rsidRPr="00B60EBE" w:rsidRDefault="00491CF5" w:rsidP="00EA761F">
            <w:pPr>
              <w:jc w:val="center"/>
              <w:rPr>
                <w:rFonts w:ascii="Times New Roman" w:hAnsi="Times New Roman" w:cs="Times New Roman"/>
                <w:b/>
                <w:sz w:val="24"/>
                <w:szCs w:val="26"/>
              </w:rPr>
            </w:pPr>
            <w:r w:rsidRPr="00B60EBE">
              <w:rPr>
                <w:rFonts w:ascii="Times New Roman" w:hAnsi="Times New Roman" w:cs="Times New Roman"/>
                <w:b/>
                <w:sz w:val="24"/>
                <w:szCs w:val="26"/>
              </w:rPr>
              <w:t>№ п/п</w:t>
            </w:r>
          </w:p>
        </w:tc>
        <w:tc>
          <w:tcPr>
            <w:tcW w:w="4039" w:type="dxa"/>
            <w:vMerge w:val="restart"/>
            <w:vAlign w:val="center"/>
          </w:tcPr>
          <w:p w14:paraId="718FD789" w14:textId="77777777" w:rsidR="00491CF5" w:rsidRPr="00B60EBE" w:rsidRDefault="00491CF5" w:rsidP="00EA761F">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134" w:type="dxa"/>
            <w:vMerge w:val="restart"/>
            <w:vAlign w:val="center"/>
          </w:tcPr>
          <w:p w14:paraId="364C915D" w14:textId="77777777" w:rsidR="00491CF5" w:rsidRPr="00B60EBE" w:rsidRDefault="00491CF5" w:rsidP="00EA761F">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1843" w:type="dxa"/>
            <w:gridSpan w:val="2"/>
            <w:vAlign w:val="center"/>
          </w:tcPr>
          <w:p w14:paraId="32717A86" w14:textId="77777777" w:rsidR="00491CF5" w:rsidRPr="00B60EBE" w:rsidRDefault="00491CF5" w:rsidP="00EA761F">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46762312" w14:textId="77777777" w:rsidR="00491CF5" w:rsidRPr="00B60EBE" w:rsidRDefault="00491CF5" w:rsidP="00EA761F">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491CF5" w:rsidRPr="00B60EBE" w14:paraId="2E1269EE" w14:textId="77777777" w:rsidTr="00EA761F">
        <w:trPr>
          <w:jc w:val="center"/>
        </w:trPr>
        <w:tc>
          <w:tcPr>
            <w:tcW w:w="781" w:type="dxa"/>
            <w:vMerge/>
          </w:tcPr>
          <w:p w14:paraId="6871D744" w14:textId="77777777" w:rsidR="00491CF5" w:rsidRPr="00B60EBE" w:rsidRDefault="00491CF5" w:rsidP="00EA761F">
            <w:pPr>
              <w:jc w:val="both"/>
              <w:rPr>
                <w:rFonts w:ascii="Times New Roman" w:hAnsi="Times New Roman" w:cs="Times New Roman"/>
                <w:sz w:val="24"/>
                <w:szCs w:val="26"/>
              </w:rPr>
            </w:pPr>
          </w:p>
        </w:tc>
        <w:tc>
          <w:tcPr>
            <w:tcW w:w="4039" w:type="dxa"/>
            <w:vMerge/>
          </w:tcPr>
          <w:p w14:paraId="725C4682" w14:textId="77777777" w:rsidR="00491CF5" w:rsidRPr="00B60EBE" w:rsidRDefault="00491CF5" w:rsidP="00EA761F">
            <w:pPr>
              <w:jc w:val="both"/>
              <w:rPr>
                <w:rFonts w:ascii="Times New Roman" w:hAnsi="Times New Roman" w:cs="Times New Roman"/>
                <w:sz w:val="24"/>
                <w:szCs w:val="26"/>
              </w:rPr>
            </w:pPr>
          </w:p>
        </w:tc>
        <w:tc>
          <w:tcPr>
            <w:tcW w:w="1134" w:type="dxa"/>
            <w:vMerge/>
          </w:tcPr>
          <w:p w14:paraId="5909DE43" w14:textId="77777777" w:rsidR="00491CF5" w:rsidRPr="00B60EBE" w:rsidRDefault="00491CF5" w:rsidP="00EA761F">
            <w:pPr>
              <w:jc w:val="both"/>
              <w:rPr>
                <w:rFonts w:ascii="Times New Roman" w:hAnsi="Times New Roman" w:cs="Times New Roman"/>
                <w:sz w:val="24"/>
                <w:szCs w:val="26"/>
              </w:rPr>
            </w:pPr>
          </w:p>
        </w:tc>
        <w:tc>
          <w:tcPr>
            <w:tcW w:w="992" w:type="dxa"/>
          </w:tcPr>
          <w:p w14:paraId="6AA0A60D" w14:textId="77777777" w:rsidR="00491CF5" w:rsidRPr="00B60EBE" w:rsidRDefault="00491CF5" w:rsidP="00EA761F">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851" w:type="dxa"/>
          </w:tcPr>
          <w:p w14:paraId="300F2846" w14:textId="77777777" w:rsidR="00491CF5" w:rsidRPr="00B60EBE" w:rsidRDefault="00491CF5" w:rsidP="00EA761F">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701" w:type="dxa"/>
            <w:vMerge/>
          </w:tcPr>
          <w:p w14:paraId="5088E051" w14:textId="77777777" w:rsidR="00491CF5" w:rsidRPr="00B60EBE" w:rsidRDefault="00491CF5" w:rsidP="00EA761F">
            <w:pPr>
              <w:jc w:val="both"/>
              <w:rPr>
                <w:rFonts w:ascii="Times New Roman" w:hAnsi="Times New Roman" w:cs="Times New Roman"/>
                <w:sz w:val="24"/>
                <w:szCs w:val="26"/>
              </w:rPr>
            </w:pPr>
          </w:p>
        </w:tc>
      </w:tr>
      <w:tr w:rsidR="00491CF5" w:rsidRPr="00B60EBE" w14:paraId="3E009862" w14:textId="77777777" w:rsidTr="00EA761F">
        <w:trPr>
          <w:jc w:val="center"/>
        </w:trPr>
        <w:tc>
          <w:tcPr>
            <w:tcW w:w="781" w:type="dxa"/>
            <w:vAlign w:val="center"/>
          </w:tcPr>
          <w:p w14:paraId="13769586" w14:textId="77777777" w:rsidR="00491CF5" w:rsidRDefault="00491CF5" w:rsidP="00EA761F">
            <w:pPr>
              <w:jc w:val="center"/>
              <w:rPr>
                <w:rFonts w:ascii="Times New Roman" w:hAnsi="Times New Roman" w:cs="Times New Roman"/>
                <w:sz w:val="24"/>
                <w:szCs w:val="26"/>
              </w:rPr>
            </w:pPr>
            <w:r>
              <w:rPr>
                <w:rFonts w:ascii="Times New Roman" w:hAnsi="Times New Roman" w:cs="Times New Roman"/>
                <w:sz w:val="24"/>
                <w:szCs w:val="26"/>
              </w:rPr>
              <w:t>1</w:t>
            </w:r>
          </w:p>
        </w:tc>
        <w:tc>
          <w:tcPr>
            <w:tcW w:w="4039" w:type="dxa"/>
          </w:tcPr>
          <w:p w14:paraId="4752E2C9" w14:textId="77777777" w:rsidR="00491CF5" w:rsidRPr="00A85BC9" w:rsidRDefault="00491CF5" w:rsidP="00EA761F">
            <w:pPr>
              <w:pStyle w:val="a5"/>
              <w:rPr>
                <w:rFonts w:ascii="Times New Roman" w:hAnsi="Times New Roman" w:cs="Times New Roman"/>
                <w:sz w:val="24"/>
                <w:szCs w:val="24"/>
              </w:rPr>
            </w:pPr>
            <w:r w:rsidRPr="00A85BC9">
              <w:rPr>
                <w:rFonts w:ascii="Times New Roman" w:hAnsi="Times New Roman" w:cs="Times New Roman"/>
                <w:sz w:val="24"/>
                <w:szCs w:val="24"/>
              </w:rPr>
              <w:t>Доля благоустроенных дворовых территорий в общем количестве дворовых территорий, подлежащих благоустройству в отчетном году с использованием субсидии на капитальный ремонт, ремонт дворовых территорий</w:t>
            </w:r>
          </w:p>
        </w:tc>
        <w:tc>
          <w:tcPr>
            <w:tcW w:w="1134" w:type="dxa"/>
            <w:vAlign w:val="center"/>
          </w:tcPr>
          <w:p w14:paraId="51D32032" w14:textId="77777777" w:rsidR="00491CF5" w:rsidRPr="00A85BC9" w:rsidRDefault="00491CF5" w:rsidP="00EA761F">
            <w:pPr>
              <w:tabs>
                <w:tab w:val="left" w:pos="3231"/>
              </w:tabs>
              <w:jc w:val="center"/>
              <w:rPr>
                <w:sz w:val="24"/>
                <w:szCs w:val="24"/>
              </w:rPr>
            </w:pPr>
            <w:r w:rsidRPr="00A85BC9">
              <w:rPr>
                <w:sz w:val="24"/>
                <w:szCs w:val="24"/>
              </w:rPr>
              <w:t>%</w:t>
            </w:r>
          </w:p>
        </w:tc>
        <w:tc>
          <w:tcPr>
            <w:tcW w:w="992" w:type="dxa"/>
          </w:tcPr>
          <w:p w14:paraId="2B86FC93" w14:textId="77777777" w:rsidR="00491CF5" w:rsidRPr="00A85BC9" w:rsidRDefault="00491CF5" w:rsidP="00EA761F">
            <w:pPr>
              <w:tabs>
                <w:tab w:val="left" w:pos="3231"/>
              </w:tabs>
              <w:rPr>
                <w:rFonts w:ascii="Times New Roman" w:hAnsi="Times New Roman" w:cs="Times New Roman"/>
                <w:sz w:val="24"/>
                <w:szCs w:val="24"/>
              </w:rPr>
            </w:pPr>
          </w:p>
          <w:p w14:paraId="74946825" w14:textId="77777777" w:rsidR="00491CF5" w:rsidRPr="00A85BC9" w:rsidRDefault="00491CF5" w:rsidP="00EA761F">
            <w:pPr>
              <w:tabs>
                <w:tab w:val="left" w:pos="3231"/>
              </w:tabs>
              <w:rPr>
                <w:rFonts w:ascii="Times New Roman" w:hAnsi="Times New Roman" w:cs="Times New Roman"/>
                <w:sz w:val="24"/>
                <w:szCs w:val="24"/>
              </w:rPr>
            </w:pPr>
          </w:p>
          <w:p w14:paraId="7C6C3DFC" w14:textId="77777777" w:rsidR="00491CF5" w:rsidRPr="00A85BC9" w:rsidRDefault="00491CF5" w:rsidP="00EA761F">
            <w:pPr>
              <w:tabs>
                <w:tab w:val="left" w:pos="3231"/>
              </w:tabs>
              <w:rPr>
                <w:rFonts w:ascii="Times New Roman" w:hAnsi="Times New Roman" w:cs="Times New Roman"/>
                <w:sz w:val="24"/>
                <w:szCs w:val="24"/>
              </w:rPr>
            </w:pPr>
          </w:p>
          <w:p w14:paraId="5F92F823" w14:textId="77777777" w:rsidR="00491CF5" w:rsidRPr="00A85BC9" w:rsidRDefault="00491CF5" w:rsidP="00EA761F">
            <w:pPr>
              <w:tabs>
                <w:tab w:val="left" w:pos="3231"/>
              </w:tabs>
              <w:jc w:val="center"/>
              <w:rPr>
                <w:rFonts w:ascii="Times New Roman" w:hAnsi="Times New Roman" w:cs="Times New Roman"/>
                <w:sz w:val="24"/>
                <w:szCs w:val="24"/>
              </w:rPr>
            </w:pPr>
            <w:r w:rsidRPr="00A85BC9">
              <w:rPr>
                <w:rFonts w:ascii="Times New Roman" w:hAnsi="Times New Roman" w:cs="Times New Roman"/>
                <w:sz w:val="24"/>
                <w:szCs w:val="24"/>
              </w:rPr>
              <w:t>100</w:t>
            </w:r>
          </w:p>
        </w:tc>
        <w:tc>
          <w:tcPr>
            <w:tcW w:w="851" w:type="dxa"/>
          </w:tcPr>
          <w:p w14:paraId="24463FD7" w14:textId="77777777" w:rsidR="00491CF5" w:rsidRPr="00A85BC9" w:rsidRDefault="00491CF5" w:rsidP="00EA761F">
            <w:pPr>
              <w:tabs>
                <w:tab w:val="left" w:pos="3231"/>
              </w:tabs>
              <w:rPr>
                <w:rFonts w:ascii="Times New Roman" w:hAnsi="Times New Roman" w:cs="Times New Roman"/>
                <w:sz w:val="24"/>
                <w:szCs w:val="24"/>
              </w:rPr>
            </w:pPr>
          </w:p>
          <w:p w14:paraId="360BEEE0" w14:textId="77777777" w:rsidR="00491CF5" w:rsidRPr="00A85BC9" w:rsidRDefault="00491CF5" w:rsidP="00EA761F">
            <w:pPr>
              <w:tabs>
                <w:tab w:val="left" w:pos="3231"/>
              </w:tabs>
              <w:rPr>
                <w:rFonts w:ascii="Times New Roman" w:hAnsi="Times New Roman" w:cs="Times New Roman"/>
                <w:sz w:val="24"/>
                <w:szCs w:val="24"/>
              </w:rPr>
            </w:pPr>
          </w:p>
          <w:p w14:paraId="02D7E411" w14:textId="77777777" w:rsidR="00491CF5" w:rsidRPr="00A85BC9" w:rsidRDefault="00491CF5" w:rsidP="00EA761F">
            <w:pPr>
              <w:tabs>
                <w:tab w:val="left" w:pos="3231"/>
              </w:tabs>
              <w:rPr>
                <w:rFonts w:ascii="Times New Roman" w:hAnsi="Times New Roman" w:cs="Times New Roman"/>
                <w:sz w:val="24"/>
                <w:szCs w:val="24"/>
              </w:rPr>
            </w:pPr>
          </w:p>
          <w:p w14:paraId="2F5507BD" w14:textId="77777777" w:rsidR="00491CF5" w:rsidRPr="00A85BC9" w:rsidRDefault="00491CF5" w:rsidP="00EA761F">
            <w:pPr>
              <w:tabs>
                <w:tab w:val="left" w:pos="3231"/>
              </w:tabs>
              <w:jc w:val="center"/>
              <w:rPr>
                <w:rFonts w:ascii="Times New Roman" w:hAnsi="Times New Roman" w:cs="Times New Roman"/>
                <w:sz w:val="24"/>
                <w:szCs w:val="24"/>
              </w:rPr>
            </w:pPr>
            <w:r w:rsidRPr="00A85BC9">
              <w:rPr>
                <w:rFonts w:ascii="Times New Roman" w:hAnsi="Times New Roman" w:cs="Times New Roman"/>
                <w:sz w:val="24"/>
                <w:szCs w:val="24"/>
              </w:rPr>
              <w:t>100</w:t>
            </w:r>
          </w:p>
        </w:tc>
        <w:tc>
          <w:tcPr>
            <w:tcW w:w="1701" w:type="dxa"/>
            <w:vAlign w:val="center"/>
          </w:tcPr>
          <w:p w14:paraId="6C16B3E7" w14:textId="77777777" w:rsidR="00491CF5" w:rsidRPr="00A85BC9" w:rsidRDefault="00491CF5" w:rsidP="00EA761F">
            <w:pPr>
              <w:jc w:val="center"/>
              <w:rPr>
                <w:rFonts w:ascii="Times New Roman" w:hAnsi="Times New Roman" w:cs="Times New Roman"/>
                <w:sz w:val="24"/>
                <w:szCs w:val="24"/>
              </w:rPr>
            </w:pPr>
            <w:r w:rsidRPr="00A85BC9">
              <w:rPr>
                <w:rFonts w:ascii="Times New Roman" w:hAnsi="Times New Roman" w:cs="Times New Roman"/>
                <w:sz w:val="24"/>
                <w:szCs w:val="24"/>
              </w:rPr>
              <w:t>100</w:t>
            </w:r>
          </w:p>
        </w:tc>
      </w:tr>
      <w:tr w:rsidR="00491CF5" w:rsidRPr="00B60EBE" w14:paraId="4C1E352D" w14:textId="77777777" w:rsidTr="00EA761F">
        <w:trPr>
          <w:jc w:val="center"/>
        </w:trPr>
        <w:tc>
          <w:tcPr>
            <w:tcW w:w="781" w:type="dxa"/>
            <w:vAlign w:val="center"/>
          </w:tcPr>
          <w:p w14:paraId="37E2BDFF" w14:textId="77777777" w:rsidR="00491CF5" w:rsidRDefault="00491CF5" w:rsidP="00EA761F">
            <w:pPr>
              <w:jc w:val="center"/>
              <w:rPr>
                <w:rFonts w:ascii="Times New Roman" w:hAnsi="Times New Roman" w:cs="Times New Roman"/>
                <w:sz w:val="24"/>
                <w:szCs w:val="26"/>
              </w:rPr>
            </w:pPr>
            <w:r>
              <w:rPr>
                <w:rFonts w:ascii="Times New Roman" w:hAnsi="Times New Roman" w:cs="Times New Roman"/>
                <w:sz w:val="24"/>
                <w:szCs w:val="26"/>
              </w:rPr>
              <w:t>2</w:t>
            </w:r>
          </w:p>
        </w:tc>
        <w:tc>
          <w:tcPr>
            <w:tcW w:w="4039" w:type="dxa"/>
          </w:tcPr>
          <w:p w14:paraId="109FA3AD" w14:textId="77777777" w:rsidR="00491CF5" w:rsidRPr="00A85BC9" w:rsidRDefault="00491CF5" w:rsidP="00EA761F">
            <w:pPr>
              <w:pStyle w:val="a5"/>
              <w:rPr>
                <w:rFonts w:ascii="Times New Roman" w:hAnsi="Times New Roman" w:cs="Times New Roman"/>
                <w:sz w:val="24"/>
                <w:szCs w:val="24"/>
              </w:rPr>
            </w:pPr>
            <w:r>
              <w:rPr>
                <w:rFonts w:ascii="Times New Roman" w:hAnsi="Times New Roman" w:cs="Times New Roman"/>
                <w:sz w:val="24"/>
                <w:szCs w:val="24"/>
              </w:rPr>
              <w:t>Количество благоустроенных общественных территорий</w:t>
            </w:r>
          </w:p>
        </w:tc>
        <w:tc>
          <w:tcPr>
            <w:tcW w:w="1134" w:type="dxa"/>
            <w:vAlign w:val="center"/>
          </w:tcPr>
          <w:p w14:paraId="5756D4A0" w14:textId="77777777" w:rsidR="00491CF5" w:rsidRPr="00274166" w:rsidRDefault="00491CF5" w:rsidP="00EA761F">
            <w:pPr>
              <w:tabs>
                <w:tab w:val="left" w:pos="3231"/>
              </w:tabs>
              <w:jc w:val="center"/>
              <w:rPr>
                <w:rFonts w:ascii="Times New Roman" w:hAnsi="Times New Roman" w:cs="Times New Roman"/>
                <w:sz w:val="24"/>
                <w:szCs w:val="24"/>
              </w:rPr>
            </w:pPr>
            <w:r w:rsidRPr="00274166">
              <w:rPr>
                <w:rFonts w:ascii="Times New Roman" w:hAnsi="Times New Roman" w:cs="Times New Roman"/>
                <w:sz w:val="24"/>
                <w:szCs w:val="24"/>
              </w:rPr>
              <w:t>единица</w:t>
            </w:r>
          </w:p>
        </w:tc>
        <w:tc>
          <w:tcPr>
            <w:tcW w:w="992" w:type="dxa"/>
            <w:vAlign w:val="center"/>
          </w:tcPr>
          <w:p w14:paraId="3927E17B" w14:textId="77777777" w:rsidR="00491CF5" w:rsidRPr="00A85BC9" w:rsidRDefault="00491CF5" w:rsidP="00EA761F">
            <w:pPr>
              <w:tabs>
                <w:tab w:val="left" w:pos="3231"/>
              </w:tabs>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14:paraId="4A01FFFA" w14:textId="77777777" w:rsidR="00491CF5" w:rsidRPr="00A85BC9" w:rsidRDefault="00491CF5" w:rsidP="00EA761F">
            <w:pPr>
              <w:tabs>
                <w:tab w:val="left" w:pos="3231"/>
              </w:tab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14:paraId="49C600EC" w14:textId="77777777" w:rsidR="00491CF5" w:rsidRPr="00A85BC9" w:rsidRDefault="00491CF5" w:rsidP="00EA761F">
            <w:pPr>
              <w:jc w:val="center"/>
              <w:rPr>
                <w:rFonts w:ascii="Times New Roman" w:hAnsi="Times New Roman" w:cs="Times New Roman"/>
                <w:sz w:val="24"/>
                <w:szCs w:val="24"/>
              </w:rPr>
            </w:pPr>
            <w:r>
              <w:rPr>
                <w:rFonts w:ascii="Times New Roman" w:hAnsi="Times New Roman" w:cs="Times New Roman"/>
                <w:sz w:val="24"/>
                <w:szCs w:val="24"/>
              </w:rPr>
              <w:t>100</w:t>
            </w:r>
          </w:p>
        </w:tc>
      </w:tr>
      <w:tr w:rsidR="00491CF5" w:rsidRPr="00B60EBE" w14:paraId="5E1B7BEC" w14:textId="77777777" w:rsidTr="00EA761F">
        <w:trPr>
          <w:jc w:val="center"/>
        </w:trPr>
        <w:tc>
          <w:tcPr>
            <w:tcW w:w="781" w:type="dxa"/>
            <w:vAlign w:val="center"/>
          </w:tcPr>
          <w:p w14:paraId="3DEAD837" w14:textId="77777777" w:rsidR="00491CF5" w:rsidRDefault="00491CF5" w:rsidP="00EA761F">
            <w:pPr>
              <w:jc w:val="center"/>
              <w:rPr>
                <w:rFonts w:ascii="Times New Roman" w:hAnsi="Times New Roman" w:cs="Times New Roman"/>
                <w:sz w:val="24"/>
                <w:szCs w:val="26"/>
              </w:rPr>
            </w:pPr>
            <w:r>
              <w:rPr>
                <w:rFonts w:ascii="Times New Roman" w:hAnsi="Times New Roman" w:cs="Times New Roman"/>
                <w:sz w:val="24"/>
                <w:szCs w:val="26"/>
              </w:rPr>
              <w:t>3</w:t>
            </w:r>
          </w:p>
        </w:tc>
        <w:tc>
          <w:tcPr>
            <w:tcW w:w="4039" w:type="dxa"/>
          </w:tcPr>
          <w:p w14:paraId="757579CA" w14:textId="77777777" w:rsidR="00491CF5" w:rsidRPr="00A85BC9" w:rsidRDefault="00491CF5" w:rsidP="00EA761F">
            <w:pPr>
              <w:pStyle w:val="a5"/>
              <w:rPr>
                <w:rFonts w:ascii="Times New Roman" w:hAnsi="Times New Roman" w:cs="Times New Roman"/>
                <w:sz w:val="24"/>
                <w:szCs w:val="24"/>
              </w:rPr>
            </w:pPr>
            <w:r>
              <w:rPr>
                <w:rFonts w:ascii="Times New Roman" w:hAnsi="Times New Roman" w:cs="Times New Roman"/>
                <w:sz w:val="24"/>
                <w:szCs w:val="24"/>
              </w:rPr>
              <w:t>Количество комплексных игровых площадок</w:t>
            </w:r>
          </w:p>
        </w:tc>
        <w:tc>
          <w:tcPr>
            <w:tcW w:w="1134" w:type="dxa"/>
            <w:vAlign w:val="center"/>
          </w:tcPr>
          <w:p w14:paraId="36CE22FC" w14:textId="77777777" w:rsidR="00491CF5" w:rsidRPr="00A85BC9" w:rsidRDefault="00491CF5" w:rsidP="00EA761F">
            <w:pPr>
              <w:tabs>
                <w:tab w:val="left" w:pos="3231"/>
              </w:tabs>
              <w:jc w:val="center"/>
              <w:rPr>
                <w:sz w:val="24"/>
                <w:szCs w:val="24"/>
              </w:rPr>
            </w:pPr>
            <w:r w:rsidRPr="00274166">
              <w:rPr>
                <w:rFonts w:ascii="Times New Roman" w:hAnsi="Times New Roman" w:cs="Times New Roman"/>
                <w:sz w:val="24"/>
                <w:szCs w:val="24"/>
              </w:rPr>
              <w:t>единица</w:t>
            </w:r>
          </w:p>
        </w:tc>
        <w:tc>
          <w:tcPr>
            <w:tcW w:w="992" w:type="dxa"/>
            <w:vAlign w:val="center"/>
          </w:tcPr>
          <w:p w14:paraId="1D20E6E7" w14:textId="77777777" w:rsidR="00491CF5" w:rsidRPr="00A85BC9" w:rsidRDefault="00491CF5" w:rsidP="00EA761F">
            <w:pPr>
              <w:tabs>
                <w:tab w:val="left" w:pos="3231"/>
              </w:tabs>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14:paraId="1246FF17" w14:textId="77777777" w:rsidR="00491CF5" w:rsidRPr="00A85BC9" w:rsidRDefault="00491CF5" w:rsidP="00EA761F">
            <w:pPr>
              <w:tabs>
                <w:tab w:val="left" w:pos="3231"/>
              </w:tabs>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14:paraId="48B4E0A8" w14:textId="77777777" w:rsidR="00491CF5" w:rsidRPr="00A85BC9" w:rsidRDefault="00491CF5" w:rsidP="00EA761F">
            <w:pPr>
              <w:jc w:val="center"/>
              <w:rPr>
                <w:rFonts w:ascii="Times New Roman" w:hAnsi="Times New Roman" w:cs="Times New Roman"/>
                <w:sz w:val="24"/>
                <w:szCs w:val="24"/>
              </w:rPr>
            </w:pPr>
            <w:r>
              <w:rPr>
                <w:rFonts w:ascii="Times New Roman" w:hAnsi="Times New Roman" w:cs="Times New Roman"/>
                <w:sz w:val="24"/>
                <w:szCs w:val="24"/>
              </w:rPr>
              <w:t>100</w:t>
            </w:r>
          </w:p>
        </w:tc>
      </w:tr>
      <w:tr w:rsidR="00491CF5" w:rsidRPr="00B60EBE" w14:paraId="11A61DF7" w14:textId="77777777" w:rsidTr="00EA761F">
        <w:trPr>
          <w:jc w:val="center"/>
        </w:trPr>
        <w:tc>
          <w:tcPr>
            <w:tcW w:w="781" w:type="dxa"/>
            <w:vAlign w:val="center"/>
          </w:tcPr>
          <w:p w14:paraId="5F6E0657" w14:textId="77777777" w:rsidR="00491CF5" w:rsidRDefault="00491CF5" w:rsidP="00EA761F">
            <w:pPr>
              <w:jc w:val="center"/>
              <w:rPr>
                <w:rFonts w:ascii="Times New Roman" w:hAnsi="Times New Roman" w:cs="Times New Roman"/>
                <w:sz w:val="24"/>
                <w:szCs w:val="26"/>
              </w:rPr>
            </w:pPr>
            <w:r>
              <w:rPr>
                <w:rFonts w:ascii="Times New Roman" w:hAnsi="Times New Roman" w:cs="Times New Roman"/>
                <w:sz w:val="24"/>
                <w:szCs w:val="26"/>
              </w:rPr>
              <w:t>4</w:t>
            </w:r>
          </w:p>
        </w:tc>
        <w:tc>
          <w:tcPr>
            <w:tcW w:w="4039" w:type="dxa"/>
          </w:tcPr>
          <w:p w14:paraId="1AF6303E" w14:textId="77777777" w:rsidR="00491CF5" w:rsidRDefault="00491CF5" w:rsidP="00EA761F">
            <w:pPr>
              <w:pStyle w:val="a5"/>
              <w:rPr>
                <w:rFonts w:ascii="Times New Roman" w:hAnsi="Times New Roman" w:cs="Times New Roman"/>
                <w:sz w:val="24"/>
                <w:szCs w:val="24"/>
              </w:rPr>
            </w:pPr>
            <w:r>
              <w:rPr>
                <w:rFonts w:ascii="Times New Roman" w:hAnsi="Times New Roman" w:cs="Times New Roman"/>
                <w:sz w:val="24"/>
                <w:szCs w:val="24"/>
              </w:rPr>
              <w:t xml:space="preserve">Количество </w:t>
            </w:r>
            <w:proofErr w:type="gramStart"/>
            <w:r>
              <w:rPr>
                <w:rFonts w:ascii="Times New Roman" w:hAnsi="Times New Roman" w:cs="Times New Roman"/>
                <w:sz w:val="24"/>
                <w:szCs w:val="24"/>
              </w:rPr>
              <w:t>капитально  отремонтированных</w:t>
            </w:r>
            <w:proofErr w:type="gramEnd"/>
            <w:r>
              <w:rPr>
                <w:rFonts w:ascii="Times New Roman" w:hAnsi="Times New Roman" w:cs="Times New Roman"/>
                <w:sz w:val="24"/>
                <w:szCs w:val="24"/>
              </w:rPr>
              <w:t xml:space="preserve"> дворовых территорий , включенных в государственные (муниципальные) программы  формирования современной городской среды</w:t>
            </w:r>
          </w:p>
        </w:tc>
        <w:tc>
          <w:tcPr>
            <w:tcW w:w="1134" w:type="dxa"/>
            <w:vAlign w:val="center"/>
          </w:tcPr>
          <w:p w14:paraId="71A57EEE" w14:textId="77777777" w:rsidR="00491CF5" w:rsidRPr="00274166" w:rsidRDefault="00491CF5" w:rsidP="00EA761F">
            <w:pPr>
              <w:tabs>
                <w:tab w:val="left" w:pos="3231"/>
              </w:tabs>
              <w:jc w:val="center"/>
              <w:rPr>
                <w:rFonts w:ascii="Times New Roman" w:hAnsi="Times New Roman" w:cs="Times New Roman"/>
                <w:sz w:val="24"/>
                <w:szCs w:val="24"/>
              </w:rPr>
            </w:pPr>
            <w:r w:rsidRPr="00274166">
              <w:rPr>
                <w:rFonts w:ascii="Times New Roman" w:hAnsi="Times New Roman" w:cs="Times New Roman"/>
                <w:sz w:val="24"/>
                <w:szCs w:val="24"/>
              </w:rPr>
              <w:t>единица</w:t>
            </w:r>
          </w:p>
        </w:tc>
        <w:tc>
          <w:tcPr>
            <w:tcW w:w="992" w:type="dxa"/>
            <w:vAlign w:val="center"/>
          </w:tcPr>
          <w:p w14:paraId="75036A71" w14:textId="77777777" w:rsidR="00491CF5" w:rsidRDefault="00491CF5" w:rsidP="00EA761F">
            <w:pPr>
              <w:tabs>
                <w:tab w:val="left" w:pos="3231"/>
              </w:tabs>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vAlign w:val="center"/>
          </w:tcPr>
          <w:p w14:paraId="1F17662B" w14:textId="77777777" w:rsidR="00491CF5" w:rsidRDefault="00491CF5" w:rsidP="00EA761F">
            <w:pPr>
              <w:tabs>
                <w:tab w:val="left" w:pos="3231"/>
              </w:tabs>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vAlign w:val="center"/>
          </w:tcPr>
          <w:p w14:paraId="5FB72F80" w14:textId="77777777" w:rsidR="00491CF5" w:rsidRDefault="00491CF5" w:rsidP="00EA761F">
            <w:pPr>
              <w:jc w:val="center"/>
              <w:rPr>
                <w:rFonts w:ascii="Times New Roman" w:hAnsi="Times New Roman" w:cs="Times New Roman"/>
                <w:sz w:val="24"/>
                <w:szCs w:val="24"/>
              </w:rPr>
            </w:pPr>
            <w:r>
              <w:rPr>
                <w:rFonts w:ascii="Times New Roman" w:hAnsi="Times New Roman" w:cs="Times New Roman"/>
                <w:sz w:val="24"/>
                <w:szCs w:val="24"/>
              </w:rPr>
              <w:t>100</w:t>
            </w:r>
          </w:p>
        </w:tc>
      </w:tr>
    </w:tbl>
    <w:p w14:paraId="2CD845C1" w14:textId="77777777" w:rsidR="00491CF5" w:rsidRDefault="00491CF5" w:rsidP="00491CF5">
      <w:pPr>
        <w:spacing w:after="0"/>
        <w:jc w:val="both"/>
        <w:rPr>
          <w:rFonts w:ascii="Times New Roman" w:hAnsi="Times New Roman" w:cs="Times New Roman"/>
          <w:sz w:val="28"/>
          <w:szCs w:val="28"/>
        </w:rPr>
      </w:pPr>
    </w:p>
    <w:p w14:paraId="7FF8B95A" w14:textId="77777777" w:rsidR="00491CF5" w:rsidRPr="00E8453E" w:rsidRDefault="00491CF5" w:rsidP="00491CF5">
      <w:pPr>
        <w:spacing w:after="0"/>
        <w:ind w:firstLine="709"/>
        <w:jc w:val="both"/>
        <w:rPr>
          <w:rFonts w:ascii="Times New Roman" w:hAnsi="Times New Roman" w:cs="Times New Roman"/>
          <w:sz w:val="28"/>
          <w:szCs w:val="28"/>
          <w:highlight w:val="yellow"/>
        </w:rPr>
      </w:pPr>
      <w:r w:rsidRPr="00E1574D">
        <w:rPr>
          <w:rFonts w:ascii="Times New Roman" w:hAnsi="Times New Roman" w:cs="Times New Roman"/>
          <w:sz w:val="28"/>
          <w:szCs w:val="28"/>
        </w:rPr>
        <w:t>В 202</w:t>
      </w:r>
      <w:r>
        <w:rPr>
          <w:rFonts w:ascii="Times New Roman" w:hAnsi="Times New Roman" w:cs="Times New Roman"/>
          <w:sz w:val="28"/>
          <w:szCs w:val="28"/>
        </w:rPr>
        <w:t>4</w:t>
      </w:r>
      <w:r w:rsidRPr="00E1574D">
        <w:rPr>
          <w:rFonts w:ascii="Times New Roman" w:hAnsi="Times New Roman" w:cs="Times New Roman"/>
          <w:sz w:val="28"/>
          <w:szCs w:val="28"/>
        </w:rPr>
        <w:t xml:space="preserve"> году МКУ «Управление капитального строительства» УГО </w:t>
      </w:r>
      <w:r>
        <w:rPr>
          <w:rFonts w:ascii="Times New Roman" w:hAnsi="Times New Roman" w:cs="Times New Roman"/>
          <w:sz w:val="28"/>
          <w:szCs w:val="28"/>
        </w:rPr>
        <w:t>проведен</w:t>
      </w:r>
      <w:r w:rsidRPr="00E1574D">
        <w:rPr>
          <w:rFonts w:ascii="Times New Roman" w:hAnsi="Times New Roman" w:cs="Times New Roman"/>
          <w:sz w:val="28"/>
          <w:szCs w:val="28"/>
        </w:rPr>
        <w:t xml:space="preserve"> капитальный ремонт </w:t>
      </w:r>
      <w:r>
        <w:rPr>
          <w:rFonts w:ascii="Times New Roman" w:hAnsi="Times New Roman" w:cs="Times New Roman"/>
          <w:sz w:val="28"/>
          <w:szCs w:val="28"/>
        </w:rPr>
        <w:t>7</w:t>
      </w:r>
      <w:r w:rsidRPr="00E1574D">
        <w:rPr>
          <w:rFonts w:ascii="Times New Roman" w:hAnsi="Times New Roman" w:cs="Times New Roman"/>
          <w:sz w:val="28"/>
          <w:szCs w:val="28"/>
        </w:rPr>
        <w:t xml:space="preserve"> дворовых территорий многоквартирных домов</w:t>
      </w:r>
      <w:r>
        <w:rPr>
          <w:rFonts w:ascii="Times New Roman" w:hAnsi="Times New Roman" w:cs="Times New Roman"/>
          <w:sz w:val="28"/>
          <w:szCs w:val="28"/>
        </w:rPr>
        <w:t>;</w:t>
      </w:r>
      <w:r w:rsidRPr="00E1574D">
        <w:t xml:space="preserve"> </w:t>
      </w:r>
      <w:r w:rsidRPr="00E1574D">
        <w:rPr>
          <w:rFonts w:ascii="Times New Roman" w:hAnsi="Times New Roman" w:cs="Times New Roman"/>
          <w:sz w:val="28"/>
          <w:szCs w:val="28"/>
        </w:rPr>
        <w:t xml:space="preserve">МКУ «Управление территорией пгт. Шахтерск» УГО </w:t>
      </w:r>
      <w:r>
        <w:rPr>
          <w:rFonts w:ascii="Times New Roman" w:hAnsi="Times New Roman" w:cs="Times New Roman"/>
          <w:sz w:val="28"/>
          <w:szCs w:val="28"/>
        </w:rPr>
        <w:t>проведен</w:t>
      </w:r>
      <w:r w:rsidRPr="00E1574D">
        <w:rPr>
          <w:rFonts w:ascii="Times New Roman" w:hAnsi="Times New Roman" w:cs="Times New Roman"/>
          <w:sz w:val="28"/>
          <w:szCs w:val="28"/>
        </w:rPr>
        <w:t xml:space="preserve"> капитальный ремонт </w:t>
      </w:r>
      <w:r>
        <w:rPr>
          <w:rFonts w:ascii="Times New Roman" w:hAnsi="Times New Roman" w:cs="Times New Roman"/>
          <w:sz w:val="28"/>
          <w:szCs w:val="28"/>
        </w:rPr>
        <w:t xml:space="preserve">11 </w:t>
      </w:r>
      <w:r w:rsidRPr="00E1574D">
        <w:rPr>
          <w:rFonts w:ascii="Times New Roman" w:hAnsi="Times New Roman" w:cs="Times New Roman"/>
          <w:sz w:val="28"/>
          <w:szCs w:val="28"/>
        </w:rPr>
        <w:t>дворовых т</w:t>
      </w:r>
      <w:r>
        <w:rPr>
          <w:rFonts w:ascii="Times New Roman" w:hAnsi="Times New Roman" w:cs="Times New Roman"/>
          <w:sz w:val="28"/>
          <w:szCs w:val="28"/>
        </w:rPr>
        <w:t>ерриторий многоквартирных домов;</w:t>
      </w:r>
      <w:r w:rsidRPr="00E1574D">
        <w:rPr>
          <w:rFonts w:ascii="Times New Roman" w:hAnsi="Times New Roman" w:cs="Times New Roman"/>
          <w:sz w:val="28"/>
          <w:szCs w:val="28"/>
        </w:rPr>
        <w:t xml:space="preserve"> МКУ «Управление капитального строительства» УГО проведен</w:t>
      </w:r>
      <w:r>
        <w:rPr>
          <w:rFonts w:ascii="Times New Roman" w:hAnsi="Times New Roman" w:cs="Times New Roman"/>
          <w:sz w:val="28"/>
          <w:szCs w:val="28"/>
        </w:rPr>
        <w:t>о</w:t>
      </w:r>
      <w:r w:rsidRPr="00E1574D">
        <w:rPr>
          <w:rFonts w:ascii="Times New Roman" w:hAnsi="Times New Roman" w:cs="Times New Roman"/>
          <w:sz w:val="28"/>
          <w:szCs w:val="28"/>
        </w:rPr>
        <w:t xml:space="preserve"> мероприяти</w:t>
      </w:r>
      <w:r>
        <w:rPr>
          <w:rFonts w:ascii="Times New Roman" w:hAnsi="Times New Roman" w:cs="Times New Roman"/>
          <w:sz w:val="28"/>
          <w:szCs w:val="28"/>
        </w:rPr>
        <w:t>е</w:t>
      </w:r>
      <w:r w:rsidRPr="00E1574D">
        <w:rPr>
          <w:rFonts w:ascii="Times New Roman" w:hAnsi="Times New Roman" w:cs="Times New Roman"/>
          <w:sz w:val="28"/>
          <w:szCs w:val="28"/>
        </w:rPr>
        <w:t xml:space="preserve"> по </w:t>
      </w:r>
      <w:r>
        <w:rPr>
          <w:rFonts w:ascii="Times New Roman" w:hAnsi="Times New Roman" w:cs="Times New Roman"/>
          <w:sz w:val="28"/>
          <w:szCs w:val="28"/>
        </w:rPr>
        <w:t>устройству</w:t>
      </w:r>
      <w:r w:rsidRPr="00E1574D">
        <w:rPr>
          <w:rFonts w:ascii="Times New Roman" w:hAnsi="Times New Roman" w:cs="Times New Roman"/>
          <w:sz w:val="28"/>
          <w:szCs w:val="28"/>
        </w:rPr>
        <w:t xml:space="preserve"> </w:t>
      </w:r>
      <w:r>
        <w:rPr>
          <w:rFonts w:ascii="Times New Roman" w:hAnsi="Times New Roman" w:cs="Times New Roman"/>
          <w:sz w:val="28"/>
          <w:szCs w:val="28"/>
        </w:rPr>
        <w:t>одной комплексной игровой площадки; МБУ «УДТХ»  УГО проведены мероприятия по ямочному ремонту – 18 дворовых территорий;</w:t>
      </w:r>
      <w:r w:rsidRPr="00E1574D">
        <w:rPr>
          <w:rFonts w:ascii="Times New Roman" w:hAnsi="Times New Roman" w:cs="Times New Roman"/>
          <w:sz w:val="28"/>
          <w:szCs w:val="28"/>
        </w:rPr>
        <w:t xml:space="preserve"> </w:t>
      </w:r>
      <w:r w:rsidRPr="00F76801">
        <w:rPr>
          <w:rFonts w:ascii="Times New Roman" w:hAnsi="Times New Roman" w:cs="Times New Roman"/>
          <w:sz w:val="28"/>
          <w:szCs w:val="28"/>
        </w:rPr>
        <w:t>МКУ «Управление капитального строительства» УГО</w:t>
      </w:r>
      <w:r w:rsidRPr="00E1574D">
        <w:rPr>
          <w:rFonts w:ascii="Times New Roman" w:hAnsi="Times New Roman" w:cs="Times New Roman"/>
          <w:sz w:val="28"/>
          <w:szCs w:val="28"/>
        </w:rPr>
        <w:t xml:space="preserve"> проведено 1 мероприятие по благоустройству мест массового отдыха населения, общественных территорий.</w:t>
      </w:r>
      <w:r>
        <w:rPr>
          <w:rFonts w:ascii="Times New Roman" w:hAnsi="Times New Roman" w:cs="Times New Roman"/>
          <w:sz w:val="28"/>
          <w:szCs w:val="28"/>
        </w:rPr>
        <w:t xml:space="preserve"> </w:t>
      </w:r>
    </w:p>
    <w:p w14:paraId="03EBB366" w14:textId="77777777" w:rsidR="00491CF5" w:rsidRPr="007E38E2" w:rsidRDefault="00491CF5" w:rsidP="00491CF5">
      <w:pPr>
        <w:pStyle w:val="a4"/>
        <w:spacing w:after="0"/>
        <w:ind w:left="0" w:firstLine="709"/>
        <w:jc w:val="both"/>
        <w:rPr>
          <w:rFonts w:ascii="Times New Roman" w:hAnsi="Times New Roman" w:cs="Times New Roman"/>
          <w:sz w:val="28"/>
          <w:szCs w:val="28"/>
        </w:rPr>
      </w:pPr>
      <w:r w:rsidRPr="007E38E2">
        <w:rPr>
          <w:rFonts w:ascii="Times New Roman" w:hAnsi="Times New Roman" w:cs="Times New Roman"/>
          <w:sz w:val="28"/>
          <w:szCs w:val="28"/>
        </w:rPr>
        <w:t>Сведения об использовании средств федерального, областного и местного бюджетов в 202</w:t>
      </w:r>
      <w:r>
        <w:rPr>
          <w:rFonts w:ascii="Times New Roman" w:hAnsi="Times New Roman" w:cs="Times New Roman"/>
          <w:sz w:val="28"/>
          <w:szCs w:val="28"/>
        </w:rPr>
        <w:t>4</w:t>
      </w:r>
      <w:r w:rsidRPr="007E38E2">
        <w:rPr>
          <w:rFonts w:ascii="Times New Roman" w:hAnsi="Times New Roman" w:cs="Times New Roman"/>
          <w:sz w:val="28"/>
          <w:szCs w:val="28"/>
        </w:rPr>
        <w:t xml:space="preserve"> году</w:t>
      </w:r>
    </w:p>
    <w:tbl>
      <w:tblPr>
        <w:tblStyle w:val="a3"/>
        <w:tblW w:w="0" w:type="auto"/>
        <w:tblInd w:w="108" w:type="dxa"/>
        <w:tblLook w:val="04A0" w:firstRow="1" w:lastRow="0" w:firstColumn="1" w:lastColumn="0" w:noHBand="0" w:noVBand="1"/>
      </w:tblPr>
      <w:tblGrid>
        <w:gridCol w:w="607"/>
        <w:gridCol w:w="4021"/>
        <w:gridCol w:w="1408"/>
        <w:gridCol w:w="1430"/>
        <w:gridCol w:w="1771"/>
      </w:tblGrid>
      <w:tr w:rsidR="00491CF5" w:rsidRPr="00C00E05" w14:paraId="1426A06F" w14:textId="77777777" w:rsidTr="00EA761F">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4E13B8" w14:textId="77777777" w:rsidR="00491CF5" w:rsidRPr="00C00E05" w:rsidRDefault="00491CF5" w:rsidP="00EA761F">
            <w:pPr>
              <w:jc w:val="center"/>
              <w:rPr>
                <w:rFonts w:ascii="Times New Roman" w:hAnsi="Times New Roman" w:cs="Times New Roman"/>
                <w:b/>
                <w:sz w:val="24"/>
                <w:szCs w:val="24"/>
              </w:rPr>
            </w:pPr>
            <w:r w:rsidRPr="00C00E05">
              <w:rPr>
                <w:rFonts w:ascii="Times New Roman" w:hAnsi="Times New Roman" w:cs="Times New Roman"/>
                <w:b/>
                <w:sz w:val="24"/>
                <w:szCs w:val="24"/>
              </w:rPr>
              <w:lastRenderedPageBreak/>
              <w:t>№ п/п</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572E25" w14:textId="77777777" w:rsidR="00491CF5" w:rsidRPr="00C00E05" w:rsidRDefault="00491CF5" w:rsidP="00EA761F">
            <w:pPr>
              <w:jc w:val="center"/>
              <w:rPr>
                <w:rFonts w:ascii="Times New Roman" w:hAnsi="Times New Roman" w:cs="Times New Roman"/>
                <w:b/>
                <w:sz w:val="24"/>
                <w:szCs w:val="24"/>
              </w:rPr>
            </w:pPr>
            <w:r w:rsidRPr="00C00E05">
              <w:rPr>
                <w:rFonts w:ascii="Times New Roman" w:hAnsi="Times New Roman" w:cs="Times New Roman"/>
                <w:b/>
                <w:sz w:val="24"/>
                <w:szCs w:val="24"/>
              </w:rPr>
              <w:t>Наименование мероприятия</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2130A" w14:textId="77777777" w:rsidR="00491CF5" w:rsidRPr="00C00E05" w:rsidRDefault="00491CF5" w:rsidP="00EA761F">
            <w:pPr>
              <w:jc w:val="center"/>
              <w:rPr>
                <w:rFonts w:ascii="Times New Roman" w:hAnsi="Times New Roman" w:cs="Times New Roman"/>
                <w:b/>
                <w:sz w:val="24"/>
                <w:szCs w:val="24"/>
              </w:rPr>
            </w:pPr>
            <w:r w:rsidRPr="00C00E05">
              <w:rPr>
                <w:rFonts w:ascii="Times New Roman" w:hAnsi="Times New Roman" w:cs="Times New Roman"/>
                <w:b/>
                <w:sz w:val="24"/>
                <w:szCs w:val="24"/>
              </w:rPr>
              <w:t>Расходы на реализацию мероприятий, тыс. руб.</w:t>
            </w:r>
          </w:p>
        </w:tc>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1390D" w14:textId="77777777" w:rsidR="00491CF5" w:rsidRPr="00C00E05" w:rsidRDefault="00491CF5" w:rsidP="00EA761F">
            <w:pPr>
              <w:jc w:val="center"/>
              <w:rPr>
                <w:rFonts w:ascii="Times New Roman" w:hAnsi="Times New Roman" w:cs="Times New Roman"/>
                <w:b/>
                <w:sz w:val="24"/>
                <w:szCs w:val="24"/>
              </w:rPr>
            </w:pPr>
            <w:r w:rsidRPr="00C00E05">
              <w:rPr>
                <w:rFonts w:ascii="Times New Roman" w:hAnsi="Times New Roman" w:cs="Times New Roman"/>
                <w:b/>
                <w:sz w:val="24"/>
                <w:szCs w:val="24"/>
              </w:rPr>
              <w:t>Процент исполнения, %</w:t>
            </w:r>
          </w:p>
        </w:tc>
      </w:tr>
      <w:tr w:rsidR="00491CF5" w:rsidRPr="00C00E05" w14:paraId="5A7631D9" w14:textId="77777777" w:rsidTr="00EA761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E58DC7" w14:textId="77777777" w:rsidR="00491CF5" w:rsidRPr="00C00E05" w:rsidRDefault="00491CF5" w:rsidP="00EA761F">
            <w:pPr>
              <w:rPr>
                <w:rFonts w:ascii="Times New Roman" w:hAnsi="Times New Roman" w:cs="Times New Roman"/>
                <w:b/>
                <w:sz w:val="24"/>
                <w:szCs w:val="24"/>
                <w:highlight w:val="yellow"/>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7CE1C4" w14:textId="77777777" w:rsidR="00491CF5" w:rsidRPr="00C00E05" w:rsidRDefault="00491CF5" w:rsidP="00EA761F">
            <w:pPr>
              <w:rPr>
                <w:rFonts w:ascii="Times New Roman" w:hAnsi="Times New Roman" w:cs="Times New Roman"/>
                <w:b/>
                <w:sz w:val="24"/>
                <w:szCs w:val="24"/>
                <w:highlight w:val="yellow"/>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EDC0D9" w14:textId="77777777" w:rsidR="00491CF5" w:rsidRPr="00C00E05" w:rsidRDefault="00491CF5" w:rsidP="00EA761F">
            <w:pPr>
              <w:jc w:val="center"/>
              <w:rPr>
                <w:rFonts w:ascii="Times New Roman" w:hAnsi="Times New Roman" w:cs="Times New Roman"/>
                <w:b/>
                <w:sz w:val="24"/>
                <w:szCs w:val="24"/>
              </w:rPr>
            </w:pPr>
            <w:r w:rsidRPr="00C00E05">
              <w:rPr>
                <w:rFonts w:ascii="Times New Roman" w:hAnsi="Times New Roman" w:cs="Times New Roman"/>
                <w:b/>
                <w:sz w:val="24"/>
                <w:szCs w:val="24"/>
              </w:rPr>
              <w:t>План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0BF17D" w14:textId="77777777" w:rsidR="00491CF5" w:rsidRPr="00C00E05" w:rsidRDefault="00491CF5" w:rsidP="00EA761F">
            <w:pPr>
              <w:jc w:val="center"/>
              <w:rPr>
                <w:rFonts w:ascii="Times New Roman" w:hAnsi="Times New Roman" w:cs="Times New Roman"/>
                <w:b/>
                <w:sz w:val="24"/>
                <w:szCs w:val="24"/>
              </w:rPr>
            </w:pPr>
            <w:r w:rsidRPr="00C00E05">
              <w:rPr>
                <w:rFonts w:ascii="Times New Roman" w:hAnsi="Times New Roman" w:cs="Times New Roman"/>
                <w:b/>
                <w:sz w:val="24"/>
                <w:szCs w:val="24"/>
              </w:rPr>
              <w:t>Факт</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C2C23" w14:textId="77777777" w:rsidR="00491CF5" w:rsidRPr="00C00E05" w:rsidRDefault="00491CF5" w:rsidP="00EA761F">
            <w:pPr>
              <w:rPr>
                <w:rFonts w:ascii="Times New Roman" w:hAnsi="Times New Roman" w:cs="Times New Roman"/>
                <w:b/>
                <w:sz w:val="24"/>
                <w:szCs w:val="24"/>
                <w:highlight w:val="yellow"/>
              </w:rPr>
            </w:pPr>
          </w:p>
        </w:tc>
      </w:tr>
      <w:tr w:rsidR="00491CF5" w:rsidRPr="00C00E05" w14:paraId="55526C51" w14:textId="77777777" w:rsidTr="00EA761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634AD8" w14:textId="77777777" w:rsidR="00491CF5" w:rsidRPr="00C00E05" w:rsidRDefault="00491CF5" w:rsidP="00EA761F">
            <w:pPr>
              <w:jc w:val="center"/>
              <w:rPr>
                <w:rFonts w:ascii="Times New Roman" w:hAnsi="Times New Roman" w:cs="Times New Roman"/>
                <w:sz w:val="24"/>
                <w:szCs w:val="24"/>
              </w:rPr>
            </w:pPr>
            <w:r w:rsidRPr="00C00E05">
              <w:rPr>
                <w:rFonts w:ascii="Times New Roman" w:hAnsi="Times New Roman" w:cs="Times New Roman"/>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B015C" w14:textId="77777777" w:rsidR="00491CF5" w:rsidRPr="00C00E05" w:rsidRDefault="00491CF5" w:rsidP="00EA761F">
            <w:pPr>
              <w:jc w:val="both"/>
              <w:rPr>
                <w:rFonts w:ascii="Times New Roman" w:hAnsi="Times New Roman" w:cs="Times New Roman"/>
                <w:sz w:val="24"/>
                <w:szCs w:val="24"/>
              </w:rPr>
            </w:pPr>
            <w:r w:rsidRPr="00C00E05">
              <w:rPr>
                <w:rFonts w:ascii="Times New Roman" w:hAnsi="Times New Roman" w:cs="Times New Roman"/>
                <w:sz w:val="24"/>
                <w:szCs w:val="24"/>
              </w:rPr>
              <w:t>Капитальный ремонт и ремонт дворовых территорий многоквартирных домов, проездов к дворовым территориям многоквартирных домов</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FE56F"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239 596,0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1CA4F" w14:textId="77777777" w:rsidR="00491CF5" w:rsidRPr="00C00E05" w:rsidRDefault="00491CF5" w:rsidP="00EA761F">
            <w:pPr>
              <w:jc w:val="center"/>
              <w:rPr>
                <w:rFonts w:ascii="Times New Roman" w:hAnsi="Times New Roman" w:cs="Times New Roman"/>
                <w:sz w:val="24"/>
                <w:szCs w:val="24"/>
              </w:rPr>
            </w:pPr>
            <w:proofErr w:type="gramStart"/>
            <w:r>
              <w:rPr>
                <w:rFonts w:ascii="Times New Roman" w:hAnsi="Times New Roman" w:cs="Times New Roman"/>
                <w:sz w:val="24"/>
                <w:szCs w:val="24"/>
              </w:rPr>
              <w:t>227  674</w:t>
            </w:r>
            <w:proofErr w:type="gramEnd"/>
            <w:r>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B239E" w14:textId="77777777" w:rsidR="00491CF5" w:rsidRPr="00432060" w:rsidRDefault="00491CF5" w:rsidP="00EA761F">
            <w:pPr>
              <w:jc w:val="center"/>
              <w:rPr>
                <w:rFonts w:ascii="Times New Roman" w:hAnsi="Times New Roman" w:cs="Times New Roman"/>
                <w:sz w:val="24"/>
                <w:szCs w:val="24"/>
                <w:lang w:val="en-US"/>
              </w:rPr>
            </w:pPr>
            <w:r>
              <w:rPr>
                <w:rFonts w:ascii="Times New Roman" w:hAnsi="Times New Roman" w:cs="Times New Roman"/>
                <w:sz w:val="24"/>
                <w:szCs w:val="24"/>
              </w:rPr>
              <w:t>95,0%</w:t>
            </w:r>
          </w:p>
        </w:tc>
      </w:tr>
      <w:tr w:rsidR="00491CF5" w:rsidRPr="00C00E05" w14:paraId="0596C9AE"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124C72"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B9645" w14:textId="77777777" w:rsidR="00491CF5" w:rsidRPr="00BA043C" w:rsidRDefault="00491CF5" w:rsidP="00EA761F">
            <w:pPr>
              <w:jc w:val="center"/>
              <w:rPr>
                <w:rFonts w:ascii="Times New Roman" w:hAnsi="Times New Roman" w:cs="Times New Roman"/>
                <w:sz w:val="24"/>
                <w:szCs w:val="24"/>
                <w:lang w:val="en-US"/>
              </w:rPr>
            </w:pPr>
            <w:r>
              <w:rPr>
                <w:rFonts w:ascii="Times New Roman" w:hAnsi="Times New Roman" w:cs="Times New Roman"/>
                <w:sz w:val="24"/>
                <w:szCs w:val="24"/>
                <w:lang w:val="en-US"/>
              </w:rPr>
              <w:t>231 737</w:t>
            </w:r>
            <w:r>
              <w:rPr>
                <w:rFonts w:ascii="Times New Roman" w:hAnsi="Times New Roman" w:cs="Times New Roman"/>
                <w:sz w:val="24"/>
                <w:szCs w:val="24"/>
              </w:rPr>
              <w:t>,</w:t>
            </w:r>
            <w:r>
              <w:rPr>
                <w:rFonts w:ascii="Times New Roman" w:hAnsi="Times New Roman" w:cs="Times New Roman"/>
                <w:sz w:val="24"/>
                <w:szCs w:val="24"/>
                <w:lang w:val="en-US"/>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09B46"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220 508,1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1ADD5"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95,1%</w:t>
            </w:r>
          </w:p>
        </w:tc>
      </w:tr>
      <w:tr w:rsidR="00491CF5" w:rsidRPr="00C00E05" w14:paraId="765DFBF3"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C3D116"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8E74C" w14:textId="77777777" w:rsidR="00491CF5" w:rsidRPr="00C00E05" w:rsidRDefault="00491CF5" w:rsidP="00EA761F">
            <w:pPr>
              <w:jc w:val="center"/>
              <w:rPr>
                <w:rFonts w:ascii="Times New Roman" w:hAnsi="Times New Roman" w:cs="Times New Roman"/>
                <w:sz w:val="24"/>
                <w:szCs w:val="24"/>
              </w:rPr>
            </w:pPr>
            <w:proofErr w:type="gramStart"/>
            <w:r>
              <w:rPr>
                <w:rFonts w:ascii="Times New Roman" w:hAnsi="Times New Roman" w:cs="Times New Roman"/>
                <w:sz w:val="24"/>
                <w:szCs w:val="24"/>
              </w:rPr>
              <w:t>7  858</w:t>
            </w:r>
            <w:proofErr w:type="gramEnd"/>
            <w:r>
              <w:rPr>
                <w:rFonts w:ascii="Times New Roman" w:hAnsi="Times New Roman" w:cs="Times New Roman"/>
                <w:sz w:val="24"/>
                <w:szCs w:val="24"/>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E3231"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7 166,4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844A2"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91,2%</w:t>
            </w:r>
          </w:p>
        </w:tc>
      </w:tr>
      <w:tr w:rsidR="00491CF5" w:rsidRPr="00C00E05" w14:paraId="414208BE" w14:textId="77777777" w:rsidTr="00EA761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79849"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9D77F" w14:textId="77777777" w:rsidR="00491CF5" w:rsidRPr="00C00E05" w:rsidRDefault="00491CF5" w:rsidP="00EA761F">
            <w:pPr>
              <w:rPr>
                <w:rFonts w:ascii="Times New Roman" w:hAnsi="Times New Roman" w:cs="Times New Roman"/>
                <w:sz w:val="24"/>
                <w:szCs w:val="24"/>
              </w:rPr>
            </w:pPr>
            <w:r w:rsidRPr="00C00E05">
              <w:rPr>
                <w:rFonts w:ascii="Times New Roman" w:hAnsi="Times New Roman" w:cs="Times New Roman"/>
                <w:sz w:val="24"/>
                <w:szCs w:val="24"/>
              </w:rPr>
              <w:t>Мероприятия по текущему благоустройству населенных пунктов</w:t>
            </w:r>
            <w:r>
              <w:rPr>
                <w:rFonts w:ascii="Times New Roman" w:hAnsi="Times New Roman" w:cs="Times New Roman"/>
                <w:sz w:val="24"/>
                <w:szCs w:val="24"/>
              </w:rPr>
              <w:t xml:space="preserve"> (ямочный ремонт)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D1F12" w14:textId="77777777" w:rsidR="00491CF5" w:rsidRPr="00764AF8" w:rsidRDefault="00491CF5" w:rsidP="00EA761F">
            <w:pPr>
              <w:jc w:val="center"/>
              <w:rPr>
                <w:rFonts w:ascii="Times New Roman" w:hAnsi="Times New Roman" w:cs="Times New Roman"/>
                <w:sz w:val="24"/>
                <w:szCs w:val="24"/>
              </w:rPr>
            </w:pPr>
            <w:r>
              <w:rPr>
                <w:rFonts w:ascii="Times New Roman" w:hAnsi="Times New Roman" w:cs="Times New Roman"/>
                <w:sz w:val="24"/>
                <w:szCs w:val="24"/>
                <w:lang w:val="en-US"/>
              </w:rPr>
              <w:t>42 300</w:t>
            </w:r>
            <w:r>
              <w:rPr>
                <w:rFonts w:ascii="Times New Roman" w:hAnsi="Times New Roman" w:cs="Times New Roman"/>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DB9A7"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42 300,0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7F36B"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99,9%</w:t>
            </w:r>
          </w:p>
        </w:tc>
      </w:tr>
      <w:tr w:rsidR="00491CF5" w:rsidRPr="00C00E05" w14:paraId="7E2F3BA9"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5635B2"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6AAE2"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41 031,3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662F1"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41 031,0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E6BED"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99,9%</w:t>
            </w:r>
          </w:p>
        </w:tc>
      </w:tr>
      <w:tr w:rsidR="00491CF5" w:rsidRPr="00C00E05" w14:paraId="5DBFE7E0"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0B70E"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B8D3F"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1 269,3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678C9"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1 269,0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49B20"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99,1%</w:t>
            </w:r>
          </w:p>
        </w:tc>
      </w:tr>
      <w:tr w:rsidR="00491CF5" w:rsidRPr="00C00E05" w14:paraId="5DD99A47" w14:textId="77777777" w:rsidTr="00EA761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F60A2"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ADBAE" w14:textId="77777777" w:rsidR="00491CF5" w:rsidRPr="00C00E05" w:rsidRDefault="00491CF5" w:rsidP="00EA761F">
            <w:pPr>
              <w:rPr>
                <w:rFonts w:ascii="Times New Roman" w:hAnsi="Times New Roman" w:cs="Times New Roman"/>
                <w:sz w:val="24"/>
                <w:szCs w:val="24"/>
              </w:rPr>
            </w:pPr>
            <w:r>
              <w:rPr>
                <w:rFonts w:ascii="Times New Roman" w:hAnsi="Times New Roman" w:cs="Times New Roman"/>
                <w:sz w:val="24"/>
                <w:szCs w:val="24"/>
              </w:rPr>
              <w:t>Обустройство комплексных игровых площадок Углегорского городского округа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A57DD"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24 840,4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96EDC"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24 790,7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ED9E1"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99,8%</w:t>
            </w:r>
          </w:p>
        </w:tc>
      </w:tr>
      <w:tr w:rsidR="00491CF5" w:rsidRPr="00C00E05" w14:paraId="5FDEB109"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7448"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9A382"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24 095,1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2724A"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24 047,0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77420"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99,8%</w:t>
            </w:r>
          </w:p>
        </w:tc>
      </w:tr>
      <w:tr w:rsidR="00491CF5" w:rsidRPr="00C00E05" w14:paraId="1C7F1291"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A960F"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BBDF3"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745,3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300E6"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743,7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6476E"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99,8%</w:t>
            </w:r>
          </w:p>
        </w:tc>
      </w:tr>
      <w:tr w:rsidR="00491CF5" w:rsidRPr="00C00E05" w14:paraId="4BFE2EEB" w14:textId="77777777" w:rsidTr="00EA761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802B7" w14:textId="77777777" w:rsidR="00491CF5" w:rsidRPr="00C00E05" w:rsidRDefault="00491CF5" w:rsidP="00EA761F">
            <w:pPr>
              <w:jc w:val="center"/>
              <w:rPr>
                <w:rFonts w:ascii="Times New Roman" w:hAnsi="Times New Roman" w:cs="Times New Roman"/>
                <w:sz w:val="24"/>
                <w:szCs w:val="24"/>
              </w:rPr>
            </w:pPr>
            <w:r w:rsidRPr="00C00E05">
              <w:rPr>
                <w:rFonts w:ascii="Times New Roman" w:hAnsi="Times New Roman" w:cs="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D0F9B" w14:textId="77777777" w:rsidR="00491CF5" w:rsidRPr="00C00E05" w:rsidRDefault="00491CF5" w:rsidP="00EA761F">
            <w:pPr>
              <w:jc w:val="both"/>
              <w:rPr>
                <w:rFonts w:ascii="Times New Roman" w:hAnsi="Times New Roman" w:cs="Times New Roman"/>
                <w:sz w:val="24"/>
                <w:szCs w:val="24"/>
              </w:rPr>
            </w:pPr>
            <w:r w:rsidRPr="00C00E05">
              <w:rPr>
                <w:rFonts w:ascii="Times New Roman" w:hAnsi="Times New Roman" w:cs="Times New Roman"/>
                <w:sz w:val="24"/>
                <w:szCs w:val="24"/>
              </w:rPr>
              <w:t>Проведение изысканий, разработка проектно-сметной документации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C8114"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2 360,0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0B8F3"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1 999,3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43691"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84,7%</w:t>
            </w:r>
          </w:p>
        </w:tc>
      </w:tr>
      <w:tr w:rsidR="00491CF5" w:rsidRPr="00C00E05" w14:paraId="199B8798"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AC9D4"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DCFC3"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2 360,0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84E86"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1 999,3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926A0"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84,7%</w:t>
            </w:r>
          </w:p>
        </w:tc>
      </w:tr>
      <w:tr w:rsidR="00491CF5" w:rsidRPr="00C00E05" w14:paraId="5FB5A346" w14:textId="77777777" w:rsidTr="00EA761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AD7FEC" w14:textId="77777777" w:rsidR="00491CF5" w:rsidRPr="00C00E05" w:rsidRDefault="00491CF5" w:rsidP="00EA761F">
            <w:pPr>
              <w:jc w:val="center"/>
              <w:rPr>
                <w:rFonts w:ascii="Times New Roman" w:hAnsi="Times New Roman" w:cs="Times New Roman"/>
                <w:sz w:val="24"/>
                <w:szCs w:val="24"/>
              </w:rPr>
            </w:pPr>
            <w:r w:rsidRPr="00C00E05">
              <w:rPr>
                <w:rFonts w:ascii="Times New Roman" w:hAnsi="Times New Roman" w:cs="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11794B" w14:textId="77777777" w:rsidR="00491CF5" w:rsidRPr="00C00E05" w:rsidRDefault="00491CF5" w:rsidP="00EA761F">
            <w:pPr>
              <w:jc w:val="both"/>
              <w:rPr>
                <w:rFonts w:ascii="Times New Roman" w:hAnsi="Times New Roman" w:cs="Times New Roman"/>
                <w:sz w:val="24"/>
                <w:szCs w:val="24"/>
              </w:rPr>
            </w:pPr>
            <w:r w:rsidRPr="00C00E05">
              <w:rPr>
                <w:rFonts w:ascii="Times New Roman" w:hAnsi="Times New Roman" w:cs="Times New Roman"/>
                <w:sz w:val="24"/>
                <w:szCs w:val="24"/>
              </w:rPr>
              <w:t>Мероприятия по благоустройству мест массового отдыха населения, общественных территорий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7161F"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13 524,2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8A855"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13 524,0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EB580"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99,9%</w:t>
            </w:r>
          </w:p>
        </w:tc>
      </w:tr>
      <w:tr w:rsidR="00491CF5" w:rsidRPr="00C00E05" w14:paraId="3DB87A14"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45A1F9"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федеральный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3BCBA"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8 560,3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BFB4C"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8 560,2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45047"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99,9%</w:t>
            </w:r>
          </w:p>
        </w:tc>
      </w:tr>
      <w:tr w:rsidR="00491CF5" w:rsidRPr="00C00E05" w14:paraId="1F16B546"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301346"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0659A"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50,2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6CAD8"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50,1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08AB9"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99,8%</w:t>
            </w:r>
          </w:p>
        </w:tc>
      </w:tr>
      <w:tr w:rsidR="00491CF5" w:rsidRPr="00C00E05" w14:paraId="45B129D6"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4FEA5" w14:textId="77777777" w:rsidR="00491CF5" w:rsidRPr="00C00E05" w:rsidRDefault="00491CF5" w:rsidP="00EA761F">
            <w:pPr>
              <w:jc w:val="right"/>
              <w:rPr>
                <w:rFonts w:ascii="Times New Roman" w:hAnsi="Times New Roman" w:cs="Times New Roman"/>
                <w:sz w:val="24"/>
                <w:szCs w:val="24"/>
              </w:rPr>
            </w:pPr>
            <w:r w:rsidRPr="00C00E05">
              <w:rPr>
                <w:rFonts w:ascii="Times New Roman" w:hAnsi="Times New Roman" w:cs="Times New Roman"/>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9CCF8"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4 913,7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91572"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4 913,7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8779B" w14:textId="77777777" w:rsidR="00491CF5" w:rsidRPr="00C00E05" w:rsidRDefault="00491CF5" w:rsidP="00EA761F">
            <w:pPr>
              <w:jc w:val="center"/>
              <w:rPr>
                <w:rFonts w:ascii="Times New Roman" w:hAnsi="Times New Roman" w:cs="Times New Roman"/>
                <w:sz w:val="24"/>
                <w:szCs w:val="24"/>
              </w:rPr>
            </w:pPr>
            <w:r>
              <w:rPr>
                <w:rFonts w:ascii="Times New Roman" w:hAnsi="Times New Roman" w:cs="Times New Roman"/>
                <w:sz w:val="24"/>
                <w:szCs w:val="24"/>
              </w:rPr>
              <w:t>99,9%</w:t>
            </w:r>
          </w:p>
        </w:tc>
      </w:tr>
      <w:tr w:rsidR="00491CF5" w:rsidRPr="00C00E05" w14:paraId="246B0C6B"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ECDE1" w14:textId="77777777" w:rsidR="00491CF5" w:rsidRPr="00C00E05" w:rsidRDefault="00491CF5" w:rsidP="00EA761F">
            <w:pPr>
              <w:jc w:val="right"/>
              <w:rPr>
                <w:rFonts w:ascii="Times New Roman" w:hAnsi="Times New Roman" w:cs="Times New Roman"/>
                <w:b/>
                <w:sz w:val="24"/>
                <w:szCs w:val="24"/>
              </w:rPr>
            </w:pPr>
            <w:r w:rsidRPr="00C00E05">
              <w:rPr>
                <w:rFonts w:ascii="Times New Roman" w:hAnsi="Times New Roman" w:cs="Times New Roman"/>
                <w:b/>
                <w:sz w:val="24"/>
                <w:szCs w:val="24"/>
              </w:rPr>
              <w:t>ИТОГО: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D0329"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322 621,2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0E3F"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310 288,5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22BE8"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96,2%</w:t>
            </w:r>
          </w:p>
        </w:tc>
      </w:tr>
      <w:tr w:rsidR="00491CF5" w:rsidRPr="00C00E05" w14:paraId="6BF26D84"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833FF" w14:textId="77777777" w:rsidR="00491CF5" w:rsidRPr="00C00E05" w:rsidRDefault="00491CF5" w:rsidP="00EA761F">
            <w:pPr>
              <w:jc w:val="right"/>
              <w:rPr>
                <w:rFonts w:ascii="Times New Roman" w:hAnsi="Times New Roman" w:cs="Times New Roman"/>
                <w:b/>
                <w:sz w:val="24"/>
                <w:szCs w:val="24"/>
              </w:rPr>
            </w:pPr>
            <w:r w:rsidRPr="00C00E05">
              <w:rPr>
                <w:rFonts w:ascii="Times New Roman" w:hAnsi="Times New Roman" w:cs="Times New Roman"/>
                <w:b/>
                <w:sz w:val="24"/>
                <w:szCs w:val="24"/>
              </w:rPr>
              <w:t>в т.ч. федеральный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F9048"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8 560,3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0168"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8 560,2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5D829"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99,9%</w:t>
            </w:r>
          </w:p>
        </w:tc>
      </w:tr>
      <w:tr w:rsidR="00491CF5" w:rsidRPr="00C00E05" w14:paraId="05F81BD7"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604BE0" w14:textId="77777777" w:rsidR="00491CF5" w:rsidRPr="00C00E05" w:rsidRDefault="00491CF5" w:rsidP="00EA761F">
            <w:pPr>
              <w:jc w:val="right"/>
              <w:rPr>
                <w:rFonts w:ascii="Times New Roman" w:hAnsi="Times New Roman" w:cs="Times New Roman"/>
                <w:b/>
                <w:sz w:val="24"/>
                <w:szCs w:val="24"/>
              </w:rPr>
            </w:pPr>
            <w:r w:rsidRPr="00C00E05">
              <w:rPr>
                <w:rFonts w:ascii="Times New Roman" w:hAnsi="Times New Roman" w:cs="Times New Roman"/>
                <w:b/>
                <w:sz w:val="24"/>
                <w:szCs w:val="24"/>
              </w:rPr>
              <w:t>в т.ч. областной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BB201"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301 777,3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8C433"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290 499,8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BD1AF"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96,3%</w:t>
            </w:r>
          </w:p>
        </w:tc>
      </w:tr>
      <w:tr w:rsidR="00491CF5" w:rsidRPr="00C00E05" w14:paraId="3881D6E5" w14:textId="77777777" w:rsidTr="00EA761F">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50C4D9" w14:textId="77777777" w:rsidR="00491CF5" w:rsidRPr="00C00E05" w:rsidRDefault="00491CF5" w:rsidP="00EA761F">
            <w:pPr>
              <w:jc w:val="right"/>
              <w:rPr>
                <w:rFonts w:ascii="Times New Roman" w:hAnsi="Times New Roman" w:cs="Times New Roman"/>
                <w:b/>
                <w:sz w:val="24"/>
                <w:szCs w:val="24"/>
              </w:rPr>
            </w:pPr>
            <w:r w:rsidRPr="00C00E05">
              <w:rPr>
                <w:rFonts w:ascii="Times New Roman" w:hAnsi="Times New Roman" w:cs="Times New Roman"/>
                <w:b/>
                <w:sz w:val="24"/>
                <w:szCs w:val="24"/>
              </w:rPr>
              <w:t>в т.ч. местный бюджет: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C8616"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12 283,6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B7E2"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11 228,5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B3449" w14:textId="77777777" w:rsidR="00491CF5" w:rsidRPr="00C00E05" w:rsidRDefault="00491CF5" w:rsidP="00EA761F">
            <w:pPr>
              <w:jc w:val="center"/>
              <w:rPr>
                <w:rFonts w:ascii="Times New Roman" w:hAnsi="Times New Roman" w:cs="Times New Roman"/>
                <w:b/>
                <w:sz w:val="24"/>
                <w:szCs w:val="24"/>
              </w:rPr>
            </w:pPr>
            <w:r>
              <w:rPr>
                <w:rFonts w:ascii="Times New Roman" w:hAnsi="Times New Roman" w:cs="Times New Roman"/>
                <w:b/>
                <w:sz w:val="24"/>
                <w:szCs w:val="24"/>
              </w:rPr>
              <w:t>91,4%</w:t>
            </w:r>
          </w:p>
        </w:tc>
      </w:tr>
    </w:tbl>
    <w:p w14:paraId="681DEB20" w14:textId="77777777" w:rsidR="00491CF5" w:rsidRDefault="00491CF5" w:rsidP="00491CF5">
      <w:pPr>
        <w:spacing w:after="0" w:line="240" w:lineRule="auto"/>
        <w:ind w:firstLine="709"/>
        <w:jc w:val="both"/>
        <w:rPr>
          <w:rFonts w:ascii="Times New Roman" w:hAnsi="Times New Roman" w:cs="Times New Roman"/>
          <w:sz w:val="28"/>
        </w:rPr>
      </w:pPr>
    </w:p>
    <w:p w14:paraId="5ED225F5" w14:textId="77777777" w:rsidR="00491CF5" w:rsidRDefault="00491CF5" w:rsidP="00491CF5">
      <w:pPr>
        <w:widowControl w:val="0"/>
        <w:spacing w:after="0" w:line="240" w:lineRule="auto"/>
        <w:ind w:firstLine="708"/>
        <w:jc w:val="center"/>
        <w:rPr>
          <w:rFonts w:ascii="Times New Roman" w:hAnsi="Times New Roman"/>
          <w:sz w:val="28"/>
          <w:szCs w:val="28"/>
        </w:rPr>
      </w:pPr>
      <w:r w:rsidRPr="00C20411">
        <w:rPr>
          <w:rFonts w:ascii="Times New Roman" w:hAnsi="Times New Roman"/>
          <w:b/>
          <w:sz w:val="28"/>
          <w:szCs w:val="28"/>
        </w:rPr>
        <w:t>Расчеты показателей оценки эффективности программы:</w:t>
      </w:r>
    </w:p>
    <w:p w14:paraId="3F070118" w14:textId="77777777" w:rsidR="00491CF5" w:rsidRDefault="00491CF5" w:rsidP="00491CF5">
      <w:pPr>
        <w:widowControl w:val="0"/>
        <w:spacing w:after="0" w:line="240" w:lineRule="auto"/>
        <w:ind w:firstLine="708"/>
        <w:jc w:val="both"/>
        <w:rPr>
          <w:rFonts w:ascii="Times New Roman" w:hAnsi="Times New Roman"/>
          <w:sz w:val="28"/>
          <w:szCs w:val="28"/>
        </w:rPr>
      </w:pPr>
    </w:p>
    <w:p w14:paraId="0AC1CE70" w14:textId="77777777" w:rsidR="00491CF5" w:rsidRPr="008F06C1" w:rsidRDefault="00491CF5" w:rsidP="00491CF5">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48195490" w14:textId="77777777" w:rsidR="00491CF5" w:rsidRPr="008F06C1" w:rsidRDefault="00491CF5" w:rsidP="00491CF5">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0ECDE2CB" w14:textId="77777777" w:rsidR="00491CF5" w:rsidRDefault="00491CF5" w:rsidP="00491CF5">
      <w:pPr>
        <w:pStyle w:val="ConsPlusNormal"/>
        <w:jc w:val="center"/>
        <w:rPr>
          <w:rFonts w:ascii="Times New Roman" w:hAnsi="Times New Roman"/>
          <w:sz w:val="28"/>
          <w:szCs w:val="28"/>
        </w:rPr>
      </w:pPr>
    </w:p>
    <w:p w14:paraId="0B824E5B" w14:textId="77777777" w:rsidR="00491CF5" w:rsidRPr="008F06C1" w:rsidRDefault="00491CF5" w:rsidP="00491CF5">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2104ACE9" w14:textId="77777777" w:rsidR="00491CF5" w:rsidRPr="008F06C1" w:rsidRDefault="00491CF5" w:rsidP="00491CF5">
      <w:pPr>
        <w:pStyle w:val="ConsPlusNormal"/>
        <w:ind w:firstLine="540"/>
        <w:jc w:val="both"/>
        <w:rPr>
          <w:rFonts w:ascii="Times New Roman" w:hAnsi="Times New Roman"/>
          <w:sz w:val="28"/>
          <w:szCs w:val="28"/>
        </w:rPr>
      </w:pPr>
    </w:p>
    <w:p w14:paraId="4B6A34CB" w14:textId="77777777" w:rsidR="00491CF5" w:rsidRPr="008F06C1" w:rsidRDefault="00491CF5" w:rsidP="00491CF5">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44783AE5" w14:textId="77777777" w:rsidR="00491CF5" w:rsidRDefault="00491CF5" w:rsidP="00491CF5">
      <w:pPr>
        <w:pStyle w:val="ConsPlusNormal"/>
        <w:jc w:val="center"/>
        <w:rPr>
          <w:rFonts w:ascii="Times New Roman" w:hAnsi="Times New Roman"/>
          <w:sz w:val="28"/>
          <w:szCs w:val="28"/>
        </w:rPr>
      </w:pPr>
    </w:p>
    <w:p w14:paraId="5378334A" w14:textId="77777777" w:rsidR="00491CF5" w:rsidRPr="007B2520" w:rsidRDefault="00491CF5" w:rsidP="00491CF5">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5547E64" w14:textId="77777777" w:rsidR="00491CF5" w:rsidRPr="007B2520" w:rsidRDefault="00491CF5" w:rsidP="00491CF5">
      <w:pPr>
        <w:pStyle w:val="ConsPlusNormal"/>
        <w:jc w:val="center"/>
        <w:rPr>
          <w:rFonts w:ascii="Times New Roman" w:hAnsi="Times New Roman"/>
          <w:sz w:val="28"/>
          <w:szCs w:val="28"/>
        </w:rPr>
      </w:pPr>
    </w:p>
    <w:p w14:paraId="55819A5E"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w:t>
      </w:r>
      <w:r w:rsidRPr="008F06C1">
        <w:rPr>
          <w:rFonts w:ascii="Times New Roman" w:hAnsi="Times New Roman"/>
          <w:sz w:val="28"/>
          <w:szCs w:val="28"/>
        </w:rPr>
        <w:lastRenderedPageBreak/>
        <w:t>(показателя) муниципальной программы</w:t>
      </w:r>
      <w:r>
        <w:rPr>
          <w:rFonts w:ascii="Times New Roman" w:hAnsi="Times New Roman"/>
          <w:sz w:val="28"/>
          <w:szCs w:val="28"/>
        </w:rPr>
        <w:t>;</w:t>
      </w:r>
    </w:p>
    <w:p w14:paraId="680BF265"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2D5EFC43"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30005B93" w14:textId="77777777" w:rsidR="00491CF5" w:rsidRPr="001141E6" w:rsidRDefault="00491CF5" w:rsidP="00491CF5">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18C5E9F3" w14:textId="77777777" w:rsidR="00491CF5" w:rsidRPr="003B2113" w:rsidRDefault="00491CF5" w:rsidP="00491CF5">
      <w:pPr>
        <w:spacing w:after="0" w:line="240" w:lineRule="auto"/>
        <w:contextualSpacing/>
        <w:jc w:val="both"/>
        <w:rPr>
          <w:rFonts w:ascii="Times New Roman" w:eastAsia="Times New Roman" w:hAnsi="Times New Roman" w:cs="Times New Roman"/>
          <w:sz w:val="28"/>
          <w:szCs w:val="28"/>
        </w:rPr>
      </w:pPr>
    </w:p>
    <w:p w14:paraId="7BACD70E" w14:textId="77777777" w:rsidR="00491CF5" w:rsidRPr="004516DA" w:rsidRDefault="00491CF5" w:rsidP="00491CF5">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4516DA">
        <w:rPr>
          <w:rFonts w:ascii="Times New Roman" w:hAnsi="Times New Roman" w:cs="Times New Roman"/>
          <w:sz w:val="28"/>
          <w:szCs w:val="28"/>
        </w:rPr>
        <w:t>Доля благоустроенных дворовых территорий в общем количестве дворовых территорий, подлежащих благоустройству в отчетном году с использованием субсидии на капитальный ремонт, ремонт дворовых территорий</w:t>
      </w:r>
      <w:r w:rsidRPr="004516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100%</w:t>
      </w:r>
      <w:r w:rsidRPr="004516DA">
        <w:rPr>
          <w:rFonts w:ascii="Times New Roman" w:eastAsia="Times New Roman" w:hAnsi="Times New Roman" w:cs="Times New Roman"/>
          <w:sz w:val="28"/>
          <w:szCs w:val="28"/>
        </w:rPr>
        <w:t>/</w:t>
      </w:r>
      <w:r>
        <w:rPr>
          <w:rFonts w:ascii="Times New Roman" w:eastAsia="Times New Roman" w:hAnsi="Times New Roman" w:cs="Times New Roman"/>
          <w:sz w:val="28"/>
          <w:szCs w:val="28"/>
        </w:rPr>
        <w:t>100%</w:t>
      </w:r>
      <w:r w:rsidRPr="004516DA">
        <w:rPr>
          <w:rFonts w:ascii="Times New Roman" w:eastAsia="Times New Roman" w:hAnsi="Times New Roman" w:cs="Times New Roman"/>
          <w:sz w:val="28"/>
          <w:szCs w:val="28"/>
        </w:rPr>
        <w:t xml:space="preserve"> = 1</w:t>
      </w:r>
    </w:p>
    <w:p w14:paraId="30C334BD" w14:textId="77777777" w:rsidR="00491CF5" w:rsidRPr="00E8453E" w:rsidRDefault="00491CF5" w:rsidP="00491CF5">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4516DA">
        <w:rPr>
          <w:rFonts w:ascii="Times New Roman" w:hAnsi="Times New Roman" w:cs="Times New Roman"/>
          <w:sz w:val="28"/>
          <w:szCs w:val="28"/>
        </w:rPr>
        <w:t>Доля реализованных комплексных проектов благоустройства общественных территорий в общем количестве запланированных к реализации в течение отчетного года проектов благоустройства общественных территорий</w:t>
      </w:r>
      <w:r>
        <w:rPr>
          <w:rFonts w:ascii="Times New Roman" w:hAnsi="Times New Roman" w:cs="Times New Roman"/>
          <w:sz w:val="28"/>
          <w:szCs w:val="28"/>
        </w:rPr>
        <w:t>: 100%/100% = 1</w:t>
      </w:r>
    </w:p>
    <w:p w14:paraId="4BCB0BDA" w14:textId="77777777" w:rsidR="00491CF5" w:rsidRDefault="00491CF5" w:rsidP="00491CF5">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E8453E">
        <w:rPr>
          <w:rFonts w:ascii="Times New Roman" w:eastAsia="Times New Roman" w:hAnsi="Times New Roman" w:cs="Times New Roman"/>
          <w:sz w:val="28"/>
          <w:szCs w:val="28"/>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запланированных к реализации в течение отчетного года проектов благоустройства дворовых территорий</w:t>
      </w:r>
      <w:r>
        <w:rPr>
          <w:rFonts w:ascii="Times New Roman" w:eastAsia="Times New Roman" w:hAnsi="Times New Roman" w:cs="Times New Roman"/>
          <w:sz w:val="28"/>
          <w:szCs w:val="28"/>
        </w:rPr>
        <w:t>: 100%/100% = 1</w:t>
      </w:r>
    </w:p>
    <w:p w14:paraId="47929831" w14:textId="77777777" w:rsidR="00491CF5" w:rsidRPr="004516DA" w:rsidRDefault="00491CF5" w:rsidP="00491CF5">
      <w:pPr>
        <w:pStyle w:val="a4"/>
        <w:numPr>
          <w:ilvl w:val="1"/>
          <w:numId w:val="25"/>
        </w:numPr>
        <w:spacing w:after="0" w:line="240" w:lineRule="auto"/>
        <w:ind w:left="0" w:firstLine="709"/>
        <w:jc w:val="both"/>
        <w:rPr>
          <w:rFonts w:ascii="Times New Roman" w:eastAsia="Times New Roman" w:hAnsi="Times New Roman" w:cs="Times New Roman"/>
          <w:sz w:val="28"/>
          <w:szCs w:val="28"/>
        </w:rPr>
      </w:pPr>
      <w:r w:rsidRPr="00E8453E">
        <w:rPr>
          <w:rFonts w:ascii="Times New Roman" w:eastAsia="Times New Roman" w:hAnsi="Times New Roman" w:cs="Times New Roman"/>
          <w:sz w:val="28"/>
          <w:szCs w:val="28"/>
        </w:rPr>
        <w:t>Уровень достижения значений показателей плана социального развития центров экономического роста</w:t>
      </w:r>
      <w:r>
        <w:rPr>
          <w:rFonts w:ascii="Times New Roman" w:eastAsia="Times New Roman" w:hAnsi="Times New Roman" w:cs="Times New Roman"/>
          <w:sz w:val="28"/>
          <w:szCs w:val="28"/>
        </w:rPr>
        <w:t xml:space="preserve">: </w:t>
      </w:r>
      <w:r w:rsidRPr="00E8453E">
        <w:rPr>
          <w:rFonts w:ascii="Times New Roman" w:eastAsia="Times New Roman" w:hAnsi="Times New Roman" w:cs="Times New Roman"/>
          <w:sz w:val="28"/>
          <w:szCs w:val="28"/>
        </w:rPr>
        <w:t>100%/100% = 1</w:t>
      </w:r>
    </w:p>
    <w:p w14:paraId="5DE55C27" w14:textId="77777777" w:rsidR="00491CF5" w:rsidRPr="003B2113" w:rsidRDefault="00491CF5" w:rsidP="00491CF5">
      <w:pPr>
        <w:spacing w:after="0" w:line="240" w:lineRule="auto"/>
        <w:ind w:firstLine="709"/>
        <w:contextualSpacing/>
        <w:jc w:val="both"/>
        <w:rPr>
          <w:rFonts w:ascii="Times New Roman" w:eastAsia="Times New Roman" w:hAnsi="Times New Roman" w:cs="Times New Roman"/>
          <w:sz w:val="28"/>
          <w:szCs w:val="28"/>
        </w:rPr>
      </w:pPr>
    </w:p>
    <w:p w14:paraId="430D2187" w14:textId="77777777" w:rsidR="00491CF5" w:rsidRPr="008F06C1" w:rsidRDefault="00491CF5" w:rsidP="00491CF5">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69CC1E51" w14:textId="77777777" w:rsidR="00491CF5" w:rsidRPr="007B2520" w:rsidRDefault="00491CF5" w:rsidP="00491CF5">
      <w:pPr>
        <w:pStyle w:val="ConsPlusNormal"/>
        <w:jc w:val="center"/>
        <w:rPr>
          <w:rFonts w:ascii="Times New Roman" w:hAnsi="Times New Roman"/>
          <w:sz w:val="28"/>
          <w:szCs w:val="28"/>
        </w:rPr>
      </w:pPr>
    </w:p>
    <w:p w14:paraId="56B4074E" w14:textId="77777777" w:rsidR="00491CF5" w:rsidRPr="007B2520" w:rsidRDefault="00491CF5" w:rsidP="00491CF5">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3891B2B" w14:textId="77777777" w:rsidR="00491CF5" w:rsidRPr="007B2520" w:rsidRDefault="00491CF5" w:rsidP="00491CF5">
      <w:pPr>
        <w:pStyle w:val="ConsPlusNormal"/>
        <w:jc w:val="center"/>
        <w:rPr>
          <w:rFonts w:ascii="Times New Roman" w:hAnsi="Times New Roman"/>
          <w:sz w:val="28"/>
          <w:szCs w:val="28"/>
        </w:rPr>
      </w:pPr>
    </w:p>
    <w:p w14:paraId="4DE426AC"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44AC7D75" w14:textId="77777777" w:rsidR="00491CF5" w:rsidRPr="008F06C1" w:rsidRDefault="00491CF5" w:rsidP="00491CF5">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2855DDB4"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012700F6" w14:textId="77777777" w:rsidR="00491CF5" w:rsidRDefault="00491CF5" w:rsidP="00491CF5">
      <w:pPr>
        <w:pStyle w:val="ConsPlusNormal"/>
        <w:ind w:firstLine="540"/>
        <w:jc w:val="both"/>
        <w:rPr>
          <w:rFonts w:ascii="Times New Roman" w:hAnsi="Times New Roman"/>
          <w:sz w:val="28"/>
          <w:szCs w:val="28"/>
        </w:rPr>
      </w:pPr>
    </w:p>
    <w:p w14:paraId="505C842E" w14:textId="77777777" w:rsidR="00491CF5" w:rsidRDefault="00491CF5" w:rsidP="00491CF5">
      <w:pPr>
        <w:pStyle w:val="ConsPlusNormal"/>
        <w:ind w:firstLine="540"/>
        <w:jc w:val="center"/>
        <w:rPr>
          <w:rFonts w:ascii="Times New Roman" w:hAnsi="Times New Roman"/>
          <w:sz w:val="28"/>
          <w:szCs w:val="28"/>
        </w:rPr>
      </w:pPr>
      <w:proofErr w:type="spellStart"/>
      <w:r w:rsidRPr="00C01267">
        <w:rPr>
          <w:rFonts w:ascii="Times New Roman" w:hAnsi="Times New Roman"/>
          <w:sz w:val="28"/>
          <w:szCs w:val="28"/>
        </w:rPr>
        <w:t>СР</w:t>
      </w:r>
      <w:r w:rsidRPr="00C01267">
        <w:rPr>
          <w:rFonts w:ascii="Times New Roman" w:hAnsi="Times New Roman"/>
          <w:sz w:val="28"/>
          <w:szCs w:val="28"/>
          <w:vertAlign w:val="subscript"/>
        </w:rPr>
        <w:t>м</w:t>
      </w:r>
      <w:proofErr w:type="spellEnd"/>
      <w:r w:rsidRPr="00C01267">
        <w:rPr>
          <w:rFonts w:ascii="Times New Roman" w:hAnsi="Times New Roman"/>
          <w:sz w:val="28"/>
          <w:szCs w:val="28"/>
        </w:rPr>
        <w:t xml:space="preserve"> =</w:t>
      </w:r>
      <w:r>
        <w:rPr>
          <w:rFonts w:ascii="Times New Roman" w:hAnsi="Times New Roman"/>
          <w:sz w:val="28"/>
          <w:szCs w:val="28"/>
        </w:rPr>
        <w:t>7/7</w:t>
      </w:r>
      <w:r w:rsidRPr="00C01267">
        <w:rPr>
          <w:rFonts w:ascii="Times New Roman" w:hAnsi="Times New Roman"/>
          <w:sz w:val="28"/>
          <w:szCs w:val="28"/>
        </w:rPr>
        <w:t>=1</w:t>
      </w:r>
    </w:p>
    <w:p w14:paraId="0847B600" w14:textId="77777777" w:rsidR="00491CF5" w:rsidRPr="006D15B4" w:rsidRDefault="00491CF5" w:rsidP="00491CF5">
      <w:pPr>
        <w:widowControl w:val="0"/>
        <w:spacing w:after="0" w:line="240" w:lineRule="auto"/>
        <w:ind w:left="426"/>
        <w:contextualSpacing/>
        <w:jc w:val="both"/>
        <w:rPr>
          <w:rFonts w:ascii="Times New Roman" w:eastAsia="Times New Roman" w:hAnsi="Times New Roman" w:cs="Times New Roman"/>
          <w:sz w:val="16"/>
          <w:szCs w:val="16"/>
        </w:rPr>
      </w:pPr>
    </w:p>
    <w:p w14:paraId="421DE269" w14:textId="77777777" w:rsidR="00491CF5" w:rsidRPr="008F06C1" w:rsidRDefault="00491CF5" w:rsidP="00491CF5">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произведенных в отчетном году, к их плановым значениям по следующей формуле:</w:t>
      </w:r>
    </w:p>
    <w:p w14:paraId="0F83A9C5" w14:textId="77777777" w:rsidR="00491CF5" w:rsidRPr="007B2520" w:rsidRDefault="00491CF5" w:rsidP="00491CF5">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491492F4"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355670CF"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w:t>
      </w:r>
      <w:r w:rsidRPr="008F06C1">
        <w:rPr>
          <w:rFonts w:ascii="Times New Roman" w:hAnsi="Times New Roman"/>
          <w:sz w:val="28"/>
          <w:szCs w:val="28"/>
        </w:rPr>
        <w:lastRenderedPageBreak/>
        <w:t>отчетном году;</w:t>
      </w:r>
    </w:p>
    <w:p w14:paraId="50328AB1" w14:textId="77777777" w:rsidR="00491CF5"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3DFF8BCE" w14:textId="77777777" w:rsidR="00491CF5" w:rsidRDefault="00491CF5" w:rsidP="00491CF5">
      <w:pPr>
        <w:pStyle w:val="ConsPlusNormal"/>
        <w:ind w:firstLine="540"/>
        <w:jc w:val="center"/>
        <w:rPr>
          <w:rFonts w:ascii="Times New Roman" w:hAnsi="Times New Roman"/>
          <w:sz w:val="28"/>
          <w:szCs w:val="28"/>
        </w:rPr>
      </w:pPr>
    </w:p>
    <w:p w14:paraId="0FA34012" w14:textId="77777777" w:rsidR="00491CF5" w:rsidRDefault="00491CF5" w:rsidP="00491CF5">
      <w:pPr>
        <w:pStyle w:val="ConsPlusNormal"/>
        <w:ind w:firstLine="540"/>
        <w:jc w:val="center"/>
        <w:rPr>
          <w:rFonts w:ascii="Times New Roman" w:hAnsi="Times New Roman"/>
          <w:sz w:val="28"/>
          <w:szCs w:val="28"/>
        </w:rPr>
      </w:pPr>
      <w:proofErr w:type="spellStart"/>
      <w:r w:rsidRPr="00C01267">
        <w:rPr>
          <w:rFonts w:ascii="Times New Roman" w:hAnsi="Times New Roman"/>
          <w:sz w:val="28"/>
          <w:szCs w:val="28"/>
        </w:rPr>
        <w:t>СС</w:t>
      </w:r>
      <w:r w:rsidRPr="00C01267">
        <w:rPr>
          <w:rFonts w:ascii="Times New Roman" w:hAnsi="Times New Roman"/>
          <w:sz w:val="28"/>
          <w:szCs w:val="28"/>
          <w:vertAlign w:val="subscript"/>
        </w:rPr>
        <w:t>ур</w:t>
      </w:r>
      <w:proofErr w:type="spellEnd"/>
      <w:r w:rsidRPr="00C01267">
        <w:rPr>
          <w:rFonts w:ascii="Times New Roman" w:hAnsi="Times New Roman"/>
          <w:sz w:val="28"/>
          <w:szCs w:val="28"/>
        </w:rPr>
        <w:t xml:space="preserve"> = </w:t>
      </w:r>
      <w:r>
        <w:rPr>
          <w:rFonts w:ascii="Times New Roman" w:hAnsi="Times New Roman"/>
          <w:sz w:val="28"/>
          <w:szCs w:val="28"/>
        </w:rPr>
        <w:t>321285,3</w:t>
      </w:r>
      <w:r w:rsidRPr="00C01267">
        <w:rPr>
          <w:rFonts w:ascii="Times New Roman" w:hAnsi="Times New Roman"/>
          <w:sz w:val="28"/>
          <w:szCs w:val="28"/>
        </w:rPr>
        <w:t>/</w:t>
      </w:r>
      <w:r>
        <w:rPr>
          <w:rFonts w:ascii="Times New Roman" w:hAnsi="Times New Roman"/>
          <w:sz w:val="28"/>
          <w:szCs w:val="28"/>
        </w:rPr>
        <w:t>349190,3</w:t>
      </w:r>
      <w:r w:rsidRPr="00C01267">
        <w:rPr>
          <w:rFonts w:ascii="Times New Roman" w:hAnsi="Times New Roman"/>
          <w:sz w:val="28"/>
          <w:szCs w:val="28"/>
        </w:rPr>
        <w:t>=1</w:t>
      </w:r>
    </w:p>
    <w:p w14:paraId="04DDAB0A" w14:textId="77777777" w:rsidR="00491CF5" w:rsidRPr="004C113C" w:rsidRDefault="00491CF5" w:rsidP="00491CF5">
      <w:pPr>
        <w:contextualSpacing/>
        <w:jc w:val="center"/>
        <w:rPr>
          <w:rFonts w:ascii="Times New Roman" w:eastAsia="Times New Roman" w:hAnsi="Times New Roman" w:cs="Times New Roman"/>
          <w:sz w:val="16"/>
          <w:szCs w:val="16"/>
        </w:rPr>
      </w:pPr>
    </w:p>
    <w:p w14:paraId="46F75076" w14:textId="77777777" w:rsidR="00491CF5" w:rsidRPr="006D15B4" w:rsidRDefault="00491CF5" w:rsidP="00491CF5">
      <w:pPr>
        <w:spacing w:after="0" w:line="240" w:lineRule="auto"/>
        <w:contextualSpacing/>
        <w:jc w:val="center"/>
        <w:rPr>
          <w:rFonts w:ascii="Times New Roman" w:eastAsia="Times New Roman" w:hAnsi="Times New Roman" w:cs="Times New Roman"/>
          <w:sz w:val="28"/>
          <w:szCs w:val="28"/>
        </w:rPr>
      </w:pPr>
    </w:p>
    <w:p w14:paraId="18D690B1" w14:textId="77777777" w:rsidR="00491CF5" w:rsidRPr="008F06C1" w:rsidRDefault="00491CF5" w:rsidP="00491CF5">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7A799743" w14:textId="77777777" w:rsidR="00491CF5" w:rsidRDefault="00491CF5" w:rsidP="00491CF5">
      <w:pPr>
        <w:pStyle w:val="ConsPlusNormal"/>
        <w:jc w:val="center"/>
        <w:rPr>
          <w:rFonts w:ascii="Times New Roman" w:hAnsi="Times New Roman"/>
          <w:sz w:val="28"/>
          <w:szCs w:val="28"/>
        </w:rPr>
      </w:pPr>
    </w:p>
    <w:p w14:paraId="25ACD1B0" w14:textId="77777777" w:rsidR="00491CF5" w:rsidRPr="007B2520" w:rsidRDefault="00491CF5" w:rsidP="00491CF5">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71F51996"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62E388B9"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(показателей)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4E011D83" w14:textId="77777777" w:rsidR="00491CF5" w:rsidRPr="008F06C1"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1BD6118B" w14:textId="77777777" w:rsidR="00491CF5" w:rsidRDefault="00491CF5" w:rsidP="00491CF5">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7E6BCAFF" w14:textId="77777777" w:rsidR="00491CF5" w:rsidRPr="008F06C1" w:rsidRDefault="00491CF5" w:rsidP="00491CF5">
      <w:pPr>
        <w:pStyle w:val="ConsPlusNormal"/>
        <w:ind w:firstLine="540"/>
        <w:jc w:val="both"/>
        <w:rPr>
          <w:rFonts w:ascii="Times New Roman" w:hAnsi="Times New Roman"/>
          <w:sz w:val="28"/>
          <w:szCs w:val="28"/>
        </w:rPr>
      </w:pPr>
    </w:p>
    <w:p w14:paraId="0857A01C" w14:textId="77777777" w:rsidR="00491CF5" w:rsidRDefault="00491CF5" w:rsidP="00491CF5">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(1+1+1)/3=1</w:t>
      </w:r>
    </w:p>
    <w:p w14:paraId="24A6153C" w14:textId="77777777" w:rsidR="00491CF5" w:rsidRDefault="00491CF5" w:rsidP="00491CF5">
      <w:pPr>
        <w:pStyle w:val="ConsPlusNormal"/>
        <w:ind w:firstLine="540"/>
        <w:jc w:val="center"/>
        <w:rPr>
          <w:rFonts w:ascii="Times New Roman" w:hAnsi="Times New Roman"/>
          <w:sz w:val="28"/>
          <w:szCs w:val="28"/>
        </w:rPr>
      </w:pPr>
    </w:p>
    <w:p w14:paraId="12896814" w14:textId="62C8324C" w:rsidR="00491CF5" w:rsidRPr="00976397" w:rsidRDefault="00491CF5" w:rsidP="00491CF5">
      <w:pPr>
        <w:spacing w:after="0" w:line="240" w:lineRule="auto"/>
        <w:ind w:firstLine="709"/>
        <w:jc w:val="both"/>
        <w:rPr>
          <w:rFonts w:ascii="Times New Roman" w:hAnsi="Times New Roman" w:cs="Times New Roman"/>
          <w:sz w:val="28"/>
        </w:rPr>
      </w:pPr>
      <w:r>
        <w:rPr>
          <w:rFonts w:ascii="Times New Roman" w:hAnsi="Times New Roman" w:cs="Times New Roman"/>
          <w:sz w:val="28"/>
        </w:rPr>
        <w:t>М</w:t>
      </w:r>
      <w:r w:rsidRPr="00BC04D4">
        <w:rPr>
          <w:rFonts w:ascii="Times New Roman" w:hAnsi="Times New Roman" w:cs="Times New Roman"/>
          <w:sz w:val="28"/>
        </w:rPr>
        <w:t>униципальн</w:t>
      </w:r>
      <w:r>
        <w:rPr>
          <w:rFonts w:ascii="Times New Roman" w:hAnsi="Times New Roman" w:cs="Times New Roman"/>
          <w:sz w:val="28"/>
        </w:rPr>
        <w:t xml:space="preserve">ая программа «Формирование комфортной городской среды в Углегорском городском округе» реализована на </w:t>
      </w:r>
      <w:r w:rsidR="00A67476">
        <w:rPr>
          <w:rFonts w:ascii="Times New Roman" w:hAnsi="Times New Roman" w:cs="Times New Roman"/>
          <w:sz w:val="28"/>
        </w:rPr>
        <w:t>высоком</w:t>
      </w:r>
      <w:r>
        <w:rPr>
          <w:rFonts w:ascii="Times New Roman" w:hAnsi="Times New Roman" w:cs="Times New Roman"/>
          <w:sz w:val="28"/>
        </w:rPr>
        <w:t xml:space="preserve"> уровне</w:t>
      </w:r>
      <w:r w:rsidRPr="00976397">
        <w:rPr>
          <w:rFonts w:ascii="Times New Roman" w:hAnsi="Times New Roman" w:cs="Times New Roman"/>
          <w:sz w:val="28"/>
        </w:rPr>
        <w:t>.</w:t>
      </w:r>
    </w:p>
    <w:p w14:paraId="3C6A9378" w14:textId="77777777" w:rsidR="00491CF5" w:rsidRDefault="00491CF5" w:rsidP="00491CF5"/>
    <w:p w14:paraId="2F634D9B" w14:textId="2444A035" w:rsidR="002D25E4" w:rsidRDefault="002D25E4" w:rsidP="002D25E4">
      <w:pPr>
        <w:spacing w:after="0" w:line="240" w:lineRule="auto"/>
        <w:ind w:firstLine="709"/>
        <w:jc w:val="center"/>
        <w:rPr>
          <w:rFonts w:ascii="Times New Roman" w:hAnsi="Times New Roman" w:cs="Times New Roman"/>
          <w:b/>
          <w:sz w:val="32"/>
          <w:szCs w:val="32"/>
        </w:rPr>
      </w:pPr>
      <w:r w:rsidRPr="005975E8">
        <w:rPr>
          <w:rFonts w:ascii="Times New Roman" w:hAnsi="Times New Roman" w:cs="Times New Roman"/>
          <w:b/>
          <w:sz w:val="32"/>
          <w:szCs w:val="32"/>
        </w:rPr>
        <w:t>31. «</w:t>
      </w:r>
      <w:r w:rsidRPr="005975E8">
        <w:rPr>
          <w:rFonts w:ascii="Times New Roman" w:hAnsi="Times New Roman" w:cs="Times New Roman"/>
          <w:b/>
          <w:bCs/>
          <w:sz w:val="32"/>
          <w:szCs w:val="32"/>
        </w:rPr>
        <w:t>Охрана окружающей среды в Углегорском городском округе</w:t>
      </w:r>
      <w:r w:rsidRPr="005975E8">
        <w:rPr>
          <w:rFonts w:ascii="Times New Roman" w:hAnsi="Times New Roman" w:cs="Times New Roman"/>
          <w:b/>
          <w:sz w:val="32"/>
          <w:szCs w:val="32"/>
        </w:rPr>
        <w:t>»</w:t>
      </w:r>
    </w:p>
    <w:p w14:paraId="0FA50BA7" w14:textId="77777777" w:rsidR="002D25E4" w:rsidRPr="00541760" w:rsidRDefault="002D25E4" w:rsidP="002D25E4">
      <w:pPr>
        <w:spacing w:after="0" w:line="240" w:lineRule="auto"/>
        <w:ind w:firstLine="709"/>
        <w:jc w:val="center"/>
        <w:rPr>
          <w:rFonts w:ascii="Times New Roman" w:hAnsi="Times New Roman" w:cs="Times New Roman"/>
          <w:b/>
          <w:sz w:val="32"/>
          <w:szCs w:val="32"/>
        </w:rPr>
      </w:pPr>
    </w:p>
    <w:p w14:paraId="4E6FBB30" w14:textId="77777777" w:rsidR="005975E8" w:rsidRDefault="005975E8" w:rsidP="005975E8">
      <w:pPr>
        <w:spacing w:after="0" w:line="240" w:lineRule="auto"/>
        <w:ind w:firstLine="709"/>
        <w:jc w:val="both"/>
        <w:rPr>
          <w:rFonts w:ascii="Times New Roman" w:hAnsi="Times New Roman" w:cs="Times New Roman"/>
          <w:b/>
          <w:color w:val="000000" w:themeColor="text1"/>
          <w:sz w:val="28"/>
        </w:rPr>
      </w:pPr>
      <w:r w:rsidRPr="00D439C1">
        <w:rPr>
          <w:rFonts w:ascii="Times New Roman" w:hAnsi="Times New Roman" w:cs="Times New Roman"/>
          <w:color w:val="000000" w:themeColor="text1"/>
          <w:sz w:val="28"/>
        </w:rPr>
        <w:t>В 202</w:t>
      </w:r>
      <w:r>
        <w:rPr>
          <w:rFonts w:ascii="Times New Roman" w:hAnsi="Times New Roman" w:cs="Times New Roman"/>
          <w:color w:val="000000" w:themeColor="text1"/>
          <w:sz w:val="28"/>
        </w:rPr>
        <w:t>4</w:t>
      </w:r>
      <w:r w:rsidRPr="00D439C1">
        <w:rPr>
          <w:rFonts w:ascii="Times New Roman" w:hAnsi="Times New Roman" w:cs="Times New Roman"/>
          <w:color w:val="000000" w:themeColor="text1"/>
          <w:sz w:val="28"/>
        </w:rPr>
        <w:t xml:space="preserve"> году на реализацию муниципальной программы «</w:t>
      </w:r>
      <w:r w:rsidRPr="00D439C1">
        <w:rPr>
          <w:rFonts w:ascii="Times New Roman" w:hAnsi="Times New Roman" w:cs="Times New Roman"/>
          <w:bCs/>
          <w:color w:val="000000" w:themeColor="text1"/>
          <w:sz w:val="28"/>
        </w:rPr>
        <w:t>Охрана окружающей среды в Углегорском городском округе»</w:t>
      </w:r>
      <w:r w:rsidRPr="00D439C1">
        <w:rPr>
          <w:rFonts w:ascii="Times New Roman" w:hAnsi="Times New Roman" w:cs="Times New Roman"/>
          <w:color w:val="000000" w:themeColor="text1"/>
          <w:sz w:val="28"/>
        </w:rPr>
        <w:t xml:space="preserve">, утвержденной постановлением администрации Углегорского городского округа от </w:t>
      </w:r>
      <w:r w:rsidRPr="00AA19EC">
        <w:rPr>
          <w:rFonts w:ascii="Times New Roman" w:hAnsi="Times New Roman" w:cs="Times New Roman"/>
          <w:color w:val="000000" w:themeColor="text1"/>
          <w:sz w:val="28"/>
        </w:rPr>
        <w:t>16.01.2020 № 37 (с изменениями от 13.12.2023 № 891-п/23)</w:t>
      </w:r>
      <w:r w:rsidRPr="00D439C1">
        <w:rPr>
          <w:rFonts w:ascii="Times New Roman" w:hAnsi="Times New Roman" w:cs="Times New Roman"/>
          <w:color w:val="000000" w:themeColor="text1"/>
          <w:sz w:val="28"/>
        </w:rPr>
        <w:t xml:space="preserve">, было выделено </w:t>
      </w:r>
      <w:r w:rsidRPr="00D439C1">
        <w:rPr>
          <w:rFonts w:ascii="Times New Roman" w:hAnsi="Times New Roman" w:cs="Times New Roman"/>
          <w:b/>
          <w:color w:val="000000" w:themeColor="text1"/>
          <w:sz w:val="28"/>
        </w:rPr>
        <w:t xml:space="preserve"> </w:t>
      </w:r>
      <w:r>
        <w:rPr>
          <w:rFonts w:ascii="Times New Roman" w:hAnsi="Times New Roman" w:cs="Times New Roman"/>
          <w:b/>
          <w:color w:val="000000" w:themeColor="text1"/>
          <w:sz w:val="28"/>
        </w:rPr>
        <w:t xml:space="preserve">5 487,0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в том числе из средств областного бюджета –</w:t>
      </w:r>
      <w:r>
        <w:rPr>
          <w:rFonts w:ascii="Times New Roman" w:hAnsi="Times New Roman" w:cs="Times New Roman"/>
          <w:b/>
          <w:color w:val="000000" w:themeColor="text1"/>
          <w:sz w:val="28"/>
        </w:rPr>
        <w:t xml:space="preserve"> 0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xml:space="preserve">, из средств местного бюджета – </w:t>
      </w:r>
      <w:r>
        <w:rPr>
          <w:rFonts w:ascii="Times New Roman" w:hAnsi="Times New Roman" w:cs="Times New Roman"/>
          <w:b/>
          <w:color w:val="000000" w:themeColor="text1"/>
          <w:sz w:val="28"/>
        </w:rPr>
        <w:t xml:space="preserve">5 487,0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xml:space="preserve">. Фактически израсходовано – </w:t>
      </w:r>
      <w:r>
        <w:rPr>
          <w:rFonts w:ascii="Times New Roman" w:hAnsi="Times New Roman" w:cs="Times New Roman"/>
          <w:b/>
          <w:color w:val="000000" w:themeColor="text1"/>
          <w:sz w:val="28"/>
        </w:rPr>
        <w:t xml:space="preserve">4 469,8 </w:t>
      </w:r>
      <w:r w:rsidRPr="00D439C1">
        <w:rPr>
          <w:rFonts w:ascii="Times New Roman" w:hAnsi="Times New Roman" w:cs="Times New Roman"/>
          <w:b/>
          <w:color w:val="000000" w:themeColor="text1"/>
          <w:sz w:val="28"/>
        </w:rPr>
        <w:t>тыс. рублей</w:t>
      </w:r>
      <w:r w:rsidRPr="00D439C1">
        <w:rPr>
          <w:rFonts w:ascii="Times New Roman" w:hAnsi="Times New Roman" w:cs="Times New Roman"/>
          <w:color w:val="000000" w:themeColor="text1"/>
          <w:sz w:val="28"/>
        </w:rPr>
        <w:t xml:space="preserve">, в том числе </w:t>
      </w:r>
      <w:r>
        <w:rPr>
          <w:rFonts w:ascii="Times New Roman" w:hAnsi="Times New Roman" w:cs="Times New Roman"/>
          <w:b/>
          <w:color w:val="000000" w:themeColor="text1"/>
          <w:sz w:val="28"/>
        </w:rPr>
        <w:t>0</w:t>
      </w:r>
      <w:r w:rsidRPr="00D439C1">
        <w:rPr>
          <w:rFonts w:ascii="Times New Roman" w:hAnsi="Times New Roman" w:cs="Times New Roman"/>
          <w:b/>
          <w:color w:val="000000" w:themeColor="text1"/>
          <w:sz w:val="28"/>
        </w:rPr>
        <w:t xml:space="preserve"> тыс. рублей</w:t>
      </w:r>
      <w:r w:rsidRPr="00D439C1">
        <w:rPr>
          <w:rFonts w:ascii="Times New Roman" w:hAnsi="Times New Roman" w:cs="Times New Roman"/>
          <w:color w:val="000000" w:themeColor="text1"/>
          <w:sz w:val="28"/>
        </w:rPr>
        <w:t xml:space="preserve"> – областной бюджет, </w:t>
      </w:r>
      <w:r>
        <w:rPr>
          <w:rFonts w:ascii="Times New Roman" w:hAnsi="Times New Roman" w:cs="Times New Roman"/>
          <w:b/>
          <w:color w:val="000000" w:themeColor="text1"/>
          <w:sz w:val="28"/>
        </w:rPr>
        <w:t>4 469,8</w:t>
      </w:r>
      <w:r w:rsidRPr="00D439C1">
        <w:rPr>
          <w:rFonts w:ascii="Times New Roman" w:hAnsi="Times New Roman" w:cs="Times New Roman"/>
          <w:b/>
          <w:color w:val="000000" w:themeColor="text1"/>
          <w:sz w:val="28"/>
        </w:rPr>
        <w:t xml:space="preserve"> тыс. рублей</w:t>
      </w:r>
      <w:r w:rsidRPr="00D439C1">
        <w:rPr>
          <w:rFonts w:ascii="Times New Roman" w:hAnsi="Times New Roman" w:cs="Times New Roman"/>
          <w:color w:val="000000" w:themeColor="text1"/>
          <w:sz w:val="28"/>
        </w:rPr>
        <w:t xml:space="preserve"> – местный бюджет. Процент освоения – </w:t>
      </w:r>
      <w:r>
        <w:rPr>
          <w:rFonts w:ascii="Times New Roman" w:hAnsi="Times New Roman" w:cs="Times New Roman"/>
          <w:b/>
          <w:color w:val="000000" w:themeColor="text1"/>
          <w:sz w:val="28"/>
        </w:rPr>
        <w:t>81,46</w:t>
      </w:r>
      <w:r w:rsidRPr="00D439C1">
        <w:rPr>
          <w:rFonts w:ascii="Times New Roman" w:hAnsi="Times New Roman" w:cs="Times New Roman"/>
          <w:b/>
          <w:color w:val="000000" w:themeColor="text1"/>
          <w:sz w:val="28"/>
        </w:rPr>
        <w:t xml:space="preserve"> %</w:t>
      </w:r>
      <w:r>
        <w:rPr>
          <w:rFonts w:ascii="Times New Roman" w:hAnsi="Times New Roman" w:cs="Times New Roman"/>
          <w:b/>
          <w:color w:val="000000" w:themeColor="text1"/>
          <w:sz w:val="28"/>
        </w:rPr>
        <w:t>.</w:t>
      </w:r>
    </w:p>
    <w:p w14:paraId="2F6D0FEF" w14:textId="77777777" w:rsidR="005975E8" w:rsidRPr="00736626" w:rsidRDefault="005975E8" w:rsidP="005975E8">
      <w:pPr>
        <w:spacing w:after="0" w:line="240" w:lineRule="auto"/>
        <w:ind w:firstLine="709"/>
        <w:jc w:val="both"/>
        <w:rPr>
          <w:rFonts w:ascii="Times New Roman" w:hAnsi="Times New Roman" w:cs="Times New Roman"/>
          <w:bCs/>
          <w:color w:val="000000" w:themeColor="text1"/>
          <w:sz w:val="28"/>
          <w:u w:val="single"/>
        </w:rPr>
      </w:pPr>
      <w:r w:rsidRPr="00736626">
        <w:rPr>
          <w:rFonts w:ascii="Times New Roman" w:hAnsi="Times New Roman" w:cs="Times New Roman"/>
          <w:bCs/>
          <w:color w:val="000000" w:themeColor="text1"/>
          <w:sz w:val="28"/>
          <w:u w:val="single"/>
        </w:rPr>
        <w:t>Целью муниципальной программы является:</w:t>
      </w:r>
    </w:p>
    <w:p w14:paraId="06090218" w14:textId="77777777" w:rsidR="005975E8" w:rsidRDefault="005975E8" w:rsidP="005975E8">
      <w:pPr>
        <w:pStyle w:val="a4"/>
        <w:numPr>
          <w:ilvl w:val="0"/>
          <w:numId w:val="47"/>
        </w:numPr>
        <w:spacing w:after="0" w:line="240" w:lineRule="auto"/>
        <w:jc w:val="both"/>
        <w:rPr>
          <w:rFonts w:ascii="Times New Roman" w:hAnsi="Times New Roman" w:cs="Times New Roman"/>
          <w:bCs/>
          <w:color w:val="000000" w:themeColor="text1"/>
          <w:sz w:val="28"/>
        </w:rPr>
      </w:pPr>
      <w:r w:rsidRPr="00736626">
        <w:rPr>
          <w:rFonts w:ascii="Times New Roman" w:hAnsi="Times New Roman" w:cs="Times New Roman"/>
          <w:bCs/>
          <w:color w:val="000000" w:themeColor="text1"/>
          <w:sz w:val="28"/>
        </w:rPr>
        <w:t>Улучшение экологической ситуации</w:t>
      </w:r>
      <w:r>
        <w:rPr>
          <w:rFonts w:ascii="Times New Roman" w:hAnsi="Times New Roman" w:cs="Times New Roman"/>
          <w:bCs/>
          <w:color w:val="000000" w:themeColor="text1"/>
          <w:sz w:val="28"/>
        </w:rPr>
        <w:t>;</w:t>
      </w:r>
    </w:p>
    <w:p w14:paraId="22A20406" w14:textId="77777777" w:rsidR="005975E8" w:rsidRDefault="005975E8" w:rsidP="005975E8">
      <w:pPr>
        <w:pStyle w:val="a4"/>
        <w:numPr>
          <w:ilvl w:val="0"/>
          <w:numId w:val="47"/>
        </w:numPr>
        <w:spacing w:after="0" w:line="240" w:lineRule="auto"/>
        <w:jc w:val="both"/>
        <w:rPr>
          <w:rFonts w:ascii="Times New Roman" w:hAnsi="Times New Roman" w:cs="Times New Roman"/>
          <w:bCs/>
          <w:color w:val="000000" w:themeColor="text1"/>
          <w:sz w:val="28"/>
        </w:rPr>
      </w:pPr>
      <w:r>
        <w:rPr>
          <w:rFonts w:ascii="Times New Roman" w:hAnsi="Times New Roman" w:cs="Times New Roman"/>
          <w:bCs/>
          <w:color w:val="000000" w:themeColor="text1"/>
          <w:sz w:val="28"/>
        </w:rPr>
        <w:t>С</w:t>
      </w:r>
      <w:r w:rsidRPr="00736626">
        <w:rPr>
          <w:rFonts w:ascii="Times New Roman" w:hAnsi="Times New Roman" w:cs="Times New Roman"/>
          <w:bCs/>
          <w:color w:val="000000" w:themeColor="text1"/>
          <w:sz w:val="28"/>
        </w:rPr>
        <w:t>нижение негативного воздействия неблагоприятных факторов окружающей среды на здоровье населения</w:t>
      </w:r>
      <w:r>
        <w:rPr>
          <w:rFonts w:ascii="Times New Roman" w:hAnsi="Times New Roman" w:cs="Times New Roman"/>
          <w:bCs/>
          <w:color w:val="000000" w:themeColor="text1"/>
          <w:sz w:val="28"/>
        </w:rPr>
        <w:t>;</w:t>
      </w:r>
    </w:p>
    <w:p w14:paraId="3C812196" w14:textId="77777777" w:rsidR="005975E8" w:rsidRDefault="005975E8" w:rsidP="005975E8">
      <w:pPr>
        <w:pStyle w:val="a4"/>
        <w:spacing w:after="0" w:line="240" w:lineRule="auto"/>
        <w:ind w:left="0" w:firstLine="709"/>
        <w:jc w:val="both"/>
        <w:rPr>
          <w:rFonts w:ascii="Times New Roman" w:hAnsi="Times New Roman" w:cs="Times New Roman"/>
          <w:bCs/>
          <w:color w:val="000000" w:themeColor="text1"/>
          <w:sz w:val="28"/>
          <w:u w:val="single"/>
        </w:rPr>
      </w:pPr>
      <w:r w:rsidRPr="00944A17">
        <w:rPr>
          <w:rFonts w:ascii="Times New Roman" w:hAnsi="Times New Roman" w:cs="Times New Roman"/>
          <w:bCs/>
          <w:color w:val="000000" w:themeColor="text1"/>
          <w:sz w:val="28"/>
          <w:u w:val="single"/>
        </w:rPr>
        <w:t>К задачам муниципальной программы относятся:</w:t>
      </w:r>
    </w:p>
    <w:p w14:paraId="40F2554D" w14:textId="77777777" w:rsidR="005975E8" w:rsidRDefault="005975E8" w:rsidP="005975E8">
      <w:pPr>
        <w:pStyle w:val="a4"/>
        <w:spacing w:after="0" w:line="240" w:lineRule="auto"/>
        <w:ind w:left="0" w:firstLine="709"/>
        <w:jc w:val="both"/>
        <w:rPr>
          <w:rFonts w:ascii="Times New Roman" w:hAnsi="Times New Roman" w:cs="Times New Roman"/>
          <w:bCs/>
          <w:color w:val="000000" w:themeColor="text1"/>
          <w:sz w:val="28"/>
          <w:u w:val="single"/>
        </w:rPr>
      </w:pPr>
    </w:p>
    <w:p w14:paraId="2BBF54B3" w14:textId="77777777" w:rsidR="005975E8" w:rsidRPr="00944A17" w:rsidRDefault="005975E8" w:rsidP="005975E8">
      <w:pPr>
        <w:pStyle w:val="a4"/>
        <w:spacing w:after="0" w:line="240" w:lineRule="auto"/>
        <w:ind w:left="709"/>
        <w:jc w:val="both"/>
        <w:rPr>
          <w:rFonts w:ascii="Times New Roman" w:hAnsi="Times New Roman" w:cs="Times New Roman"/>
          <w:bCs/>
          <w:color w:val="000000" w:themeColor="text1"/>
          <w:sz w:val="28"/>
        </w:rPr>
      </w:pPr>
      <w:r w:rsidRPr="00944A17">
        <w:rPr>
          <w:rFonts w:ascii="Times New Roman" w:hAnsi="Times New Roman" w:cs="Times New Roman"/>
          <w:bCs/>
          <w:color w:val="000000" w:themeColor="text1"/>
          <w:sz w:val="28"/>
        </w:rPr>
        <w:t>1.Обеспечение экологической безопасности посредством снижения негативного воздействия на окружающую среду при осуществлении хозяйственной и иной деятельности;</w:t>
      </w:r>
    </w:p>
    <w:p w14:paraId="662115D1" w14:textId="77777777" w:rsidR="005975E8" w:rsidRPr="00944A17" w:rsidRDefault="005975E8" w:rsidP="005975E8">
      <w:pPr>
        <w:pStyle w:val="a4"/>
        <w:spacing w:after="0" w:line="240" w:lineRule="auto"/>
        <w:ind w:left="0" w:firstLine="709"/>
        <w:jc w:val="both"/>
        <w:rPr>
          <w:rFonts w:ascii="Times New Roman" w:hAnsi="Times New Roman" w:cs="Times New Roman"/>
          <w:bCs/>
          <w:color w:val="000000" w:themeColor="text1"/>
          <w:sz w:val="28"/>
        </w:rPr>
      </w:pPr>
      <w:r w:rsidRPr="00944A17">
        <w:rPr>
          <w:rFonts w:ascii="Times New Roman" w:hAnsi="Times New Roman" w:cs="Times New Roman"/>
          <w:bCs/>
          <w:color w:val="000000" w:themeColor="text1"/>
          <w:sz w:val="28"/>
        </w:rPr>
        <w:lastRenderedPageBreak/>
        <w:t>2. Выявление и ликвидация несанкционированных свалок;</w:t>
      </w:r>
    </w:p>
    <w:p w14:paraId="1E4ED502" w14:textId="77777777" w:rsidR="005975E8" w:rsidRPr="00944A17" w:rsidRDefault="005975E8" w:rsidP="005975E8">
      <w:pPr>
        <w:pStyle w:val="a4"/>
        <w:spacing w:after="0" w:line="240" w:lineRule="auto"/>
        <w:ind w:left="0" w:firstLine="709"/>
        <w:jc w:val="both"/>
        <w:rPr>
          <w:rFonts w:ascii="Times New Roman" w:hAnsi="Times New Roman" w:cs="Times New Roman"/>
          <w:bCs/>
          <w:color w:val="000000" w:themeColor="text1"/>
          <w:sz w:val="28"/>
        </w:rPr>
      </w:pPr>
      <w:r w:rsidRPr="00944A17">
        <w:rPr>
          <w:rFonts w:ascii="Times New Roman" w:hAnsi="Times New Roman" w:cs="Times New Roman"/>
          <w:bCs/>
          <w:color w:val="000000" w:themeColor="text1"/>
          <w:sz w:val="28"/>
        </w:rPr>
        <w:t xml:space="preserve">3. </w:t>
      </w:r>
      <w:r>
        <w:rPr>
          <w:rFonts w:ascii="Times New Roman" w:hAnsi="Times New Roman" w:cs="Times New Roman"/>
          <w:bCs/>
          <w:color w:val="000000" w:themeColor="text1"/>
          <w:sz w:val="28"/>
        </w:rPr>
        <w:t xml:space="preserve">Рекультивация </w:t>
      </w:r>
      <w:r w:rsidRPr="00944A17">
        <w:rPr>
          <w:rFonts w:ascii="Times New Roman" w:hAnsi="Times New Roman" w:cs="Times New Roman"/>
          <w:bCs/>
          <w:color w:val="000000" w:themeColor="text1"/>
          <w:sz w:val="28"/>
        </w:rPr>
        <w:t>полигона Т</w:t>
      </w:r>
      <w:r>
        <w:rPr>
          <w:rFonts w:ascii="Times New Roman" w:hAnsi="Times New Roman" w:cs="Times New Roman"/>
          <w:bCs/>
          <w:color w:val="000000" w:themeColor="text1"/>
          <w:sz w:val="28"/>
        </w:rPr>
        <w:t>К</w:t>
      </w:r>
      <w:r w:rsidRPr="00944A17">
        <w:rPr>
          <w:rFonts w:ascii="Times New Roman" w:hAnsi="Times New Roman" w:cs="Times New Roman"/>
          <w:bCs/>
          <w:color w:val="000000" w:themeColor="text1"/>
          <w:sz w:val="28"/>
        </w:rPr>
        <w:t>О;</w:t>
      </w:r>
    </w:p>
    <w:p w14:paraId="514E7EA6" w14:textId="77777777" w:rsidR="005975E8" w:rsidRPr="00944A17" w:rsidRDefault="005975E8" w:rsidP="005975E8">
      <w:pPr>
        <w:pStyle w:val="a4"/>
        <w:spacing w:after="0" w:line="240" w:lineRule="auto"/>
        <w:ind w:left="0" w:firstLine="709"/>
        <w:jc w:val="both"/>
        <w:rPr>
          <w:rFonts w:ascii="Times New Roman" w:hAnsi="Times New Roman" w:cs="Times New Roman"/>
          <w:bCs/>
          <w:color w:val="000000" w:themeColor="text1"/>
          <w:sz w:val="28"/>
        </w:rPr>
      </w:pPr>
      <w:r w:rsidRPr="00944A17">
        <w:rPr>
          <w:rFonts w:ascii="Times New Roman" w:hAnsi="Times New Roman" w:cs="Times New Roman"/>
          <w:bCs/>
          <w:color w:val="000000" w:themeColor="text1"/>
          <w:sz w:val="28"/>
        </w:rPr>
        <w:t>4. Восстановление и экологическая реабилитация водных объектов;</w:t>
      </w:r>
    </w:p>
    <w:p w14:paraId="4B5D86BD" w14:textId="77777777" w:rsidR="005975E8" w:rsidRDefault="005975E8" w:rsidP="005975E8">
      <w:pPr>
        <w:pStyle w:val="a4"/>
        <w:spacing w:after="0" w:line="240" w:lineRule="auto"/>
        <w:ind w:left="0" w:firstLine="709"/>
        <w:jc w:val="both"/>
        <w:rPr>
          <w:rFonts w:ascii="Times New Roman" w:hAnsi="Times New Roman" w:cs="Times New Roman"/>
          <w:bCs/>
          <w:color w:val="000000" w:themeColor="text1"/>
          <w:sz w:val="28"/>
        </w:rPr>
      </w:pPr>
      <w:r w:rsidRPr="00944A17">
        <w:rPr>
          <w:rFonts w:ascii="Times New Roman" w:hAnsi="Times New Roman" w:cs="Times New Roman"/>
          <w:bCs/>
          <w:color w:val="000000" w:themeColor="text1"/>
          <w:sz w:val="28"/>
        </w:rPr>
        <w:t>5.</w:t>
      </w:r>
      <w:r>
        <w:rPr>
          <w:rFonts w:ascii="Times New Roman" w:hAnsi="Times New Roman" w:cs="Times New Roman"/>
          <w:bCs/>
          <w:color w:val="000000" w:themeColor="text1"/>
          <w:sz w:val="28"/>
        </w:rPr>
        <w:t xml:space="preserve"> </w:t>
      </w:r>
      <w:r w:rsidRPr="00944A17">
        <w:rPr>
          <w:rFonts w:ascii="Times New Roman" w:hAnsi="Times New Roman" w:cs="Times New Roman"/>
          <w:bCs/>
          <w:color w:val="000000" w:themeColor="text1"/>
          <w:sz w:val="28"/>
        </w:rPr>
        <w:t>Снижение антропогенной нагрузки на окружающую среду;</w:t>
      </w:r>
    </w:p>
    <w:p w14:paraId="5E06D1BB" w14:textId="77777777" w:rsidR="005975E8" w:rsidRPr="00944A17" w:rsidRDefault="005975E8" w:rsidP="005975E8">
      <w:pPr>
        <w:pStyle w:val="a4"/>
        <w:spacing w:after="0" w:line="240" w:lineRule="auto"/>
        <w:ind w:left="709"/>
        <w:jc w:val="both"/>
        <w:rPr>
          <w:rFonts w:ascii="Times New Roman" w:hAnsi="Times New Roman" w:cs="Times New Roman"/>
          <w:bCs/>
          <w:color w:val="000000" w:themeColor="text1"/>
          <w:sz w:val="28"/>
        </w:rPr>
      </w:pPr>
      <w:r>
        <w:rPr>
          <w:rFonts w:ascii="Times New Roman" w:hAnsi="Times New Roman" w:cs="Times New Roman"/>
          <w:bCs/>
          <w:color w:val="000000" w:themeColor="text1"/>
          <w:sz w:val="28"/>
        </w:rPr>
        <w:t xml:space="preserve">6. </w:t>
      </w:r>
      <w:r w:rsidRPr="00944A17">
        <w:rPr>
          <w:rFonts w:ascii="Times New Roman" w:hAnsi="Times New Roman" w:cs="Times New Roman"/>
          <w:bCs/>
          <w:color w:val="000000" w:themeColor="text1"/>
          <w:sz w:val="28"/>
        </w:rPr>
        <w:t>Организация системы экологического образования и информирования населения о состоянии окружающей среды, повышение экологической культуры;</w:t>
      </w:r>
    </w:p>
    <w:p w14:paraId="46A8E14E" w14:textId="77777777" w:rsidR="005975E8" w:rsidRPr="00944A17" w:rsidRDefault="005975E8" w:rsidP="005975E8">
      <w:pPr>
        <w:pStyle w:val="a4"/>
        <w:spacing w:after="0" w:line="240" w:lineRule="auto"/>
        <w:ind w:left="709"/>
        <w:jc w:val="both"/>
        <w:rPr>
          <w:rFonts w:ascii="Times New Roman" w:hAnsi="Times New Roman" w:cs="Times New Roman"/>
          <w:bCs/>
          <w:color w:val="000000" w:themeColor="text1"/>
          <w:sz w:val="28"/>
        </w:rPr>
      </w:pPr>
      <w:r>
        <w:rPr>
          <w:rFonts w:ascii="Times New Roman" w:hAnsi="Times New Roman" w:cs="Times New Roman"/>
          <w:bCs/>
          <w:color w:val="000000" w:themeColor="text1"/>
          <w:sz w:val="28"/>
        </w:rPr>
        <w:t xml:space="preserve">7. </w:t>
      </w:r>
      <w:r w:rsidRPr="00944A17">
        <w:rPr>
          <w:rFonts w:ascii="Times New Roman" w:hAnsi="Times New Roman" w:cs="Times New Roman"/>
          <w:bCs/>
          <w:color w:val="000000" w:themeColor="text1"/>
          <w:sz w:val="28"/>
        </w:rPr>
        <w:t>Расширение использования природного газа в качестве моторного топлива.</w:t>
      </w:r>
    </w:p>
    <w:p w14:paraId="57D8362A" w14:textId="77777777" w:rsidR="005975E8" w:rsidRPr="00D439C1" w:rsidRDefault="005975E8" w:rsidP="005975E8">
      <w:pPr>
        <w:spacing w:after="0" w:line="240" w:lineRule="auto"/>
        <w:ind w:firstLine="709"/>
        <w:jc w:val="both"/>
        <w:rPr>
          <w:rFonts w:ascii="Times New Roman" w:hAnsi="Times New Roman" w:cs="Times New Roman"/>
          <w:b/>
          <w:color w:val="000000" w:themeColor="text1"/>
          <w:sz w:val="28"/>
        </w:rPr>
      </w:pPr>
    </w:p>
    <w:p w14:paraId="1CA2D861" w14:textId="77777777" w:rsidR="005975E8" w:rsidRDefault="005975E8" w:rsidP="005975E8">
      <w:pPr>
        <w:pStyle w:val="a4"/>
        <w:tabs>
          <w:tab w:val="left" w:pos="1418"/>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изменениях, внесенных в муниципальную программу:</w:t>
      </w:r>
    </w:p>
    <w:tbl>
      <w:tblPr>
        <w:tblStyle w:val="a3"/>
        <w:tblW w:w="9606" w:type="dxa"/>
        <w:tblLook w:val="04A0" w:firstRow="1" w:lastRow="0" w:firstColumn="1" w:lastColumn="0" w:noHBand="0" w:noVBand="1"/>
      </w:tblPr>
      <w:tblGrid>
        <w:gridCol w:w="675"/>
        <w:gridCol w:w="1843"/>
        <w:gridCol w:w="1418"/>
        <w:gridCol w:w="1134"/>
        <w:gridCol w:w="4536"/>
      </w:tblGrid>
      <w:tr w:rsidR="005975E8" w:rsidRPr="00C521E3" w14:paraId="093E918E" w14:textId="77777777" w:rsidTr="00EA761F">
        <w:tc>
          <w:tcPr>
            <w:tcW w:w="675" w:type="dxa"/>
            <w:vAlign w:val="center"/>
          </w:tcPr>
          <w:p w14:paraId="2E53C307" w14:textId="77777777" w:rsidR="005975E8" w:rsidRPr="00C521E3" w:rsidRDefault="005975E8" w:rsidP="00EA761F">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 п/п</w:t>
            </w:r>
          </w:p>
        </w:tc>
        <w:tc>
          <w:tcPr>
            <w:tcW w:w="1843" w:type="dxa"/>
            <w:vAlign w:val="center"/>
          </w:tcPr>
          <w:p w14:paraId="5E6DA973" w14:textId="77777777" w:rsidR="005975E8" w:rsidRPr="00C521E3" w:rsidRDefault="005975E8" w:rsidP="00EA761F">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Вид правового акта</w:t>
            </w:r>
          </w:p>
        </w:tc>
        <w:tc>
          <w:tcPr>
            <w:tcW w:w="1418" w:type="dxa"/>
            <w:vAlign w:val="center"/>
          </w:tcPr>
          <w:p w14:paraId="300A8CAD" w14:textId="77777777" w:rsidR="005975E8" w:rsidRPr="00C521E3" w:rsidRDefault="005975E8" w:rsidP="00EA761F">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Дата принятия</w:t>
            </w:r>
          </w:p>
        </w:tc>
        <w:tc>
          <w:tcPr>
            <w:tcW w:w="1134" w:type="dxa"/>
            <w:vAlign w:val="center"/>
          </w:tcPr>
          <w:p w14:paraId="1FC391E8" w14:textId="77777777" w:rsidR="005975E8" w:rsidRPr="00C521E3" w:rsidRDefault="005975E8" w:rsidP="00EA761F">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Номер</w:t>
            </w:r>
          </w:p>
        </w:tc>
        <w:tc>
          <w:tcPr>
            <w:tcW w:w="4536" w:type="dxa"/>
            <w:vAlign w:val="center"/>
          </w:tcPr>
          <w:p w14:paraId="2CC12894" w14:textId="77777777" w:rsidR="005975E8" w:rsidRPr="00C521E3" w:rsidRDefault="005975E8" w:rsidP="00EA761F">
            <w:pPr>
              <w:pStyle w:val="a4"/>
              <w:tabs>
                <w:tab w:val="left" w:pos="1418"/>
              </w:tabs>
              <w:ind w:left="0"/>
              <w:jc w:val="center"/>
              <w:rPr>
                <w:rFonts w:ascii="Times New Roman" w:hAnsi="Times New Roman" w:cs="Times New Roman"/>
                <w:b/>
                <w:sz w:val="24"/>
                <w:szCs w:val="24"/>
              </w:rPr>
            </w:pPr>
            <w:r w:rsidRPr="00C521E3">
              <w:rPr>
                <w:rFonts w:ascii="Times New Roman" w:hAnsi="Times New Roman" w:cs="Times New Roman"/>
                <w:b/>
                <w:sz w:val="24"/>
                <w:szCs w:val="24"/>
              </w:rPr>
              <w:t>Причины изменений</w:t>
            </w:r>
          </w:p>
        </w:tc>
      </w:tr>
      <w:tr w:rsidR="005975E8" w:rsidRPr="00C521E3" w14:paraId="073F8267" w14:textId="77777777" w:rsidTr="00EA761F">
        <w:tc>
          <w:tcPr>
            <w:tcW w:w="675" w:type="dxa"/>
            <w:vAlign w:val="center"/>
          </w:tcPr>
          <w:p w14:paraId="4062BB9E"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1</w:t>
            </w:r>
          </w:p>
        </w:tc>
        <w:tc>
          <w:tcPr>
            <w:tcW w:w="1843" w:type="dxa"/>
            <w:vAlign w:val="center"/>
          </w:tcPr>
          <w:p w14:paraId="26C47DBB"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5B1846E6"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21.01.2021</w:t>
            </w:r>
          </w:p>
        </w:tc>
        <w:tc>
          <w:tcPr>
            <w:tcW w:w="1134" w:type="dxa"/>
            <w:vAlign w:val="center"/>
          </w:tcPr>
          <w:p w14:paraId="4D64C8D6"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4536" w:type="dxa"/>
            <w:vAlign w:val="center"/>
          </w:tcPr>
          <w:p w14:paraId="2E798712" w14:textId="77777777" w:rsidR="005975E8" w:rsidRPr="00BB6FF0" w:rsidRDefault="005975E8" w:rsidP="00EA761F">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r>
              <w:rPr>
                <w:rFonts w:ascii="Times New Roman" w:hAnsi="Times New Roman" w:cs="Times New Roman"/>
                <w:sz w:val="24"/>
                <w:szCs w:val="24"/>
              </w:rPr>
              <w:t xml:space="preserve"> </w:t>
            </w:r>
          </w:p>
        </w:tc>
      </w:tr>
      <w:tr w:rsidR="005975E8" w:rsidRPr="00C521E3" w14:paraId="5EBA7578" w14:textId="77777777" w:rsidTr="00EA761F">
        <w:tc>
          <w:tcPr>
            <w:tcW w:w="675" w:type="dxa"/>
            <w:vAlign w:val="center"/>
          </w:tcPr>
          <w:p w14:paraId="2A7A5A1F"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14:paraId="32E033A6"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5E2A3FB8"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03.09.2021</w:t>
            </w:r>
          </w:p>
        </w:tc>
        <w:tc>
          <w:tcPr>
            <w:tcW w:w="1134" w:type="dxa"/>
            <w:vAlign w:val="center"/>
          </w:tcPr>
          <w:p w14:paraId="15DB5C93"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689</w:t>
            </w:r>
          </w:p>
        </w:tc>
        <w:tc>
          <w:tcPr>
            <w:tcW w:w="4536" w:type="dxa"/>
            <w:vAlign w:val="center"/>
          </w:tcPr>
          <w:p w14:paraId="1B7B2801" w14:textId="77777777" w:rsidR="005975E8" w:rsidRDefault="005975E8" w:rsidP="00EA761F">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r>
              <w:rPr>
                <w:rFonts w:ascii="Times New Roman" w:hAnsi="Times New Roman" w:cs="Times New Roman"/>
                <w:sz w:val="24"/>
                <w:szCs w:val="24"/>
              </w:rPr>
              <w:t xml:space="preserve"> </w:t>
            </w:r>
          </w:p>
        </w:tc>
      </w:tr>
      <w:tr w:rsidR="005975E8" w:rsidRPr="00C521E3" w14:paraId="7B74EEB5" w14:textId="77777777" w:rsidTr="00EA761F">
        <w:tc>
          <w:tcPr>
            <w:tcW w:w="675" w:type="dxa"/>
            <w:vAlign w:val="center"/>
          </w:tcPr>
          <w:p w14:paraId="323964E5"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vAlign w:val="center"/>
          </w:tcPr>
          <w:p w14:paraId="5EE07909"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649031EC"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24.01.2022</w:t>
            </w:r>
          </w:p>
        </w:tc>
        <w:tc>
          <w:tcPr>
            <w:tcW w:w="1134" w:type="dxa"/>
            <w:vAlign w:val="center"/>
          </w:tcPr>
          <w:p w14:paraId="0AD81AE8"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4536" w:type="dxa"/>
            <w:vAlign w:val="center"/>
          </w:tcPr>
          <w:p w14:paraId="1F8CE68A" w14:textId="77777777" w:rsidR="005975E8" w:rsidRDefault="005975E8" w:rsidP="00EA761F">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5975E8" w:rsidRPr="00C521E3" w14:paraId="5141DB5D" w14:textId="77777777" w:rsidTr="00EA761F">
        <w:tc>
          <w:tcPr>
            <w:tcW w:w="675" w:type="dxa"/>
            <w:vAlign w:val="center"/>
          </w:tcPr>
          <w:p w14:paraId="4FF686E5"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vAlign w:val="center"/>
          </w:tcPr>
          <w:p w14:paraId="3FA1E3D2"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40ADC6F5"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03.06.2022</w:t>
            </w:r>
          </w:p>
        </w:tc>
        <w:tc>
          <w:tcPr>
            <w:tcW w:w="1134" w:type="dxa"/>
            <w:vAlign w:val="center"/>
          </w:tcPr>
          <w:p w14:paraId="65B66C69"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419</w:t>
            </w:r>
          </w:p>
        </w:tc>
        <w:tc>
          <w:tcPr>
            <w:tcW w:w="4536" w:type="dxa"/>
            <w:vAlign w:val="center"/>
          </w:tcPr>
          <w:p w14:paraId="2269D5F5" w14:textId="77777777" w:rsidR="005975E8" w:rsidRDefault="005975E8" w:rsidP="00EA761F">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5975E8" w:rsidRPr="00C521E3" w14:paraId="38A9F801" w14:textId="77777777" w:rsidTr="00EA761F">
        <w:tc>
          <w:tcPr>
            <w:tcW w:w="675" w:type="dxa"/>
            <w:vAlign w:val="center"/>
          </w:tcPr>
          <w:p w14:paraId="668963F0"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vAlign w:val="center"/>
          </w:tcPr>
          <w:p w14:paraId="3FCBD045"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0901B7FE"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30.01.2023</w:t>
            </w:r>
          </w:p>
        </w:tc>
        <w:tc>
          <w:tcPr>
            <w:tcW w:w="1134" w:type="dxa"/>
            <w:vAlign w:val="center"/>
          </w:tcPr>
          <w:p w14:paraId="21FC4558"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86</w:t>
            </w:r>
          </w:p>
        </w:tc>
        <w:tc>
          <w:tcPr>
            <w:tcW w:w="4536" w:type="dxa"/>
            <w:vAlign w:val="center"/>
          </w:tcPr>
          <w:p w14:paraId="65FD120A" w14:textId="77777777" w:rsidR="005975E8" w:rsidRDefault="005975E8" w:rsidP="00EA761F">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r w:rsidR="005975E8" w:rsidRPr="00C521E3" w14:paraId="169B8997" w14:textId="77777777" w:rsidTr="00EA761F">
        <w:tc>
          <w:tcPr>
            <w:tcW w:w="675" w:type="dxa"/>
            <w:vAlign w:val="center"/>
          </w:tcPr>
          <w:p w14:paraId="6B9C0731"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vAlign w:val="center"/>
          </w:tcPr>
          <w:p w14:paraId="5BCCD1EB" w14:textId="77777777" w:rsidR="005975E8" w:rsidRPr="00C521E3" w:rsidRDefault="005975E8" w:rsidP="00EA761F">
            <w:pPr>
              <w:pStyle w:val="a4"/>
              <w:tabs>
                <w:tab w:val="left" w:pos="1418"/>
              </w:tabs>
              <w:ind w:left="0"/>
              <w:jc w:val="center"/>
              <w:rPr>
                <w:rFonts w:ascii="Times New Roman" w:hAnsi="Times New Roman" w:cs="Times New Roman"/>
                <w:sz w:val="24"/>
                <w:szCs w:val="24"/>
              </w:rPr>
            </w:pPr>
            <w:r w:rsidRPr="00C521E3">
              <w:rPr>
                <w:rFonts w:ascii="Times New Roman" w:hAnsi="Times New Roman" w:cs="Times New Roman"/>
                <w:sz w:val="24"/>
                <w:szCs w:val="24"/>
              </w:rPr>
              <w:t>Постановление администрации УГО</w:t>
            </w:r>
          </w:p>
        </w:tc>
        <w:tc>
          <w:tcPr>
            <w:tcW w:w="1418" w:type="dxa"/>
            <w:vAlign w:val="center"/>
          </w:tcPr>
          <w:p w14:paraId="5B9E0C98"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13.12.2023</w:t>
            </w:r>
          </w:p>
        </w:tc>
        <w:tc>
          <w:tcPr>
            <w:tcW w:w="1134" w:type="dxa"/>
            <w:vAlign w:val="center"/>
          </w:tcPr>
          <w:p w14:paraId="59561675" w14:textId="77777777" w:rsidR="005975E8" w:rsidRDefault="005975E8" w:rsidP="00EA761F">
            <w:pPr>
              <w:pStyle w:val="a4"/>
              <w:tabs>
                <w:tab w:val="left" w:pos="1418"/>
              </w:tabs>
              <w:ind w:left="0"/>
              <w:jc w:val="center"/>
              <w:rPr>
                <w:rFonts w:ascii="Times New Roman" w:hAnsi="Times New Roman" w:cs="Times New Roman"/>
                <w:sz w:val="24"/>
                <w:szCs w:val="24"/>
              </w:rPr>
            </w:pPr>
            <w:r>
              <w:rPr>
                <w:rFonts w:ascii="Times New Roman" w:hAnsi="Times New Roman" w:cs="Times New Roman"/>
                <w:sz w:val="24"/>
                <w:szCs w:val="24"/>
              </w:rPr>
              <w:t>891-п/23</w:t>
            </w:r>
          </w:p>
        </w:tc>
        <w:tc>
          <w:tcPr>
            <w:tcW w:w="4536" w:type="dxa"/>
            <w:vAlign w:val="center"/>
          </w:tcPr>
          <w:p w14:paraId="56A86E47" w14:textId="77777777" w:rsidR="005975E8" w:rsidRDefault="005975E8" w:rsidP="00EA761F">
            <w:pPr>
              <w:pStyle w:val="a4"/>
              <w:numPr>
                <w:ilvl w:val="0"/>
                <w:numId w:val="1"/>
              </w:numPr>
              <w:tabs>
                <w:tab w:val="left" w:pos="265"/>
              </w:tabs>
              <w:ind w:left="-19" w:firstLine="0"/>
              <w:jc w:val="both"/>
              <w:rPr>
                <w:rFonts w:ascii="Times New Roman" w:hAnsi="Times New Roman" w:cs="Times New Roman"/>
                <w:sz w:val="24"/>
                <w:szCs w:val="24"/>
              </w:rPr>
            </w:pPr>
            <w:r>
              <w:rPr>
                <w:rFonts w:ascii="Times New Roman" w:hAnsi="Times New Roman" w:cs="Times New Roman"/>
                <w:sz w:val="24"/>
                <w:szCs w:val="24"/>
              </w:rPr>
              <w:t>и</w:t>
            </w:r>
            <w:r w:rsidRPr="00BB6FF0">
              <w:rPr>
                <w:rFonts w:ascii="Times New Roman" w:hAnsi="Times New Roman" w:cs="Times New Roman"/>
                <w:sz w:val="24"/>
                <w:szCs w:val="24"/>
              </w:rPr>
              <w:t>зменение</w:t>
            </w:r>
            <w:r>
              <w:rPr>
                <w:rFonts w:ascii="Times New Roman" w:hAnsi="Times New Roman" w:cs="Times New Roman"/>
                <w:sz w:val="24"/>
                <w:szCs w:val="24"/>
              </w:rPr>
              <w:t xml:space="preserve"> </w:t>
            </w:r>
            <w:r w:rsidRPr="00BB6FF0">
              <w:rPr>
                <w:rFonts w:ascii="Times New Roman" w:hAnsi="Times New Roman" w:cs="Times New Roman"/>
                <w:sz w:val="24"/>
                <w:szCs w:val="24"/>
              </w:rPr>
              <w:t>ресурсного обеспечения реализации муниципальной программы</w:t>
            </w:r>
          </w:p>
        </w:tc>
      </w:tr>
    </w:tbl>
    <w:p w14:paraId="67FA19A1" w14:textId="77777777" w:rsidR="005975E8" w:rsidRDefault="005975E8" w:rsidP="005975E8">
      <w:pPr>
        <w:pStyle w:val="a4"/>
        <w:tabs>
          <w:tab w:val="left" w:pos="1418"/>
        </w:tabs>
        <w:spacing w:after="0"/>
        <w:ind w:left="0" w:firstLine="709"/>
        <w:jc w:val="both"/>
        <w:rPr>
          <w:rFonts w:ascii="Times New Roman" w:hAnsi="Times New Roman" w:cs="Times New Roman"/>
          <w:sz w:val="28"/>
          <w:szCs w:val="28"/>
        </w:rPr>
      </w:pPr>
    </w:p>
    <w:p w14:paraId="00B6230A" w14:textId="77777777" w:rsidR="005975E8" w:rsidRDefault="005975E8" w:rsidP="005975E8">
      <w:pPr>
        <w:spacing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2024 году:</w:t>
      </w:r>
    </w:p>
    <w:tbl>
      <w:tblPr>
        <w:tblStyle w:val="a3"/>
        <w:tblW w:w="9640" w:type="dxa"/>
        <w:tblInd w:w="-34" w:type="dxa"/>
        <w:tblLayout w:type="fixed"/>
        <w:tblLook w:val="04A0" w:firstRow="1" w:lastRow="0" w:firstColumn="1" w:lastColumn="0" w:noHBand="0" w:noVBand="1"/>
      </w:tblPr>
      <w:tblGrid>
        <w:gridCol w:w="851"/>
        <w:gridCol w:w="3969"/>
        <w:gridCol w:w="1134"/>
        <w:gridCol w:w="1134"/>
        <w:gridCol w:w="993"/>
        <w:gridCol w:w="1559"/>
      </w:tblGrid>
      <w:tr w:rsidR="005975E8" w14:paraId="7BA01F17" w14:textId="77777777" w:rsidTr="00EA761F">
        <w:tc>
          <w:tcPr>
            <w:tcW w:w="851" w:type="dxa"/>
            <w:vMerge w:val="restart"/>
            <w:vAlign w:val="center"/>
          </w:tcPr>
          <w:p w14:paraId="666AD92C" w14:textId="77777777" w:rsidR="005975E8" w:rsidRPr="00AF37AC" w:rsidRDefault="005975E8" w:rsidP="00EA761F">
            <w:pPr>
              <w:jc w:val="center"/>
              <w:rPr>
                <w:rFonts w:ascii="Times New Roman" w:hAnsi="Times New Roman" w:cs="Times New Roman"/>
                <w:b/>
                <w:sz w:val="24"/>
                <w:szCs w:val="24"/>
              </w:rPr>
            </w:pPr>
            <w:r w:rsidRPr="00AF37AC">
              <w:rPr>
                <w:rFonts w:ascii="Times New Roman" w:hAnsi="Times New Roman" w:cs="Times New Roman"/>
                <w:b/>
                <w:sz w:val="24"/>
                <w:szCs w:val="24"/>
              </w:rPr>
              <w:t>№ п/п</w:t>
            </w:r>
          </w:p>
        </w:tc>
        <w:tc>
          <w:tcPr>
            <w:tcW w:w="3969" w:type="dxa"/>
            <w:vMerge w:val="restart"/>
            <w:vAlign w:val="center"/>
          </w:tcPr>
          <w:p w14:paraId="2C1A6313" w14:textId="77777777" w:rsidR="005975E8" w:rsidRPr="00AF37AC" w:rsidRDefault="005975E8" w:rsidP="00EA761F">
            <w:pPr>
              <w:jc w:val="center"/>
              <w:rPr>
                <w:rFonts w:ascii="Times New Roman" w:hAnsi="Times New Roman" w:cs="Times New Roman"/>
                <w:b/>
                <w:sz w:val="24"/>
                <w:szCs w:val="24"/>
              </w:rPr>
            </w:pPr>
            <w:r w:rsidRPr="00AF37AC">
              <w:rPr>
                <w:rFonts w:ascii="Times New Roman" w:hAnsi="Times New Roman" w:cs="Times New Roman"/>
                <w:b/>
                <w:sz w:val="24"/>
                <w:szCs w:val="24"/>
              </w:rPr>
              <w:t>Наименование индикатора (показателя)</w:t>
            </w:r>
          </w:p>
        </w:tc>
        <w:tc>
          <w:tcPr>
            <w:tcW w:w="1134" w:type="dxa"/>
            <w:vMerge w:val="restart"/>
            <w:vAlign w:val="center"/>
          </w:tcPr>
          <w:p w14:paraId="0B579909" w14:textId="77777777" w:rsidR="005975E8" w:rsidRPr="00AF37AC" w:rsidRDefault="005975E8" w:rsidP="00EA761F">
            <w:pPr>
              <w:jc w:val="center"/>
              <w:rPr>
                <w:rFonts w:ascii="Times New Roman" w:hAnsi="Times New Roman" w:cs="Times New Roman"/>
                <w:b/>
                <w:sz w:val="24"/>
                <w:szCs w:val="24"/>
              </w:rPr>
            </w:pPr>
            <w:r w:rsidRPr="00AF37AC">
              <w:rPr>
                <w:rFonts w:ascii="Times New Roman" w:hAnsi="Times New Roman" w:cs="Times New Roman"/>
                <w:b/>
                <w:sz w:val="24"/>
                <w:szCs w:val="24"/>
              </w:rPr>
              <w:t>Ед. изм.</w:t>
            </w:r>
          </w:p>
        </w:tc>
        <w:tc>
          <w:tcPr>
            <w:tcW w:w="2127" w:type="dxa"/>
            <w:gridSpan w:val="2"/>
            <w:vAlign w:val="center"/>
          </w:tcPr>
          <w:p w14:paraId="3A96AC89" w14:textId="77777777" w:rsidR="005975E8" w:rsidRPr="00AF37AC" w:rsidRDefault="005975E8" w:rsidP="00EA761F">
            <w:pPr>
              <w:jc w:val="center"/>
              <w:rPr>
                <w:rFonts w:ascii="Times New Roman" w:hAnsi="Times New Roman" w:cs="Times New Roman"/>
                <w:b/>
                <w:sz w:val="24"/>
                <w:szCs w:val="24"/>
              </w:rPr>
            </w:pPr>
            <w:r w:rsidRPr="00AF37AC">
              <w:rPr>
                <w:rFonts w:ascii="Times New Roman" w:hAnsi="Times New Roman" w:cs="Times New Roman"/>
                <w:b/>
                <w:sz w:val="24"/>
                <w:szCs w:val="24"/>
              </w:rPr>
              <w:t>Значение индикаторов (показателей)</w:t>
            </w:r>
          </w:p>
        </w:tc>
        <w:tc>
          <w:tcPr>
            <w:tcW w:w="1559" w:type="dxa"/>
            <w:vMerge w:val="restart"/>
            <w:vAlign w:val="center"/>
          </w:tcPr>
          <w:p w14:paraId="4165DB70" w14:textId="77777777" w:rsidR="005975E8" w:rsidRPr="00AF37AC" w:rsidRDefault="005975E8" w:rsidP="00EA761F">
            <w:pPr>
              <w:jc w:val="center"/>
              <w:rPr>
                <w:rFonts w:ascii="Times New Roman" w:hAnsi="Times New Roman" w:cs="Times New Roman"/>
                <w:b/>
                <w:sz w:val="24"/>
                <w:szCs w:val="24"/>
              </w:rPr>
            </w:pPr>
            <w:r w:rsidRPr="00AF37AC">
              <w:rPr>
                <w:rFonts w:ascii="Times New Roman" w:hAnsi="Times New Roman" w:cs="Times New Roman"/>
                <w:b/>
                <w:sz w:val="24"/>
                <w:szCs w:val="24"/>
              </w:rPr>
              <w:t>Процент исполнения</w:t>
            </w:r>
            <w:r>
              <w:rPr>
                <w:rFonts w:ascii="Times New Roman" w:hAnsi="Times New Roman" w:cs="Times New Roman"/>
                <w:b/>
                <w:sz w:val="24"/>
                <w:szCs w:val="24"/>
              </w:rPr>
              <w:t>,</w:t>
            </w:r>
            <w:r w:rsidRPr="00AF37AC">
              <w:rPr>
                <w:rFonts w:ascii="Times New Roman" w:hAnsi="Times New Roman" w:cs="Times New Roman"/>
                <w:b/>
                <w:sz w:val="24"/>
                <w:szCs w:val="24"/>
              </w:rPr>
              <w:t xml:space="preserve"> %</w:t>
            </w:r>
          </w:p>
        </w:tc>
      </w:tr>
      <w:tr w:rsidR="005975E8" w14:paraId="2ECCBB66" w14:textId="77777777" w:rsidTr="00EA761F">
        <w:tc>
          <w:tcPr>
            <w:tcW w:w="851" w:type="dxa"/>
            <w:vMerge/>
            <w:vAlign w:val="center"/>
          </w:tcPr>
          <w:p w14:paraId="48D5B987" w14:textId="77777777" w:rsidR="005975E8" w:rsidRDefault="005975E8" w:rsidP="00EA761F">
            <w:pPr>
              <w:jc w:val="center"/>
              <w:rPr>
                <w:rFonts w:ascii="Times New Roman" w:hAnsi="Times New Roman" w:cs="Times New Roman"/>
                <w:sz w:val="28"/>
              </w:rPr>
            </w:pPr>
          </w:p>
        </w:tc>
        <w:tc>
          <w:tcPr>
            <w:tcW w:w="3969" w:type="dxa"/>
            <w:vMerge/>
            <w:vAlign w:val="center"/>
          </w:tcPr>
          <w:p w14:paraId="4A3B59C4" w14:textId="77777777" w:rsidR="005975E8" w:rsidRDefault="005975E8" w:rsidP="00EA761F">
            <w:pPr>
              <w:jc w:val="center"/>
              <w:rPr>
                <w:rFonts w:ascii="Times New Roman" w:hAnsi="Times New Roman" w:cs="Times New Roman"/>
                <w:sz w:val="28"/>
              </w:rPr>
            </w:pPr>
          </w:p>
        </w:tc>
        <w:tc>
          <w:tcPr>
            <w:tcW w:w="1134" w:type="dxa"/>
            <w:vMerge/>
            <w:vAlign w:val="center"/>
          </w:tcPr>
          <w:p w14:paraId="61EF995B" w14:textId="77777777" w:rsidR="005975E8" w:rsidRDefault="005975E8" w:rsidP="00EA761F">
            <w:pPr>
              <w:jc w:val="center"/>
              <w:rPr>
                <w:rFonts w:ascii="Times New Roman" w:hAnsi="Times New Roman" w:cs="Times New Roman"/>
                <w:sz w:val="28"/>
              </w:rPr>
            </w:pPr>
          </w:p>
        </w:tc>
        <w:tc>
          <w:tcPr>
            <w:tcW w:w="1134" w:type="dxa"/>
            <w:vAlign w:val="center"/>
          </w:tcPr>
          <w:p w14:paraId="3FDB1A24" w14:textId="77777777" w:rsidR="005975E8" w:rsidRPr="00AF37AC" w:rsidRDefault="005975E8" w:rsidP="00EA761F">
            <w:pPr>
              <w:jc w:val="center"/>
              <w:rPr>
                <w:rFonts w:ascii="Times New Roman" w:hAnsi="Times New Roman" w:cs="Times New Roman"/>
                <w:b/>
                <w:sz w:val="24"/>
                <w:szCs w:val="24"/>
              </w:rPr>
            </w:pPr>
            <w:r w:rsidRPr="00AF37AC">
              <w:rPr>
                <w:rFonts w:ascii="Times New Roman" w:hAnsi="Times New Roman" w:cs="Times New Roman"/>
                <w:b/>
                <w:sz w:val="24"/>
                <w:szCs w:val="24"/>
              </w:rPr>
              <w:t>План</w:t>
            </w:r>
          </w:p>
        </w:tc>
        <w:tc>
          <w:tcPr>
            <w:tcW w:w="993" w:type="dxa"/>
            <w:vAlign w:val="center"/>
          </w:tcPr>
          <w:p w14:paraId="5386A800" w14:textId="77777777" w:rsidR="005975E8" w:rsidRPr="00AF37AC" w:rsidRDefault="005975E8" w:rsidP="00EA761F">
            <w:pPr>
              <w:jc w:val="center"/>
              <w:rPr>
                <w:rFonts w:ascii="Times New Roman" w:hAnsi="Times New Roman" w:cs="Times New Roman"/>
                <w:b/>
                <w:sz w:val="24"/>
                <w:szCs w:val="24"/>
              </w:rPr>
            </w:pPr>
            <w:r w:rsidRPr="00AF37AC">
              <w:rPr>
                <w:rFonts w:ascii="Times New Roman" w:hAnsi="Times New Roman" w:cs="Times New Roman"/>
                <w:b/>
                <w:sz w:val="24"/>
                <w:szCs w:val="24"/>
              </w:rPr>
              <w:t>Факт</w:t>
            </w:r>
          </w:p>
        </w:tc>
        <w:tc>
          <w:tcPr>
            <w:tcW w:w="1559" w:type="dxa"/>
            <w:vMerge/>
            <w:vAlign w:val="center"/>
          </w:tcPr>
          <w:p w14:paraId="6FE7E86E" w14:textId="77777777" w:rsidR="005975E8" w:rsidRDefault="005975E8" w:rsidP="00EA761F">
            <w:pPr>
              <w:jc w:val="center"/>
              <w:rPr>
                <w:rFonts w:ascii="Times New Roman" w:hAnsi="Times New Roman" w:cs="Times New Roman"/>
                <w:sz w:val="28"/>
              </w:rPr>
            </w:pPr>
          </w:p>
        </w:tc>
      </w:tr>
      <w:tr w:rsidR="005975E8" w14:paraId="658661E5" w14:textId="77777777" w:rsidTr="00EA761F">
        <w:tc>
          <w:tcPr>
            <w:tcW w:w="851" w:type="dxa"/>
            <w:vAlign w:val="center"/>
          </w:tcPr>
          <w:p w14:paraId="7F3E0035" w14:textId="77777777" w:rsidR="005975E8" w:rsidRPr="00365976" w:rsidRDefault="005975E8" w:rsidP="00EA761F">
            <w:pPr>
              <w:jc w:val="center"/>
              <w:rPr>
                <w:rFonts w:ascii="Times New Roman" w:hAnsi="Times New Roman" w:cs="Times New Roman"/>
                <w:sz w:val="24"/>
                <w:szCs w:val="24"/>
              </w:rPr>
            </w:pPr>
            <w:r w:rsidRPr="00365976">
              <w:rPr>
                <w:rFonts w:ascii="Times New Roman" w:hAnsi="Times New Roman" w:cs="Times New Roman"/>
                <w:sz w:val="24"/>
                <w:szCs w:val="24"/>
              </w:rPr>
              <w:t>1</w:t>
            </w:r>
          </w:p>
        </w:tc>
        <w:tc>
          <w:tcPr>
            <w:tcW w:w="3969" w:type="dxa"/>
          </w:tcPr>
          <w:p w14:paraId="089AEE63" w14:textId="77777777" w:rsidR="005975E8" w:rsidRPr="00365976" w:rsidRDefault="005975E8" w:rsidP="00EA761F">
            <w:pPr>
              <w:jc w:val="both"/>
              <w:rPr>
                <w:rFonts w:ascii="Times New Roman" w:hAnsi="Times New Roman" w:cs="Times New Roman"/>
                <w:sz w:val="24"/>
                <w:szCs w:val="24"/>
              </w:rPr>
            </w:pPr>
            <w:r w:rsidRPr="00365976">
              <w:rPr>
                <w:rFonts w:ascii="Times New Roman" w:hAnsi="Times New Roman" w:cs="Times New Roman"/>
              </w:rPr>
              <w:t>Количество проведенных экологических акций</w:t>
            </w:r>
          </w:p>
        </w:tc>
        <w:tc>
          <w:tcPr>
            <w:tcW w:w="1134" w:type="dxa"/>
            <w:vAlign w:val="center"/>
          </w:tcPr>
          <w:p w14:paraId="3AB80CA1" w14:textId="77777777" w:rsidR="005975E8" w:rsidRPr="00AF37AC"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41C94CF6" w14:textId="77777777" w:rsidR="005975E8" w:rsidRPr="00AF37AC" w:rsidRDefault="005975E8" w:rsidP="00EA761F">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vAlign w:val="center"/>
          </w:tcPr>
          <w:p w14:paraId="629A565A" w14:textId="77777777" w:rsidR="005975E8" w:rsidRPr="00AF37AC" w:rsidRDefault="005975E8" w:rsidP="00EA761F">
            <w:pPr>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vAlign w:val="center"/>
          </w:tcPr>
          <w:p w14:paraId="55EFA47E" w14:textId="77777777" w:rsidR="005975E8" w:rsidRPr="00AF37AC" w:rsidRDefault="005975E8" w:rsidP="00EA761F">
            <w:pPr>
              <w:jc w:val="center"/>
              <w:rPr>
                <w:rFonts w:ascii="Times New Roman" w:hAnsi="Times New Roman" w:cs="Times New Roman"/>
                <w:sz w:val="24"/>
                <w:szCs w:val="24"/>
              </w:rPr>
            </w:pPr>
            <w:r>
              <w:rPr>
                <w:rFonts w:ascii="Times New Roman" w:hAnsi="Times New Roman" w:cs="Times New Roman"/>
                <w:sz w:val="24"/>
                <w:szCs w:val="24"/>
              </w:rPr>
              <w:t>100%</w:t>
            </w:r>
          </w:p>
        </w:tc>
      </w:tr>
      <w:tr w:rsidR="005975E8" w14:paraId="2597D0E5" w14:textId="77777777" w:rsidTr="00EA761F">
        <w:tc>
          <w:tcPr>
            <w:tcW w:w="851" w:type="dxa"/>
            <w:vAlign w:val="center"/>
          </w:tcPr>
          <w:p w14:paraId="6F666C26" w14:textId="77777777" w:rsidR="005975E8" w:rsidRPr="00365976" w:rsidRDefault="005975E8" w:rsidP="00EA761F">
            <w:pPr>
              <w:jc w:val="center"/>
              <w:rPr>
                <w:rFonts w:ascii="Times New Roman" w:hAnsi="Times New Roman" w:cs="Times New Roman"/>
                <w:sz w:val="24"/>
                <w:szCs w:val="24"/>
              </w:rPr>
            </w:pPr>
            <w:r w:rsidRPr="00365976">
              <w:rPr>
                <w:rFonts w:ascii="Times New Roman" w:hAnsi="Times New Roman" w:cs="Times New Roman"/>
                <w:sz w:val="24"/>
                <w:szCs w:val="24"/>
              </w:rPr>
              <w:t>2</w:t>
            </w:r>
          </w:p>
        </w:tc>
        <w:tc>
          <w:tcPr>
            <w:tcW w:w="3969" w:type="dxa"/>
          </w:tcPr>
          <w:p w14:paraId="474FE577" w14:textId="77777777" w:rsidR="005975E8" w:rsidRPr="00365976" w:rsidRDefault="005975E8" w:rsidP="00EA761F">
            <w:pPr>
              <w:jc w:val="both"/>
              <w:rPr>
                <w:rFonts w:ascii="Times New Roman" w:hAnsi="Times New Roman" w:cs="Times New Roman"/>
                <w:sz w:val="24"/>
                <w:szCs w:val="24"/>
              </w:rPr>
            </w:pPr>
            <w:r w:rsidRPr="00365976">
              <w:rPr>
                <w:rFonts w:ascii="Times New Roman" w:hAnsi="Times New Roman" w:cs="Times New Roman"/>
              </w:rPr>
              <w:t>Количество выданных предписаний и административных протоколов, направленных на снижение негативного воздействия на окружающую среду по отношению к общему количеству</w:t>
            </w:r>
          </w:p>
        </w:tc>
        <w:tc>
          <w:tcPr>
            <w:tcW w:w="1134" w:type="dxa"/>
            <w:vAlign w:val="center"/>
          </w:tcPr>
          <w:p w14:paraId="5F22E337" w14:textId="77777777" w:rsidR="005975E8" w:rsidRPr="000737B9" w:rsidRDefault="005975E8" w:rsidP="00EA761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vAlign w:val="center"/>
          </w:tcPr>
          <w:p w14:paraId="58739EC7" w14:textId="77777777" w:rsidR="005975E8" w:rsidRPr="00AF37A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669F246A" w14:textId="77777777" w:rsidR="005975E8" w:rsidRPr="00AF37A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0244D479" w14:textId="77777777" w:rsidR="005975E8" w:rsidRPr="00AF37A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2FA5968F" w14:textId="77777777" w:rsidTr="00EA761F">
        <w:tc>
          <w:tcPr>
            <w:tcW w:w="851" w:type="dxa"/>
            <w:vAlign w:val="center"/>
          </w:tcPr>
          <w:p w14:paraId="4C3597BE" w14:textId="77777777" w:rsidR="005975E8" w:rsidRPr="00365976" w:rsidRDefault="005975E8" w:rsidP="00EA761F">
            <w:pPr>
              <w:jc w:val="center"/>
              <w:rPr>
                <w:rFonts w:ascii="Times New Roman" w:hAnsi="Times New Roman" w:cs="Times New Roman"/>
                <w:sz w:val="24"/>
                <w:szCs w:val="24"/>
              </w:rPr>
            </w:pPr>
            <w:r w:rsidRPr="00365976">
              <w:rPr>
                <w:rFonts w:ascii="Times New Roman" w:hAnsi="Times New Roman" w:cs="Times New Roman"/>
                <w:sz w:val="24"/>
                <w:szCs w:val="24"/>
              </w:rPr>
              <w:t>3</w:t>
            </w:r>
          </w:p>
        </w:tc>
        <w:tc>
          <w:tcPr>
            <w:tcW w:w="3969" w:type="dxa"/>
          </w:tcPr>
          <w:p w14:paraId="3F0B277E" w14:textId="77777777" w:rsidR="005975E8" w:rsidRPr="00365976" w:rsidRDefault="005975E8" w:rsidP="00EA761F">
            <w:pPr>
              <w:jc w:val="both"/>
              <w:rPr>
                <w:rFonts w:ascii="Times New Roman" w:hAnsi="Times New Roman" w:cs="Times New Roman"/>
              </w:rPr>
            </w:pPr>
            <w:r>
              <w:rPr>
                <w:rFonts w:ascii="Times New Roman" w:hAnsi="Times New Roman" w:cs="Times New Roman"/>
              </w:rPr>
              <w:t>Наличие объектов размещения (обезвреживания) отходов, отвечающих современным требованиям</w:t>
            </w:r>
          </w:p>
        </w:tc>
        <w:tc>
          <w:tcPr>
            <w:tcW w:w="1134" w:type="dxa"/>
            <w:vAlign w:val="center"/>
          </w:tcPr>
          <w:p w14:paraId="29F6F3F4"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01F98FB1"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5E0A27AE"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46A128C3"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7F2517A5" w14:textId="77777777" w:rsidTr="00EA761F">
        <w:tc>
          <w:tcPr>
            <w:tcW w:w="851" w:type="dxa"/>
            <w:vAlign w:val="center"/>
          </w:tcPr>
          <w:p w14:paraId="7E8DBDFE"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969" w:type="dxa"/>
          </w:tcPr>
          <w:p w14:paraId="1EBEB582" w14:textId="77777777" w:rsidR="005975E8" w:rsidRDefault="005975E8" w:rsidP="00EA761F">
            <w:pPr>
              <w:jc w:val="both"/>
              <w:rPr>
                <w:rFonts w:ascii="Times New Roman" w:hAnsi="Times New Roman" w:cs="Times New Roman"/>
              </w:rPr>
            </w:pPr>
            <w:r>
              <w:rPr>
                <w:rFonts w:ascii="Times New Roman" w:hAnsi="Times New Roman" w:cs="Times New Roman"/>
              </w:rPr>
              <w:t>Протяженность работ по восстановлению и экологической реабилитации водных объектов</w:t>
            </w:r>
          </w:p>
        </w:tc>
        <w:tc>
          <w:tcPr>
            <w:tcW w:w="1134" w:type="dxa"/>
            <w:vAlign w:val="center"/>
          </w:tcPr>
          <w:p w14:paraId="1545F600"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Км.</w:t>
            </w:r>
          </w:p>
        </w:tc>
        <w:tc>
          <w:tcPr>
            <w:tcW w:w="1134" w:type="dxa"/>
            <w:vAlign w:val="center"/>
          </w:tcPr>
          <w:p w14:paraId="37FB1333"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361C6405"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7A35DB25"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789B505F" w14:textId="77777777" w:rsidTr="00EA761F">
        <w:tc>
          <w:tcPr>
            <w:tcW w:w="851" w:type="dxa"/>
            <w:vAlign w:val="center"/>
          </w:tcPr>
          <w:p w14:paraId="4D0902DC"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14:paraId="6DBF9DBE" w14:textId="77777777" w:rsidR="005975E8" w:rsidRDefault="005975E8" w:rsidP="00EA761F">
            <w:pPr>
              <w:jc w:val="both"/>
              <w:rPr>
                <w:rFonts w:ascii="Times New Roman" w:hAnsi="Times New Roman" w:cs="Times New Roman"/>
              </w:rPr>
            </w:pPr>
            <w:r>
              <w:rPr>
                <w:rFonts w:ascii="Times New Roman" w:hAnsi="Times New Roman" w:cs="Times New Roman"/>
              </w:rPr>
              <w:t>Количество муниципального транспорта для работы на газомоторном топливе</w:t>
            </w:r>
          </w:p>
        </w:tc>
        <w:tc>
          <w:tcPr>
            <w:tcW w:w="1134" w:type="dxa"/>
            <w:vAlign w:val="center"/>
          </w:tcPr>
          <w:p w14:paraId="6B136A79"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62E885E3"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0D653EE4"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002A7A1D"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235FE60E" w14:textId="77777777" w:rsidTr="00EA761F">
        <w:tc>
          <w:tcPr>
            <w:tcW w:w="851" w:type="dxa"/>
            <w:vAlign w:val="center"/>
          </w:tcPr>
          <w:p w14:paraId="7967424C"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t>6</w:t>
            </w:r>
          </w:p>
        </w:tc>
        <w:tc>
          <w:tcPr>
            <w:tcW w:w="3969" w:type="dxa"/>
          </w:tcPr>
          <w:p w14:paraId="09675A85" w14:textId="77777777" w:rsidR="005975E8" w:rsidRDefault="005975E8" w:rsidP="00EA761F">
            <w:pPr>
              <w:jc w:val="both"/>
              <w:rPr>
                <w:rFonts w:ascii="Times New Roman" w:hAnsi="Times New Roman" w:cs="Times New Roman"/>
              </w:rPr>
            </w:pPr>
            <w:r>
              <w:rPr>
                <w:rFonts w:ascii="Times New Roman" w:hAnsi="Times New Roman" w:cs="Times New Roman"/>
              </w:rPr>
              <w:t>Получение положительного заключения государственной экспертизы проектной документации</w:t>
            </w:r>
          </w:p>
        </w:tc>
        <w:tc>
          <w:tcPr>
            <w:tcW w:w="1134" w:type="dxa"/>
            <w:vAlign w:val="center"/>
          </w:tcPr>
          <w:p w14:paraId="5D084C00"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225871DF"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361531A2"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661DE17A"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6413B195" w14:textId="77777777" w:rsidTr="00EA761F">
        <w:tc>
          <w:tcPr>
            <w:tcW w:w="851" w:type="dxa"/>
            <w:vAlign w:val="center"/>
          </w:tcPr>
          <w:p w14:paraId="31096DAB"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t>7</w:t>
            </w:r>
          </w:p>
        </w:tc>
        <w:tc>
          <w:tcPr>
            <w:tcW w:w="3969" w:type="dxa"/>
          </w:tcPr>
          <w:p w14:paraId="51C11701" w14:textId="77777777" w:rsidR="005975E8" w:rsidRDefault="005975E8" w:rsidP="00EA761F">
            <w:pPr>
              <w:jc w:val="both"/>
              <w:rPr>
                <w:rFonts w:ascii="Times New Roman" w:hAnsi="Times New Roman" w:cs="Times New Roman"/>
              </w:rPr>
            </w:pPr>
            <w:r>
              <w:rPr>
                <w:rFonts w:ascii="Times New Roman" w:hAnsi="Times New Roman" w:cs="Times New Roman"/>
              </w:rPr>
              <w:t xml:space="preserve">Количество площадок под передвижной </w:t>
            </w:r>
            <w:proofErr w:type="spellStart"/>
            <w:r>
              <w:rPr>
                <w:rFonts w:ascii="Times New Roman" w:hAnsi="Times New Roman" w:cs="Times New Roman"/>
              </w:rPr>
              <w:t>автогазозаправщик</w:t>
            </w:r>
            <w:proofErr w:type="spellEnd"/>
            <w:r>
              <w:rPr>
                <w:rFonts w:ascii="Times New Roman" w:hAnsi="Times New Roman" w:cs="Times New Roman"/>
              </w:rPr>
              <w:t xml:space="preserve"> (ПАГЗ)</w:t>
            </w:r>
          </w:p>
        </w:tc>
        <w:tc>
          <w:tcPr>
            <w:tcW w:w="1134" w:type="dxa"/>
            <w:vAlign w:val="center"/>
          </w:tcPr>
          <w:p w14:paraId="779C720D"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47D0641E"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209DB56E"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5D461154"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08238C1D" w14:textId="77777777" w:rsidTr="00EA761F">
        <w:tc>
          <w:tcPr>
            <w:tcW w:w="851" w:type="dxa"/>
            <w:vAlign w:val="center"/>
          </w:tcPr>
          <w:p w14:paraId="62909AD0"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t>8</w:t>
            </w:r>
          </w:p>
        </w:tc>
        <w:tc>
          <w:tcPr>
            <w:tcW w:w="3969" w:type="dxa"/>
          </w:tcPr>
          <w:p w14:paraId="608FF6CD" w14:textId="77777777" w:rsidR="005975E8" w:rsidRDefault="005975E8" w:rsidP="00EA761F">
            <w:pPr>
              <w:jc w:val="both"/>
              <w:rPr>
                <w:rFonts w:ascii="Times New Roman" w:hAnsi="Times New Roman" w:cs="Times New Roman"/>
              </w:rPr>
            </w:pPr>
            <w:r>
              <w:rPr>
                <w:rFonts w:ascii="Times New Roman" w:hAnsi="Times New Roman" w:cs="Times New Roman"/>
              </w:rPr>
              <w:t>Приобретение ПАГЗ и полуприцепов цистерн (контейнеров-цистерн) СПГ для обеспечения топливо объектов жилищно-коммунального хозяйства и автотранспорта</w:t>
            </w:r>
          </w:p>
        </w:tc>
        <w:tc>
          <w:tcPr>
            <w:tcW w:w="1134" w:type="dxa"/>
            <w:vAlign w:val="center"/>
          </w:tcPr>
          <w:p w14:paraId="0DFBFD21"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172A889F"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55C806FD"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75C0FFD5"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6E7F109F" w14:textId="77777777" w:rsidTr="00EA761F">
        <w:tc>
          <w:tcPr>
            <w:tcW w:w="851" w:type="dxa"/>
            <w:vAlign w:val="center"/>
          </w:tcPr>
          <w:p w14:paraId="56C2E038"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t>9</w:t>
            </w:r>
          </w:p>
        </w:tc>
        <w:tc>
          <w:tcPr>
            <w:tcW w:w="3969" w:type="dxa"/>
          </w:tcPr>
          <w:p w14:paraId="0D209A37" w14:textId="77777777" w:rsidR="005975E8" w:rsidRDefault="005975E8" w:rsidP="00EA761F">
            <w:pPr>
              <w:jc w:val="both"/>
              <w:rPr>
                <w:rFonts w:ascii="Times New Roman" w:hAnsi="Times New Roman" w:cs="Times New Roman"/>
              </w:rPr>
            </w:pPr>
            <w:r>
              <w:rPr>
                <w:rFonts w:ascii="Times New Roman" w:hAnsi="Times New Roman" w:cs="Times New Roman"/>
              </w:rPr>
              <w:t>Приобретение и установка ЭЗС</w:t>
            </w:r>
          </w:p>
        </w:tc>
        <w:tc>
          <w:tcPr>
            <w:tcW w:w="1134" w:type="dxa"/>
            <w:vAlign w:val="center"/>
          </w:tcPr>
          <w:p w14:paraId="36C8E99A"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54B68692"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79556FC5"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5DADC583"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77051E57" w14:textId="77777777" w:rsidTr="00EA761F">
        <w:tc>
          <w:tcPr>
            <w:tcW w:w="851" w:type="dxa"/>
            <w:vAlign w:val="center"/>
          </w:tcPr>
          <w:p w14:paraId="1BADA265"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t>10</w:t>
            </w:r>
          </w:p>
        </w:tc>
        <w:tc>
          <w:tcPr>
            <w:tcW w:w="3969" w:type="dxa"/>
          </w:tcPr>
          <w:p w14:paraId="6F3BAF44" w14:textId="77777777" w:rsidR="005975E8" w:rsidRDefault="005975E8" w:rsidP="00EA761F">
            <w:pPr>
              <w:jc w:val="both"/>
              <w:rPr>
                <w:rFonts w:ascii="Times New Roman" w:hAnsi="Times New Roman" w:cs="Times New Roman"/>
              </w:rPr>
            </w:pPr>
            <w:r>
              <w:rPr>
                <w:rFonts w:ascii="Times New Roman" w:hAnsi="Times New Roman" w:cs="Times New Roman"/>
              </w:rPr>
              <w:t>Работы по подготовке и передаче гидрометеорологической информации о состоянии окружающей среды</w:t>
            </w:r>
          </w:p>
        </w:tc>
        <w:tc>
          <w:tcPr>
            <w:tcW w:w="1134" w:type="dxa"/>
            <w:vAlign w:val="center"/>
          </w:tcPr>
          <w:p w14:paraId="5FBFB4D8"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5889A719"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33DC41C0"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23D32A29"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69A3B807" w14:textId="77777777" w:rsidTr="00EA761F">
        <w:tc>
          <w:tcPr>
            <w:tcW w:w="851" w:type="dxa"/>
            <w:vAlign w:val="center"/>
          </w:tcPr>
          <w:p w14:paraId="1A69D955" w14:textId="77777777" w:rsidR="005975E8" w:rsidRPr="00365976" w:rsidRDefault="005975E8" w:rsidP="00EA761F">
            <w:pPr>
              <w:jc w:val="center"/>
              <w:rPr>
                <w:rFonts w:ascii="Times New Roman" w:hAnsi="Times New Roman" w:cs="Times New Roman"/>
                <w:sz w:val="24"/>
                <w:szCs w:val="24"/>
              </w:rPr>
            </w:pPr>
            <w:r>
              <w:rPr>
                <w:rFonts w:ascii="Times New Roman" w:hAnsi="Times New Roman" w:cs="Times New Roman"/>
                <w:sz w:val="24"/>
                <w:szCs w:val="24"/>
              </w:rPr>
              <w:t>11</w:t>
            </w:r>
          </w:p>
        </w:tc>
        <w:tc>
          <w:tcPr>
            <w:tcW w:w="3969" w:type="dxa"/>
          </w:tcPr>
          <w:p w14:paraId="69C350BE" w14:textId="77777777" w:rsidR="005975E8" w:rsidRDefault="005975E8" w:rsidP="00EA761F">
            <w:pPr>
              <w:jc w:val="both"/>
              <w:rPr>
                <w:rFonts w:ascii="Times New Roman" w:hAnsi="Times New Roman" w:cs="Times New Roman"/>
              </w:rPr>
            </w:pPr>
            <w:r>
              <w:rPr>
                <w:rFonts w:ascii="Times New Roman" w:hAnsi="Times New Roman" w:cs="Times New Roman"/>
              </w:rPr>
              <w:t>Услуги по оценке воздействия на водные биологические ресурсы</w:t>
            </w:r>
          </w:p>
        </w:tc>
        <w:tc>
          <w:tcPr>
            <w:tcW w:w="1134" w:type="dxa"/>
            <w:vAlign w:val="center"/>
          </w:tcPr>
          <w:p w14:paraId="04FD7214"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0A0E0FB5"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587D4D32"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5A076B14"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1F9EEFB3" w14:textId="77777777" w:rsidTr="00EA761F">
        <w:tc>
          <w:tcPr>
            <w:tcW w:w="851" w:type="dxa"/>
            <w:vAlign w:val="center"/>
          </w:tcPr>
          <w:p w14:paraId="48D7D59C"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12</w:t>
            </w:r>
          </w:p>
        </w:tc>
        <w:tc>
          <w:tcPr>
            <w:tcW w:w="3969" w:type="dxa"/>
          </w:tcPr>
          <w:p w14:paraId="1B2A9F2F" w14:textId="77777777" w:rsidR="005975E8" w:rsidRDefault="005975E8" w:rsidP="00EA761F">
            <w:pPr>
              <w:jc w:val="both"/>
              <w:rPr>
                <w:rFonts w:ascii="Times New Roman" w:hAnsi="Times New Roman" w:cs="Times New Roman"/>
              </w:rPr>
            </w:pPr>
            <w:r>
              <w:rPr>
                <w:rFonts w:ascii="Times New Roman" w:hAnsi="Times New Roman" w:cs="Times New Roman"/>
              </w:rPr>
              <w:t>Выполнение работ по укреплению откоса р. Августовка</w:t>
            </w:r>
          </w:p>
        </w:tc>
        <w:tc>
          <w:tcPr>
            <w:tcW w:w="1134" w:type="dxa"/>
            <w:vAlign w:val="center"/>
          </w:tcPr>
          <w:p w14:paraId="4D299BED"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Ед.</w:t>
            </w:r>
          </w:p>
        </w:tc>
        <w:tc>
          <w:tcPr>
            <w:tcW w:w="1134" w:type="dxa"/>
            <w:vAlign w:val="center"/>
          </w:tcPr>
          <w:p w14:paraId="504FA25F"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vAlign w:val="center"/>
          </w:tcPr>
          <w:p w14:paraId="1A14F719"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vAlign w:val="center"/>
          </w:tcPr>
          <w:p w14:paraId="315832BB"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bl>
    <w:p w14:paraId="2F5E6F9C" w14:textId="77777777" w:rsidR="005975E8" w:rsidRDefault="005975E8" w:rsidP="005975E8">
      <w:pPr>
        <w:pStyle w:val="a4"/>
        <w:spacing w:after="0"/>
        <w:ind w:left="0" w:firstLine="709"/>
        <w:jc w:val="both"/>
        <w:rPr>
          <w:rFonts w:ascii="Times New Roman" w:hAnsi="Times New Roman" w:cs="Times New Roman"/>
          <w:sz w:val="28"/>
          <w:szCs w:val="28"/>
          <w:lang w:val="en-US"/>
        </w:rPr>
      </w:pPr>
    </w:p>
    <w:p w14:paraId="54EC7562" w14:textId="77777777" w:rsidR="005975E8" w:rsidRDefault="005975E8" w:rsidP="005975E8">
      <w:pPr>
        <w:pStyle w:val="a4"/>
        <w:spacing w:after="0"/>
        <w:ind w:left="0" w:firstLine="709"/>
        <w:jc w:val="both"/>
        <w:rPr>
          <w:rFonts w:ascii="Times New Roman" w:hAnsi="Times New Roman" w:cs="Times New Roman"/>
          <w:bCs/>
          <w:sz w:val="28"/>
          <w:szCs w:val="28"/>
        </w:rPr>
      </w:pPr>
      <w:r>
        <w:rPr>
          <w:rFonts w:ascii="Times New Roman" w:hAnsi="Times New Roman" w:cs="Times New Roman"/>
          <w:sz w:val="28"/>
          <w:szCs w:val="28"/>
        </w:rPr>
        <w:t>Сведения об использовании средств местного и областного бюджетов:</w:t>
      </w:r>
    </w:p>
    <w:p w14:paraId="0E6015E8" w14:textId="77777777" w:rsidR="005975E8" w:rsidRDefault="005975E8" w:rsidP="005975E8">
      <w:pPr>
        <w:pStyle w:val="a4"/>
        <w:spacing w:after="0"/>
        <w:ind w:left="0" w:firstLine="709"/>
        <w:jc w:val="both"/>
        <w:rPr>
          <w:rFonts w:ascii="Times New Roman" w:hAnsi="Times New Roman" w:cs="Times New Roman"/>
          <w:bCs/>
          <w:sz w:val="28"/>
          <w:szCs w:val="28"/>
        </w:rPr>
      </w:pPr>
    </w:p>
    <w:tbl>
      <w:tblPr>
        <w:tblStyle w:val="a3"/>
        <w:tblW w:w="9498" w:type="dxa"/>
        <w:tblInd w:w="108" w:type="dxa"/>
        <w:tblLayout w:type="fixed"/>
        <w:tblLook w:val="04A0" w:firstRow="1" w:lastRow="0" w:firstColumn="1" w:lastColumn="0" w:noHBand="0" w:noVBand="1"/>
      </w:tblPr>
      <w:tblGrid>
        <w:gridCol w:w="616"/>
        <w:gridCol w:w="4062"/>
        <w:gridCol w:w="1559"/>
        <w:gridCol w:w="1560"/>
        <w:gridCol w:w="1701"/>
      </w:tblGrid>
      <w:tr w:rsidR="005975E8" w14:paraId="42DF782D" w14:textId="77777777" w:rsidTr="00EA761F">
        <w:tc>
          <w:tcPr>
            <w:tcW w:w="616" w:type="dxa"/>
            <w:vMerge w:val="restart"/>
            <w:vAlign w:val="center"/>
          </w:tcPr>
          <w:p w14:paraId="17352EF0" w14:textId="77777777" w:rsidR="005975E8" w:rsidRPr="008D1A0C" w:rsidRDefault="005975E8" w:rsidP="00EA761F">
            <w:pPr>
              <w:jc w:val="center"/>
              <w:rPr>
                <w:rFonts w:ascii="Times New Roman" w:hAnsi="Times New Roman" w:cs="Times New Roman"/>
                <w:b/>
                <w:sz w:val="24"/>
                <w:szCs w:val="24"/>
              </w:rPr>
            </w:pPr>
            <w:r w:rsidRPr="008D1A0C">
              <w:rPr>
                <w:rFonts w:ascii="Times New Roman" w:hAnsi="Times New Roman" w:cs="Times New Roman"/>
                <w:b/>
                <w:sz w:val="24"/>
                <w:szCs w:val="24"/>
              </w:rPr>
              <w:t>№ п/п</w:t>
            </w:r>
          </w:p>
        </w:tc>
        <w:tc>
          <w:tcPr>
            <w:tcW w:w="4062" w:type="dxa"/>
            <w:vMerge w:val="restart"/>
            <w:vAlign w:val="center"/>
          </w:tcPr>
          <w:p w14:paraId="6E5675DE" w14:textId="77777777" w:rsidR="005975E8" w:rsidRPr="008D1A0C" w:rsidRDefault="005975E8" w:rsidP="00EA761F">
            <w:pPr>
              <w:jc w:val="center"/>
              <w:rPr>
                <w:rFonts w:ascii="Times New Roman" w:hAnsi="Times New Roman" w:cs="Times New Roman"/>
                <w:b/>
                <w:sz w:val="24"/>
                <w:szCs w:val="24"/>
              </w:rPr>
            </w:pPr>
            <w:r w:rsidRPr="008D1A0C">
              <w:rPr>
                <w:rFonts w:ascii="Times New Roman" w:hAnsi="Times New Roman" w:cs="Times New Roman"/>
                <w:b/>
                <w:sz w:val="24"/>
                <w:szCs w:val="24"/>
              </w:rPr>
              <w:t>Наименование мероприятия</w:t>
            </w:r>
          </w:p>
        </w:tc>
        <w:tc>
          <w:tcPr>
            <w:tcW w:w="3119" w:type="dxa"/>
            <w:gridSpan w:val="2"/>
            <w:vAlign w:val="center"/>
          </w:tcPr>
          <w:p w14:paraId="05F4A6D6" w14:textId="77777777" w:rsidR="005975E8" w:rsidRPr="008D1A0C" w:rsidRDefault="005975E8" w:rsidP="00EA761F">
            <w:pPr>
              <w:jc w:val="center"/>
              <w:rPr>
                <w:rFonts w:ascii="Times New Roman" w:hAnsi="Times New Roman" w:cs="Times New Roman"/>
                <w:b/>
                <w:sz w:val="24"/>
                <w:szCs w:val="24"/>
              </w:rPr>
            </w:pPr>
            <w:r w:rsidRPr="008D1A0C">
              <w:rPr>
                <w:rFonts w:ascii="Times New Roman" w:hAnsi="Times New Roman" w:cs="Times New Roman"/>
                <w:b/>
                <w:sz w:val="24"/>
                <w:szCs w:val="24"/>
              </w:rPr>
              <w:t>Расходы на реализацию мероприятий, тыс. руб.</w:t>
            </w:r>
          </w:p>
        </w:tc>
        <w:tc>
          <w:tcPr>
            <w:tcW w:w="1701" w:type="dxa"/>
            <w:vMerge w:val="restart"/>
            <w:vAlign w:val="center"/>
          </w:tcPr>
          <w:p w14:paraId="15B1037C" w14:textId="77777777" w:rsidR="005975E8" w:rsidRPr="008D1A0C" w:rsidRDefault="005975E8" w:rsidP="00EA761F">
            <w:pPr>
              <w:jc w:val="center"/>
              <w:rPr>
                <w:rFonts w:ascii="Times New Roman" w:hAnsi="Times New Roman" w:cs="Times New Roman"/>
                <w:b/>
                <w:sz w:val="24"/>
                <w:szCs w:val="24"/>
              </w:rPr>
            </w:pPr>
            <w:r w:rsidRPr="008D1A0C">
              <w:rPr>
                <w:rFonts w:ascii="Times New Roman" w:hAnsi="Times New Roman" w:cs="Times New Roman"/>
                <w:b/>
                <w:sz w:val="24"/>
                <w:szCs w:val="24"/>
              </w:rPr>
              <w:t>Процент исполнения, %</w:t>
            </w:r>
          </w:p>
        </w:tc>
      </w:tr>
      <w:tr w:rsidR="005975E8" w14:paraId="47892F26" w14:textId="77777777" w:rsidTr="00EA761F">
        <w:tc>
          <w:tcPr>
            <w:tcW w:w="616" w:type="dxa"/>
            <w:vMerge/>
            <w:vAlign w:val="center"/>
          </w:tcPr>
          <w:p w14:paraId="12121ECE" w14:textId="77777777" w:rsidR="005975E8" w:rsidRPr="008D1A0C" w:rsidRDefault="005975E8" w:rsidP="00EA761F">
            <w:pPr>
              <w:jc w:val="center"/>
              <w:rPr>
                <w:rFonts w:ascii="Times New Roman" w:hAnsi="Times New Roman" w:cs="Times New Roman"/>
                <w:b/>
                <w:sz w:val="24"/>
                <w:szCs w:val="24"/>
              </w:rPr>
            </w:pPr>
          </w:p>
        </w:tc>
        <w:tc>
          <w:tcPr>
            <w:tcW w:w="4062" w:type="dxa"/>
            <w:vMerge/>
            <w:vAlign w:val="center"/>
          </w:tcPr>
          <w:p w14:paraId="5C34911D" w14:textId="77777777" w:rsidR="005975E8" w:rsidRPr="008D1A0C" w:rsidRDefault="005975E8" w:rsidP="00EA761F">
            <w:pPr>
              <w:jc w:val="center"/>
              <w:rPr>
                <w:rFonts w:ascii="Times New Roman" w:hAnsi="Times New Roman" w:cs="Times New Roman"/>
                <w:b/>
                <w:sz w:val="24"/>
                <w:szCs w:val="24"/>
              </w:rPr>
            </w:pPr>
          </w:p>
        </w:tc>
        <w:tc>
          <w:tcPr>
            <w:tcW w:w="1559" w:type="dxa"/>
            <w:vAlign w:val="center"/>
          </w:tcPr>
          <w:p w14:paraId="67AFDBED" w14:textId="77777777" w:rsidR="005975E8" w:rsidRPr="008D1A0C" w:rsidRDefault="005975E8" w:rsidP="00EA761F">
            <w:pPr>
              <w:jc w:val="center"/>
              <w:rPr>
                <w:rFonts w:ascii="Times New Roman" w:hAnsi="Times New Roman" w:cs="Times New Roman"/>
                <w:b/>
                <w:sz w:val="24"/>
                <w:szCs w:val="24"/>
              </w:rPr>
            </w:pPr>
            <w:r w:rsidRPr="008D1A0C">
              <w:rPr>
                <w:rFonts w:ascii="Times New Roman" w:hAnsi="Times New Roman" w:cs="Times New Roman"/>
                <w:b/>
                <w:sz w:val="24"/>
                <w:szCs w:val="24"/>
              </w:rPr>
              <w:t>План</w:t>
            </w:r>
          </w:p>
        </w:tc>
        <w:tc>
          <w:tcPr>
            <w:tcW w:w="1560" w:type="dxa"/>
            <w:vAlign w:val="center"/>
          </w:tcPr>
          <w:p w14:paraId="6094FD7F" w14:textId="77777777" w:rsidR="005975E8" w:rsidRPr="008D1A0C" w:rsidRDefault="005975E8" w:rsidP="00EA761F">
            <w:pPr>
              <w:jc w:val="center"/>
              <w:rPr>
                <w:rFonts w:ascii="Times New Roman" w:hAnsi="Times New Roman" w:cs="Times New Roman"/>
                <w:b/>
                <w:sz w:val="24"/>
                <w:szCs w:val="24"/>
              </w:rPr>
            </w:pPr>
            <w:r w:rsidRPr="008D1A0C">
              <w:rPr>
                <w:rFonts w:ascii="Times New Roman" w:hAnsi="Times New Roman" w:cs="Times New Roman"/>
                <w:b/>
                <w:sz w:val="24"/>
                <w:szCs w:val="24"/>
              </w:rPr>
              <w:t>Факт</w:t>
            </w:r>
          </w:p>
        </w:tc>
        <w:tc>
          <w:tcPr>
            <w:tcW w:w="1701" w:type="dxa"/>
            <w:vMerge/>
          </w:tcPr>
          <w:p w14:paraId="4ECDC847" w14:textId="77777777" w:rsidR="005975E8" w:rsidRPr="008D1A0C" w:rsidRDefault="005975E8" w:rsidP="00EA761F">
            <w:pPr>
              <w:jc w:val="center"/>
              <w:rPr>
                <w:rFonts w:ascii="Times New Roman" w:hAnsi="Times New Roman" w:cs="Times New Roman"/>
                <w:b/>
                <w:sz w:val="24"/>
                <w:szCs w:val="24"/>
              </w:rPr>
            </w:pPr>
          </w:p>
        </w:tc>
      </w:tr>
      <w:tr w:rsidR="005975E8" w14:paraId="4B40A8AE" w14:textId="77777777" w:rsidTr="00EA761F">
        <w:tc>
          <w:tcPr>
            <w:tcW w:w="616" w:type="dxa"/>
            <w:vAlign w:val="center"/>
          </w:tcPr>
          <w:p w14:paraId="74E29919"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1</w:t>
            </w:r>
          </w:p>
        </w:tc>
        <w:tc>
          <w:tcPr>
            <w:tcW w:w="4062" w:type="dxa"/>
          </w:tcPr>
          <w:p w14:paraId="34183B2F" w14:textId="77777777" w:rsidR="005975E8" w:rsidRDefault="005975E8" w:rsidP="00EA761F">
            <w:pPr>
              <w:jc w:val="both"/>
              <w:rPr>
                <w:rFonts w:ascii="Times New Roman" w:hAnsi="Times New Roman" w:cs="Times New Roman"/>
              </w:rPr>
            </w:pPr>
            <w:r>
              <w:rPr>
                <w:rFonts w:ascii="Times New Roman" w:hAnsi="Times New Roman" w:cs="Times New Roman"/>
              </w:rPr>
              <w:t xml:space="preserve">Подготовка площадок под передвижной </w:t>
            </w:r>
            <w:proofErr w:type="spellStart"/>
            <w:r>
              <w:rPr>
                <w:rFonts w:ascii="Times New Roman" w:hAnsi="Times New Roman" w:cs="Times New Roman"/>
              </w:rPr>
              <w:t>автогазозаправщик</w:t>
            </w:r>
            <w:proofErr w:type="spellEnd"/>
            <w:r>
              <w:rPr>
                <w:rFonts w:ascii="Times New Roman" w:hAnsi="Times New Roman" w:cs="Times New Roman"/>
              </w:rPr>
              <w:t xml:space="preserve"> (ПАГЗ)</w:t>
            </w:r>
          </w:p>
        </w:tc>
        <w:tc>
          <w:tcPr>
            <w:tcW w:w="1559" w:type="dxa"/>
            <w:vAlign w:val="center"/>
          </w:tcPr>
          <w:p w14:paraId="20A35185"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347B0DD2"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6FCDF519"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2F0C189D" w14:textId="77777777" w:rsidTr="00EA761F">
        <w:tc>
          <w:tcPr>
            <w:tcW w:w="616" w:type="dxa"/>
            <w:vAlign w:val="center"/>
          </w:tcPr>
          <w:p w14:paraId="0A940AEF"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2</w:t>
            </w:r>
          </w:p>
        </w:tc>
        <w:tc>
          <w:tcPr>
            <w:tcW w:w="4062" w:type="dxa"/>
          </w:tcPr>
          <w:p w14:paraId="6C741FA1" w14:textId="77777777" w:rsidR="005975E8" w:rsidRDefault="005975E8" w:rsidP="00EA761F">
            <w:pPr>
              <w:jc w:val="both"/>
              <w:rPr>
                <w:rFonts w:ascii="Times New Roman" w:hAnsi="Times New Roman" w:cs="Times New Roman"/>
              </w:rPr>
            </w:pPr>
            <w:r>
              <w:rPr>
                <w:rFonts w:ascii="Times New Roman" w:hAnsi="Times New Roman" w:cs="Times New Roman"/>
              </w:rPr>
              <w:t>Восстановление и экологическая реабилитация водных объектов</w:t>
            </w:r>
          </w:p>
        </w:tc>
        <w:tc>
          <w:tcPr>
            <w:tcW w:w="1559" w:type="dxa"/>
            <w:vAlign w:val="center"/>
          </w:tcPr>
          <w:p w14:paraId="3DEE5528"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7B45A822"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3A5020EE"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5C295BDF" w14:textId="77777777" w:rsidTr="00EA761F">
        <w:tc>
          <w:tcPr>
            <w:tcW w:w="616" w:type="dxa"/>
            <w:vAlign w:val="center"/>
          </w:tcPr>
          <w:p w14:paraId="7E1903D1" w14:textId="77777777" w:rsidR="005975E8" w:rsidRPr="008D1A0C" w:rsidRDefault="005975E8" w:rsidP="00EA761F">
            <w:pPr>
              <w:jc w:val="center"/>
              <w:rPr>
                <w:rFonts w:ascii="Times New Roman" w:hAnsi="Times New Roman" w:cs="Times New Roman"/>
                <w:sz w:val="24"/>
                <w:szCs w:val="24"/>
              </w:rPr>
            </w:pPr>
            <w:r>
              <w:rPr>
                <w:rFonts w:ascii="Times New Roman" w:hAnsi="Times New Roman" w:cs="Times New Roman"/>
                <w:sz w:val="24"/>
                <w:szCs w:val="24"/>
              </w:rPr>
              <w:t>3</w:t>
            </w:r>
          </w:p>
        </w:tc>
        <w:tc>
          <w:tcPr>
            <w:tcW w:w="4062" w:type="dxa"/>
          </w:tcPr>
          <w:p w14:paraId="20B45F64" w14:textId="77777777" w:rsidR="005975E8" w:rsidRPr="00365976" w:rsidRDefault="005975E8" w:rsidP="00EA761F">
            <w:pPr>
              <w:jc w:val="both"/>
              <w:rPr>
                <w:rFonts w:ascii="Times New Roman" w:hAnsi="Times New Roman" w:cs="Times New Roman"/>
                <w:sz w:val="24"/>
                <w:szCs w:val="24"/>
              </w:rPr>
            </w:pPr>
            <w:r>
              <w:rPr>
                <w:rFonts w:ascii="Times New Roman" w:hAnsi="Times New Roman" w:cs="Times New Roman"/>
              </w:rPr>
              <w:t>Выполнение работ по укреплению откоса р. Августовка в районе сельского клуба «Океан» с. Бошняково МБУК РДК «Октябрь»</w:t>
            </w:r>
          </w:p>
        </w:tc>
        <w:tc>
          <w:tcPr>
            <w:tcW w:w="1559" w:type="dxa"/>
            <w:vAlign w:val="center"/>
          </w:tcPr>
          <w:p w14:paraId="42BC398C" w14:textId="77777777" w:rsidR="005975E8" w:rsidRPr="008D1A0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49F88EDE" w14:textId="77777777" w:rsidR="005975E8" w:rsidRPr="008D1A0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5F8DC0C6" w14:textId="77777777" w:rsidR="005975E8" w:rsidRPr="008D1A0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44D315CA" w14:textId="77777777" w:rsidTr="00EA761F">
        <w:tc>
          <w:tcPr>
            <w:tcW w:w="616" w:type="dxa"/>
            <w:tcBorders>
              <w:right w:val="single" w:sz="4" w:space="0" w:color="auto"/>
            </w:tcBorders>
            <w:vAlign w:val="center"/>
          </w:tcPr>
          <w:p w14:paraId="39B66216"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4</w:t>
            </w:r>
          </w:p>
        </w:tc>
        <w:tc>
          <w:tcPr>
            <w:tcW w:w="4062" w:type="dxa"/>
            <w:tcBorders>
              <w:left w:val="single" w:sz="4" w:space="0" w:color="auto"/>
            </w:tcBorders>
          </w:tcPr>
          <w:p w14:paraId="24DDCB4C" w14:textId="77777777" w:rsidR="005975E8" w:rsidRDefault="005975E8" w:rsidP="00EA761F">
            <w:pPr>
              <w:jc w:val="both"/>
              <w:rPr>
                <w:rFonts w:ascii="Times New Roman" w:hAnsi="Times New Roman" w:cs="Times New Roman"/>
              </w:rPr>
            </w:pPr>
            <w:r>
              <w:rPr>
                <w:rFonts w:ascii="Times New Roman" w:hAnsi="Times New Roman" w:cs="Times New Roman"/>
              </w:rPr>
              <w:t>Экологическое просвещение и формирование экологической культуры, обеспечение информацией о состоянии окружающей среды</w:t>
            </w:r>
          </w:p>
        </w:tc>
        <w:tc>
          <w:tcPr>
            <w:tcW w:w="1559" w:type="dxa"/>
            <w:vAlign w:val="center"/>
          </w:tcPr>
          <w:p w14:paraId="6BCCEC43"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2F90B563" w14:textId="77777777" w:rsidR="005975E8" w:rsidRPr="008D1A0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5D8B51EF" w14:textId="77777777" w:rsidR="005975E8" w:rsidRPr="008D1A0C"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r w:rsidR="005975E8" w14:paraId="26359BAE" w14:textId="77777777" w:rsidTr="00EA761F">
        <w:tc>
          <w:tcPr>
            <w:tcW w:w="616" w:type="dxa"/>
            <w:tcBorders>
              <w:right w:val="single" w:sz="4" w:space="0" w:color="auto"/>
            </w:tcBorders>
            <w:vAlign w:val="center"/>
          </w:tcPr>
          <w:p w14:paraId="70F7C9A9" w14:textId="77777777" w:rsidR="005975E8" w:rsidRDefault="005975E8" w:rsidP="00EA761F">
            <w:pPr>
              <w:jc w:val="center"/>
              <w:rPr>
                <w:rFonts w:ascii="Times New Roman" w:hAnsi="Times New Roman" w:cs="Times New Roman"/>
              </w:rPr>
            </w:pPr>
            <w:r>
              <w:rPr>
                <w:rFonts w:ascii="Times New Roman" w:hAnsi="Times New Roman" w:cs="Times New Roman"/>
              </w:rPr>
              <w:t>5</w:t>
            </w:r>
          </w:p>
        </w:tc>
        <w:tc>
          <w:tcPr>
            <w:tcW w:w="4062" w:type="dxa"/>
            <w:tcBorders>
              <w:left w:val="single" w:sz="4" w:space="0" w:color="auto"/>
            </w:tcBorders>
            <w:vAlign w:val="center"/>
          </w:tcPr>
          <w:p w14:paraId="6D004C15" w14:textId="77777777" w:rsidR="005975E8" w:rsidRDefault="005975E8" w:rsidP="00EA761F">
            <w:r>
              <w:rPr>
                <w:rFonts w:ascii="Times New Roman" w:hAnsi="Times New Roman" w:cs="Times New Roman"/>
              </w:rPr>
              <w:t>Создание условий для обеспечения экологического размещения (обезвреживания) отходов ликвидации несанкционированного размещения отходов</w:t>
            </w:r>
            <w:r>
              <w:t>,</w:t>
            </w:r>
          </w:p>
          <w:p w14:paraId="3F73ACDA" w14:textId="77777777" w:rsidR="005975E8" w:rsidRPr="00736626" w:rsidRDefault="005975E8" w:rsidP="00EA761F">
            <w:r w:rsidRPr="00736626">
              <w:rPr>
                <w:rFonts w:ascii="Times New Roman" w:hAnsi="Times New Roman" w:cs="Times New Roman"/>
              </w:rPr>
              <w:t>- в т.ч. местный бюджет</w:t>
            </w:r>
          </w:p>
        </w:tc>
        <w:tc>
          <w:tcPr>
            <w:tcW w:w="1559" w:type="dxa"/>
            <w:vAlign w:val="center"/>
          </w:tcPr>
          <w:p w14:paraId="53BAFE56"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5487,0</w:t>
            </w:r>
          </w:p>
          <w:p w14:paraId="47BC0C99" w14:textId="77777777" w:rsidR="005975E8" w:rsidRDefault="005975E8" w:rsidP="00EA761F">
            <w:pPr>
              <w:jc w:val="center"/>
              <w:rPr>
                <w:rFonts w:ascii="Times New Roman" w:hAnsi="Times New Roman" w:cs="Times New Roman"/>
                <w:sz w:val="24"/>
                <w:szCs w:val="24"/>
              </w:rPr>
            </w:pPr>
          </w:p>
          <w:p w14:paraId="143C1DE1" w14:textId="77777777" w:rsidR="005975E8" w:rsidRDefault="005975E8" w:rsidP="00EA761F">
            <w:pPr>
              <w:jc w:val="center"/>
              <w:rPr>
                <w:rFonts w:ascii="Times New Roman" w:hAnsi="Times New Roman" w:cs="Times New Roman"/>
                <w:sz w:val="24"/>
                <w:szCs w:val="24"/>
              </w:rPr>
            </w:pPr>
          </w:p>
          <w:p w14:paraId="6153017A"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5487,0</w:t>
            </w:r>
          </w:p>
        </w:tc>
        <w:tc>
          <w:tcPr>
            <w:tcW w:w="1560" w:type="dxa"/>
            <w:vAlign w:val="center"/>
          </w:tcPr>
          <w:p w14:paraId="486C7CC3"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4 469,8</w:t>
            </w:r>
          </w:p>
          <w:p w14:paraId="04FB1DB5" w14:textId="77777777" w:rsidR="005975E8" w:rsidRDefault="005975E8" w:rsidP="00EA761F">
            <w:pPr>
              <w:jc w:val="center"/>
              <w:rPr>
                <w:rFonts w:ascii="Times New Roman" w:hAnsi="Times New Roman" w:cs="Times New Roman"/>
                <w:sz w:val="24"/>
                <w:szCs w:val="24"/>
              </w:rPr>
            </w:pPr>
          </w:p>
          <w:p w14:paraId="30AF6C91" w14:textId="77777777" w:rsidR="005975E8" w:rsidRDefault="005975E8" w:rsidP="00EA761F">
            <w:pPr>
              <w:jc w:val="center"/>
              <w:rPr>
                <w:rFonts w:ascii="Times New Roman" w:hAnsi="Times New Roman" w:cs="Times New Roman"/>
                <w:sz w:val="24"/>
                <w:szCs w:val="24"/>
              </w:rPr>
            </w:pPr>
          </w:p>
          <w:p w14:paraId="54E4B8E9"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4468,8</w:t>
            </w:r>
          </w:p>
        </w:tc>
        <w:tc>
          <w:tcPr>
            <w:tcW w:w="1701" w:type="dxa"/>
            <w:vAlign w:val="center"/>
          </w:tcPr>
          <w:p w14:paraId="6596B25C"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81,46%</w:t>
            </w:r>
          </w:p>
          <w:p w14:paraId="61456CF4" w14:textId="77777777" w:rsidR="005975E8" w:rsidRDefault="005975E8" w:rsidP="00EA761F">
            <w:pPr>
              <w:jc w:val="center"/>
              <w:rPr>
                <w:rFonts w:ascii="Times New Roman" w:hAnsi="Times New Roman" w:cs="Times New Roman"/>
                <w:sz w:val="24"/>
                <w:szCs w:val="24"/>
              </w:rPr>
            </w:pPr>
          </w:p>
          <w:p w14:paraId="3F71BE4F" w14:textId="77777777" w:rsidR="005975E8" w:rsidRDefault="005975E8" w:rsidP="00EA761F">
            <w:pPr>
              <w:jc w:val="center"/>
              <w:rPr>
                <w:rFonts w:ascii="Times New Roman" w:hAnsi="Times New Roman" w:cs="Times New Roman"/>
                <w:sz w:val="24"/>
                <w:szCs w:val="24"/>
              </w:rPr>
            </w:pPr>
          </w:p>
          <w:p w14:paraId="099EA53C"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81,46%</w:t>
            </w:r>
          </w:p>
        </w:tc>
      </w:tr>
      <w:tr w:rsidR="005975E8" w14:paraId="33B76D95" w14:textId="77777777" w:rsidTr="00EA761F">
        <w:tc>
          <w:tcPr>
            <w:tcW w:w="616" w:type="dxa"/>
            <w:tcBorders>
              <w:right w:val="single" w:sz="4" w:space="0" w:color="auto"/>
            </w:tcBorders>
            <w:vAlign w:val="center"/>
          </w:tcPr>
          <w:p w14:paraId="71A2347B" w14:textId="77777777" w:rsidR="005975E8" w:rsidRDefault="005975E8" w:rsidP="00EA761F">
            <w:pPr>
              <w:jc w:val="center"/>
              <w:rPr>
                <w:rFonts w:ascii="Times New Roman" w:hAnsi="Times New Roman" w:cs="Times New Roman"/>
              </w:rPr>
            </w:pPr>
            <w:r>
              <w:rPr>
                <w:rFonts w:ascii="Times New Roman" w:hAnsi="Times New Roman" w:cs="Times New Roman"/>
              </w:rPr>
              <w:t>6</w:t>
            </w:r>
          </w:p>
        </w:tc>
        <w:tc>
          <w:tcPr>
            <w:tcW w:w="4062" w:type="dxa"/>
            <w:tcBorders>
              <w:left w:val="single" w:sz="4" w:space="0" w:color="auto"/>
            </w:tcBorders>
            <w:vAlign w:val="center"/>
          </w:tcPr>
          <w:p w14:paraId="76C43D74" w14:textId="77777777" w:rsidR="005975E8" w:rsidRDefault="005975E8" w:rsidP="00EA761F">
            <w:pPr>
              <w:rPr>
                <w:rFonts w:ascii="Times New Roman" w:hAnsi="Times New Roman" w:cs="Times New Roman"/>
              </w:rPr>
            </w:pPr>
            <w:r>
              <w:rPr>
                <w:rFonts w:ascii="Times New Roman" w:hAnsi="Times New Roman" w:cs="Times New Roman"/>
              </w:rPr>
              <w:t>Приобретение и установка электрических зарядных станций ЭЗС</w:t>
            </w:r>
          </w:p>
        </w:tc>
        <w:tc>
          <w:tcPr>
            <w:tcW w:w="1559" w:type="dxa"/>
            <w:vAlign w:val="center"/>
          </w:tcPr>
          <w:p w14:paraId="61768532"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vAlign w:val="center"/>
          </w:tcPr>
          <w:p w14:paraId="1AE0CB53"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3CE4E1CE" w14:textId="77777777" w:rsidR="005975E8" w:rsidRDefault="005975E8" w:rsidP="00EA761F">
            <w:pPr>
              <w:jc w:val="center"/>
              <w:rPr>
                <w:rFonts w:ascii="Times New Roman" w:hAnsi="Times New Roman" w:cs="Times New Roman"/>
                <w:sz w:val="24"/>
                <w:szCs w:val="24"/>
              </w:rPr>
            </w:pPr>
            <w:r>
              <w:rPr>
                <w:rFonts w:ascii="Times New Roman" w:hAnsi="Times New Roman" w:cs="Times New Roman"/>
                <w:sz w:val="24"/>
                <w:szCs w:val="24"/>
              </w:rPr>
              <w:t>0%</w:t>
            </w:r>
          </w:p>
        </w:tc>
      </w:tr>
    </w:tbl>
    <w:p w14:paraId="1EF3CD7D" w14:textId="77777777" w:rsidR="005975E8" w:rsidRDefault="005975E8" w:rsidP="005975E8">
      <w:pPr>
        <w:spacing w:after="0" w:line="240" w:lineRule="auto"/>
        <w:ind w:firstLine="709"/>
        <w:jc w:val="both"/>
        <w:rPr>
          <w:rFonts w:ascii="Times New Roman" w:hAnsi="Times New Roman" w:cs="Times New Roman"/>
          <w:sz w:val="28"/>
        </w:rPr>
      </w:pPr>
    </w:p>
    <w:p w14:paraId="0A1EFE85" w14:textId="77777777" w:rsidR="005975E8" w:rsidRDefault="005975E8" w:rsidP="005975E8">
      <w:pPr>
        <w:widowControl w:val="0"/>
        <w:spacing w:after="0" w:line="240" w:lineRule="auto"/>
        <w:ind w:firstLine="708"/>
        <w:jc w:val="both"/>
        <w:rPr>
          <w:rFonts w:ascii="Times New Roman" w:hAnsi="Times New Roman"/>
          <w:b/>
          <w:sz w:val="28"/>
          <w:szCs w:val="28"/>
        </w:rPr>
      </w:pPr>
    </w:p>
    <w:p w14:paraId="5306FBC6" w14:textId="77777777" w:rsidR="00C202B4" w:rsidRDefault="00C202B4" w:rsidP="005975E8">
      <w:pPr>
        <w:widowControl w:val="0"/>
        <w:spacing w:after="0" w:line="240" w:lineRule="auto"/>
        <w:ind w:firstLine="708"/>
        <w:jc w:val="both"/>
        <w:rPr>
          <w:rFonts w:ascii="Times New Roman" w:hAnsi="Times New Roman"/>
          <w:b/>
          <w:sz w:val="28"/>
          <w:szCs w:val="28"/>
        </w:rPr>
      </w:pPr>
    </w:p>
    <w:p w14:paraId="5A7A0575" w14:textId="77777777" w:rsidR="005975E8" w:rsidRDefault="005975E8" w:rsidP="005975E8">
      <w:pPr>
        <w:widowControl w:val="0"/>
        <w:spacing w:after="0" w:line="240" w:lineRule="auto"/>
        <w:ind w:firstLine="708"/>
        <w:jc w:val="center"/>
        <w:rPr>
          <w:rFonts w:ascii="Times New Roman" w:hAnsi="Times New Roman"/>
          <w:sz w:val="28"/>
          <w:szCs w:val="28"/>
        </w:rPr>
      </w:pPr>
      <w:r w:rsidRPr="00C20411">
        <w:rPr>
          <w:rFonts w:ascii="Times New Roman" w:hAnsi="Times New Roman"/>
          <w:b/>
          <w:sz w:val="28"/>
          <w:szCs w:val="28"/>
        </w:rPr>
        <w:lastRenderedPageBreak/>
        <w:t>Расчеты показателей оценки эффективности</w:t>
      </w:r>
      <w:r>
        <w:rPr>
          <w:rFonts w:ascii="Times New Roman" w:hAnsi="Times New Roman"/>
          <w:b/>
          <w:sz w:val="28"/>
          <w:szCs w:val="28"/>
        </w:rPr>
        <w:t xml:space="preserve"> муниципальной </w:t>
      </w:r>
      <w:r w:rsidRPr="00C20411">
        <w:rPr>
          <w:rFonts w:ascii="Times New Roman" w:hAnsi="Times New Roman"/>
          <w:b/>
          <w:sz w:val="28"/>
          <w:szCs w:val="28"/>
        </w:rPr>
        <w:t>программы</w:t>
      </w:r>
    </w:p>
    <w:p w14:paraId="163043E8" w14:textId="77777777" w:rsidR="005975E8" w:rsidRPr="008F06C1" w:rsidRDefault="005975E8" w:rsidP="005975E8">
      <w:pPr>
        <w:pStyle w:val="ConsPlusNormal"/>
        <w:ind w:firstLine="540"/>
        <w:jc w:val="both"/>
        <w:rPr>
          <w:rFonts w:ascii="Times New Roman" w:hAnsi="Times New Roman"/>
          <w:sz w:val="28"/>
          <w:szCs w:val="28"/>
        </w:rPr>
      </w:pPr>
      <w:r>
        <w:rPr>
          <w:rFonts w:ascii="Times New Roman" w:hAnsi="Times New Roman"/>
          <w:sz w:val="28"/>
          <w:szCs w:val="28"/>
        </w:rPr>
        <w:t xml:space="preserve">1 </w:t>
      </w:r>
      <w:r w:rsidRPr="008F06C1">
        <w:rPr>
          <w:rFonts w:ascii="Times New Roman" w:hAnsi="Times New Roman"/>
          <w:sz w:val="28"/>
          <w:szCs w:val="28"/>
        </w:rPr>
        <w:t>Степень достижения планового значения индикатора (показателя) рассчитывается по следующим формулам:</w:t>
      </w:r>
    </w:p>
    <w:p w14:paraId="54A9CC0F"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увеличение значений:</w:t>
      </w:r>
    </w:p>
    <w:p w14:paraId="11063ECF" w14:textId="77777777" w:rsidR="005975E8" w:rsidRDefault="005975E8" w:rsidP="005975E8">
      <w:pPr>
        <w:pStyle w:val="ConsPlusNormal"/>
        <w:jc w:val="center"/>
        <w:rPr>
          <w:rFonts w:ascii="Times New Roman" w:hAnsi="Times New Roman"/>
          <w:sz w:val="28"/>
          <w:szCs w:val="28"/>
        </w:rPr>
      </w:pPr>
    </w:p>
    <w:p w14:paraId="37A43922" w14:textId="77777777" w:rsidR="005975E8" w:rsidRPr="008F06C1"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w:t>
      </w:r>
    </w:p>
    <w:p w14:paraId="32308E17" w14:textId="77777777" w:rsidR="005975E8" w:rsidRPr="008F06C1" w:rsidRDefault="005975E8" w:rsidP="005975E8">
      <w:pPr>
        <w:pStyle w:val="ConsPlusNormal"/>
        <w:ind w:firstLine="540"/>
        <w:jc w:val="both"/>
        <w:rPr>
          <w:rFonts w:ascii="Times New Roman" w:hAnsi="Times New Roman"/>
          <w:sz w:val="28"/>
          <w:szCs w:val="28"/>
        </w:rPr>
      </w:pPr>
    </w:p>
    <w:p w14:paraId="0BC7DFCD"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 для индикаторов (показателей), желаемой тенденцией развития которых является снижение значений:</w:t>
      </w:r>
    </w:p>
    <w:p w14:paraId="0DE16DFA" w14:textId="77777777" w:rsidR="005975E8" w:rsidRDefault="005975E8" w:rsidP="005975E8">
      <w:pPr>
        <w:pStyle w:val="ConsPlusNormal"/>
        <w:jc w:val="center"/>
        <w:rPr>
          <w:rFonts w:ascii="Times New Roman" w:hAnsi="Times New Roman"/>
          <w:sz w:val="28"/>
          <w:szCs w:val="28"/>
        </w:rPr>
      </w:pPr>
    </w:p>
    <w:p w14:paraId="1C44D3A2"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777B017" w14:textId="77777777" w:rsidR="005975E8" w:rsidRPr="007B2520" w:rsidRDefault="005975E8" w:rsidP="005975E8">
      <w:pPr>
        <w:pStyle w:val="ConsPlusNormal"/>
        <w:jc w:val="center"/>
        <w:rPr>
          <w:rFonts w:ascii="Times New Roman" w:hAnsi="Times New Roman"/>
          <w:sz w:val="28"/>
          <w:szCs w:val="28"/>
        </w:rPr>
      </w:pPr>
    </w:p>
    <w:p w14:paraId="65AB2BB5"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 степень достижения планового значения i-го индикатора (показателя) муниципальной программы</w:t>
      </w:r>
      <w:r>
        <w:rPr>
          <w:rFonts w:ascii="Times New Roman" w:hAnsi="Times New Roman"/>
          <w:sz w:val="28"/>
          <w:szCs w:val="28"/>
        </w:rPr>
        <w:t>;</w:t>
      </w:r>
    </w:p>
    <w:p w14:paraId="72B8B849"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фi</w:t>
      </w:r>
      <w:proofErr w:type="spellEnd"/>
      <w:r w:rsidRPr="008F06C1">
        <w:rPr>
          <w:rFonts w:ascii="Times New Roman" w:hAnsi="Times New Roman"/>
          <w:sz w:val="28"/>
          <w:szCs w:val="28"/>
        </w:rPr>
        <w:t xml:space="preserve"> - значение i-го индикатора (показателя) муницип</w:t>
      </w:r>
      <w:r>
        <w:rPr>
          <w:rFonts w:ascii="Times New Roman" w:hAnsi="Times New Roman"/>
          <w:sz w:val="28"/>
          <w:szCs w:val="28"/>
        </w:rPr>
        <w:t>альной программы</w:t>
      </w:r>
      <w:r w:rsidRPr="008F06C1">
        <w:rPr>
          <w:rFonts w:ascii="Times New Roman" w:hAnsi="Times New Roman"/>
          <w:sz w:val="28"/>
          <w:szCs w:val="28"/>
        </w:rPr>
        <w:t>, фактически достигнутое на конец отчетного периода;</w:t>
      </w:r>
    </w:p>
    <w:p w14:paraId="3382BA30"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ЗИ</w:t>
      </w:r>
      <w:r w:rsidRPr="008F06C1">
        <w:rPr>
          <w:rFonts w:ascii="Times New Roman" w:hAnsi="Times New Roman"/>
          <w:sz w:val="28"/>
          <w:szCs w:val="28"/>
          <w:vertAlign w:val="subscript"/>
        </w:rPr>
        <w:t>пi</w:t>
      </w:r>
      <w:proofErr w:type="spellEnd"/>
      <w:r w:rsidRPr="008F06C1">
        <w:rPr>
          <w:rFonts w:ascii="Times New Roman" w:hAnsi="Times New Roman"/>
          <w:sz w:val="28"/>
          <w:szCs w:val="28"/>
        </w:rPr>
        <w:t xml:space="preserve"> - плановое значение i-го индикатора (показателя) муници</w:t>
      </w:r>
      <w:r>
        <w:rPr>
          <w:rFonts w:ascii="Times New Roman" w:hAnsi="Times New Roman"/>
          <w:sz w:val="28"/>
          <w:szCs w:val="28"/>
        </w:rPr>
        <w:t>пальной программы</w:t>
      </w:r>
      <w:r w:rsidRPr="008F06C1">
        <w:rPr>
          <w:rFonts w:ascii="Times New Roman" w:hAnsi="Times New Roman"/>
          <w:sz w:val="28"/>
          <w:szCs w:val="28"/>
        </w:rPr>
        <w:t>.</w:t>
      </w:r>
    </w:p>
    <w:p w14:paraId="392D8C0B" w14:textId="77777777" w:rsidR="005975E8"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 xml:space="preserve">Если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&gt;</w:t>
      </w:r>
      <w:proofErr w:type="gramStart"/>
      <w:r w:rsidRPr="008F06C1">
        <w:rPr>
          <w:rFonts w:ascii="Times New Roman" w:hAnsi="Times New Roman"/>
          <w:sz w:val="28"/>
          <w:szCs w:val="28"/>
        </w:rPr>
        <w:t>1</w:t>
      </w:r>
      <w:proofErr w:type="gramEnd"/>
      <w:r w:rsidRPr="008F06C1">
        <w:rPr>
          <w:rFonts w:ascii="Times New Roman" w:hAnsi="Times New Roman"/>
          <w:sz w:val="28"/>
          <w:szCs w:val="28"/>
        </w:rPr>
        <w:t xml:space="preserve"> то значение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i</w:t>
      </w:r>
      <w:proofErr w:type="spellEnd"/>
      <w:r w:rsidRPr="008F06C1">
        <w:rPr>
          <w:rFonts w:ascii="Times New Roman" w:hAnsi="Times New Roman"/>
          <w:sz w:val="28"/>
          <w:szCs w:val="28"/>
        </w:rPr>
        <w:t xml:space="preserve"> принимается равным 1.</w:t>
      </w:r>
    </w:p>
    <w:p w14:paraId="23625C36" w14:textId="77777777" w:rsidR="005975E8" w:rsidRPr="001141E6" w:rsidRDefault="005975E8" w:rsidP="005975E8">
      <w:pPr>
        <w:pStyle w:val="ConsPlusNormal"/>
        <w:ind w:firstLine="540"/>
        <w:jc w:val="both"/>
        <w:rPr>
          <w:rFonts w:ascii="Times New Roman" w:hAnsi="Times New Roman"/>
          <w:sz w:val="28"/>
          <w:szCs w:val="28"/>
        </w:rPr>
      </w:pPr>
    </w:p>
    <w:p w14:paraId="0F7851C5" w14:textId="77777777" w:rsidR="005975E8" w:rsidRPr="00365976" w:rsidRDefault="005975E8" w:rsidP="005975E8">
      <w:pPr>
        <w:spacing w:after="0" w:line="240" w:lineRule="auto"/>
        <w:ind w:firstLine="709"/>
        <w:jc w:val="both"/>
        <w:rPr>
          <w:rFonts w:ascii="Times New Roman" w:hAnsi="Times New Roman"/>
          <w:sz w:val="28"/>
          <w:szCs w:val="28"/>
        </w:rPr>
      </w:pPr>
      <w:r w:rsidRPr="00365976">
        <w:rPr>
          <w:rFonts w:ascii="Times New Roman" w:hAnsi="Times New Roman"/>
          <w:sz w:val="28"/>
          <w:szCs w:val="28"/>
        </w:rPr>
        <w:t xml:space="preserve">1.1. </w:t>
      </w:r>
      <w:r w:rsidRPr="00365976">
        <w:rPr>
          <w:rFonts w:ascii="Times New Roman" w:hAnsi="Times New Roman" w:cs="Times New Roman"/>
          <w:sz w:val="28"/>
          <w:szCs w:val="28"/>
        </w:rPr>
        <w:t>Количество проведенных экологических акций</w:t>
      </w:r>
      <w:r w:rsidRPr="00365976">
        <w:rPr>
          <w:rFonts w:ascii="Times New Roman" w:hAnsi="Times New Roman"/>
          <w:sz w:val="28"/>
          <w:szCs w:val="28"/>
        </w:rPr>
        <w:t xml:space="preserve">: </w:t>
      </w:r>
    </w:p>
    <w:p w14:paraId="15E5B75A" w14:textId="77777777" w:rsidR="005975E8" w:rsidRPr="00365976" w:rsidRDefault="005975E8" w:rsidP="005975E8">
      <w:pPr>
        <w:spacing w:after="0" w:line="240" w:lineRule="auto"/>
        <w:ind w:firstLine="709"/>
        <w:jc w:val="center"/>
        <w:rPr>
          <w:rFonts w:ascii="Times New Roman" w:hAnsi="Times New Roman"/>
          <w:sz w:val="28"/>
          <w:szCs w:val="28"/>
        </w:rPr>
      </w:pPr>
      <w:r w:rsidRPr="00365976">
        <w:rPr>
          <w:rFonts w:ascii="Times New Roman" w:hAnsi="Times New Roman"/>
          <w:sz w:val="28"/>
          <w:szCs w:val="28"/>
        </w:rPr>
        <w:t>1 / 1= 1</w:t>
      </w:r>
    </w:p>
    <w:p w14:paraId="28B7C7CC"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На основе степени достижения плановых значений каждого индикатора (показателя) муниципальной программы рассчитывается средняя арифметическая величина степени достижения плановых значений индикаторов муниципальной программы по следующей формуле:</w:t>
      </w:r>
    </w:p>
    <w:p w14:paraId="2D789741" w14:textId="77777777" w:rsidR="005975E8" w:rsidRPr="008F06C1" w:rsidRDefault="005975E8" w:rsidP="005975E8">
      <w:pPr>
        <w:jc w:val="center"/>
        <w:rPr>
          <w:sz w:val="28"/>
          <w:szCs w:val="28"/>
        </w:rPr>
      </w:pPr>
      <w:r w:rsidRPr="00CC2E39">
        <w:rPr>
          <w:rFonts w:ascii="Times New Roman" w:hAnsi="Times New Roman" w:cs="Times New Roman"/>
          <w:sz w:val="28"/>
          <w:szCs w:val="28"/>
        </w:rPr>
        <w:t>СД=</w:t>
      </w:r>
      <w:r w:rsidRPr="00620CEC">
        <w:rPr>
          <w:sz w:val="28"/>
          <w:szCs w:val="28"/>
        </w:rPr>
        <w:t xml:space="preserve"> </w:t>
      </w:r>
      <w:r w:rsidRPr="00620CEC">
        <w:rPr>
          <w:rFonts w:ascii="Symbol" w:hAnsi="Symbol" w:cs="Symbol"/>
          <w:color w:val="000000"/>
          <w:sz w:val="42"/>
          <w:szCs w:val="42"/>
          <w:lang w:val="en-US"/>
        </w:rPr>
        <w:t></w:t>
      </w:r>
      <w:proofErr w:type="spellStart"/>
      <w:r w:rsidRPr="00CC2E39">
        <w:rPr>
          <w:rFonts w:ascii="Times New Roman" w:hAnsi="Times New Roman" w:cs="Times New Roman"/>
          <w:sz w:val="28"/>
          <w:szCs w:val="28"/>
        </w:rPr>
        <w:t>СД</w:t>
      </w:r>
      <w:r w:rsidRPr="00CC2E39">
        <w:rPr>
          <w:rFonts w:ascii="Times New Roman" w:hAnsi="Times New Roman" w:cs="Times New Roman"/>
          <w:sz w:val="28"/>
          <w:szCs w:val="28"/>
          <w:vertAlign w:val="subscript"/>
        </w:rPr>
        <w:t>j</w:t>
      </w:r>
      <w:proofErr w:type="spellEnd"/>
      <w:r w:rsidRPr="00CC2E39">
        <w:rPr>
          <w:rFonts w:ascii="Times New Roman" w:hAnsi="Times New Roman" w:cs="Times New Roman"/>
          <w:sz w:val="28"/>
          <w:szCs w:val="28"/>
        </w:rPr>
        <w:t>/N, где:</w:t>
      </w:r>
    </w:p>
    <w:p w14:paraId="064F70A8"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СД - степень достижения плановых значений индикаторов (показателей) муниц</w:t>
      </w:r>
      <w:r>
        <w:rPr>
          <w:rFonts w:ascii="Times New Roman" w:hAnsi="Times New Roman"/>
          <w:sz w:val="28"/>
          <w:szCs w:val="28"/>
        </w:rPr>
        <w:t>ипальной программы</w:t>
      </w:r>
      <w:r w:rsidRPr="008F06C1">
        <w:rPr>
          <w:rFonts w:ascii="Times New Roman" w:hAnsi="Times New Roman"/>
          <w:sz w:val="28"/>
          <w:szCs w:val="28"/>
        </w:rPr>
        <w:t>;</w:t>
      </w:r>
    </w:p>
    <w:p w14:paraId="30A1A0EB" w14:textId="77777777" w:rsidR="005975E8"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N - число индикаторов (показателей) в муници</w:t>
      </w:r>
      <w:r>
        <w:rPr>
          <w:rFonts w:ascii="Times New Roman" w:hAnsi="Times New Roman"/>
          <w:sz w:val="28"/>
          <w:szCs w:val="28"/>
        </w:rPr>
        <w:t>пальной программе</w:t>
      </w:r>
      <w:r w:rsidRPr="008F06C1">
        <w:rPr>
          <w:rFonts w:ascii="Times New Roman" w:hAnsi="Times New Roman"/>
          <w:sz w:val="28"/>
          <w:szCs w:val="28"/>
        </w:rPr>
        <w:t>.</w:t>
      </w:r>
    </w:p>
    <w:p w14:paraId="43A72093" w14:textId="77777777" w:rsidR="005975E8" w:rsidRDefault="005975E8" w:rsidP="005975E8">
      <w:pPr>
        <w:pStyle w:val="ConsPlusNormal"/>
        <w:ind w:firstLine="540"/>
        <w:jc w:val="center"/>
        <w:rPr>
          <w:rFonts w:ascii="Times New Roman" w:hAnsi="Times New Roman"/>
          <w:sz w:val="28"/>
          <w:szCs w:val="28"/>
        </w:rPr>
      </w:pPr>
    </w:p>
    <w:p w14:paraId="7D9992FF" w14:textId="77777777" w:rsidR="005975E8" w:rsidRDefault="005975E8" w:rsidP="005975E8">
      <w:pPr>
        <w:pStyle w:val="ConsPlusNormal"/>
        <w:ind w:firstLine="540"/>
        <w:jc w:val="center"/>
        <w:rPr>
          <w:rFonts w:ascii="Times New Roman" w:hAnsi="Times New Roman"/>
          <w:sz w:val="28"/>
          <w:szCs w:val="28"/>
        </w:rPr>
      </w:pPr>
      <w:r>
        <w:rPr>
          <w:rFonts w:ascii="Times New Roman" w:hAnsi="Times New Roman"/>
          <w:sz w:val="28"/>
          <w:szCs w:val="28"/>
        </w:rPr>
        <w:t>СД 1 / 1=1</w:t>
      </w:r>
    </w:p>
    <w:p w14:paraId="07A93A8C"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2. Степень реализации мероприятий оценивается как доля мероприятий, выполненных в полном объеме, в общем количестве мероприятий, запланированных к реализации в отчетном году, по следующей формуле:</w:t>
      </w:r>
    </w:p>
    <w:p w14:paraId="0237D4B8" w14:textId="77777777" w:rsidR="005975E8" w:rsidRPr="007B2520" w:rsidRDefault="005975E8" w:rsidP="005975E8">
      <w:pPr>
        <w:pStyle w:val="ConsPlusNormal"/>
        <w:jc w:val="center"/>
        <w:rPr>
          <w:rFonts w:ascii="Times New Roman" w:hAnsi="Times New Roman"/>
          <w:sz w:val="28"/>
          <w:szCs w:val="28"/>
        </w:rPr>
      </w:pPr>
    </w:p>
    <w:p w14:paraId="32E851BD"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М</w:t>
      </w:r>
      <w:r w:rsidRPr="008F06C1">
        <w:rPr>
          <w:rFonts w:ascii="Times New Roman" w:hAnsi="Times New Roman"/>
          <w:sz w:val="28"/>
          <w:szCs w:val="28"/>
          <w:vertAlign w:val="subscript"/>
        </w:rPr>
        <w:t>ф</w:t>
      </w:r>
      <w:r w:rsidRPr="008F06C1">
        <w:rPr>
          <w:rFonts w:ascii="Times New Roman" w:hAnsi="Times New Roman"/>
          <w:sz w:val="28"/>
          <w:szCs w:val="28"/>
        </w:rPr>
        <w:t xml:space="preserve"> / </w:t>
      </w:r>
      <w:proofErr w:type="spellStart"/>
      <w:r w:rsidRPr="008F06C1">
        <w:rPr>
          <w:rFonts w:ascii="Times New Roman" w:hAnsi="Times New Roman"/>
          <w:sz w:val="28"/>
          <w:szCs w:val="28"/>
        </w:rPr>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159490AA" w14:textId="77777777" w:rsidR="005975E8" w:rsidRPr="007B2520" w:rsidRDefault="005975E8" w:rsidP="005975E8">
      <w:pPr>
        <w:pStyle w:val="ConsPlusNormal"/>
        <w:jc w:val="center"/>
        <w:rPr>
          <w:rFonts w:ascii="Times New Roman" w:hAnsi="Times New Roman"/>
          <w:sz w:val="28"/>
          <w:szCs w:val="28"/>
        </w:rPr>
      </w:pPr>
    </w:p>
    <w:p w14:paraId="7F7E7B6F"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 степень реализации мероприятий муниципальн</w:t>
      </w:r>
      <w:r>
        <w:rPr>
          <w:rFonts w:ascii="Times New Roman" w:hAnsi="Times New Roman"/>
          <w:sz w:val="28"/>
          <w:szCs w:val="28"/>
        </w:rPr>
        <w:t>ой программы</w:t>
      </w:r>
      <w:r w:rsidRPr="008F06C1">
        <w:rPr>
          <w:rFonts w:ascii="Times New Roman" w:hAnsi="Times New Roman"/>
          <w:sz w:val="28"/>
          <w:szCs w:val="28"/>
        </w:rPr>
        <w:t>;</w:t>
      </w:r>
    </w:p>
    <w:p w14:paraId="32523B93"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М</w:t>
      </w:r>
      <w:r w:rsidRPr="008F06C1">
        <w:rPr>
          <w:rFonts w:ascii="Times New Roman" w:hAnsi="Times New Roman"/>
          <w:sz w:val="28"/>
          <w:szCs w:val="28"/>
          <w:vertAlign w:val="subscript"/>
        </w:rPr>
        <w:t>ф</w:t>
      </w:r>
      <w:r w:rsidRPr="008F06C1">
        <w:rPr>
          <w:rFonts w:ascii="Times New Roman" w:hAnsi="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17C43FC3"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lastRenderedPageBreak/>
        <w:t>М</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общее количество мероприятий, запланированных к реализации в отчетном году.</w:t>
      </w:r>
    </w:p>
    <w:p w14:paraId="5ECEC8A5" w14:textId="77777777" w:rsidR="005975E8" w:rsidRDefault="005975E8" w:rsidP="005975E8">
      <w:pPr>
        <w:pStyle w:val="ConsPlusNormal"/>
        <w:ind w:firstLine="540"/>
        <w:jc w:val="both"/>
        <w:rPr>
          <w:rFonts w:ascii="Times New Roman" w:hAnsi="Times New Roman"/>
          <w:sz w:val="28"/>
          <w:szCs w:val="28"/>
        </w:rPr>
      </w:pPr>
    </w:p>
    <w:p w14:paraId="3DF4539C" w14:textId="77777777" w:rsidR="005975E8" w:rsidRDefault="005975E8" w:rsidP="005975E8">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w:t>
      </w:r>
      <w:proofErr w:type="spellEnd"/>
      <w:r w:rsidRPr="008F06C1">
        <w:rPr>
          <w:rFonts w:ascii="Times New Roman" w:hAnsi="Times New Roman"/>
          <w:sz w:val="28"/>
          <w:szCs w:val="28"/>
        </w:rPr>
        <w:t xml:space="preserve"> =</w:t>
      </w:r>
      <w:r>
        <w:rPr>
          <w:rFonts w:ascii="Times New Roman" w:hAnsi="Times New Roman"/>
          <w:sz w:val="28"/>
          <w:szCs w:val="28"/>
        </w:rPr>
        <w:t xml:space="preserve"> 2/ 2 =1</w:t>
      </w:r>
    </w:p>
    <w:p w14:paraId="61385033" w14:textId="77777777" w:rsidR="005975E8" w:rsidRDefault="005975E8" w:rsidP="005975E8">
      <w:pPr>
        <w:pStyle w:val="ConsPlusNormal"/>
        <w:ind w:firstLine="540"/>
        <w:jc w:val="center"/>
        <w:rPr>
          <w:rFonts w:ascii="Times New Roman" w:hAnsi="Times New Roman"/>
          <w:sz w:val="28"/>
          <w:szCs w:val="28"/>
        </w:rPr>
      </w:pPr>
    </w:p>
    <w:p w14:paraId="4869AE23" w14:textId="77777777" w:rsidR="005975E8" w:rsidRPr="008F06C1" w:rsidRDefault="005975E8" w:rsidP="005975E8">
      <w:pPr>
        <w:pStyle w:val="ConsPlusNormal"/>
        <w:ind w:firstLine="540"/>
        <w:jc w:val="both"/>
        <w:rPr>
          <w:rFonts w:ascii="Times New Roman" w:hAnsi="Times New Roman"/>
          <w:sz w:val="28"/>
          <w:szCs w:val="28"/>
        </w:rPr>
      </w:pPr>
      <w:r w:rsidRPr="008F06C1">
        <w:rPr>
          <w:rFonts w:ascii="Times New Roman" w:hAnsi="Times New Roman"/>
          <w:sz w:val="28"/>
          <w:szCs w:val="28"/>
        </w:rPr>
        <w:t>3. Степень соответствия запланированному уровню расходов оценивается как отношение кассовых расходов областного бюджета, произведенных в отчетном году, к их плановым значениям по следующей формуле:</w:t>
      </w:r>
    </w:p>
    <w:p w14:paraId="194A46FD"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w:t>
      </w:r>
      <w:r w:rsidRPr="007B2520">
        <w:rPr>
          <w:rFonts w:ascii="Times New Roman" w:hAnsi="Times New Roman"/>
          <w:sz w:val="28"/>
          <w:szCs w:val="28"/>
        </w:rPr>
        <w:t xml:space="preserve"> </w:t>
      </w:r>
      <w:r w:rsidRPr="008F06C1">
        <w:rPr>
          <w:rFonts w:ascii="Times New Roman" w:hAnsi="Times New Roman"/>
          <w:sz w:val="28"/>
          <w:szCs w:val="28"/>
        </w:rPr>
        <w:t>где:</w:t>
      </w:r>
    </w:p>
    <w:p w14:paraId="51921C52" w14:textId="77777777" w:rsidR="005975E8" w:rsidRPr="007B2520" w:rsidRDefault="005975E8" w:rsidP="005975E8">
      <w:pPr>
        <w:pStyle w:val="ConsPlusNormal"/>
        <w:jc w:val="center"/>
        <w:rPr>
          <w:rFonts w:ascii="Times New Roman" w:hAnsi="Times New Roman"/>
          <w:sz w:val="28"/>
          <w:szCs w:val="28"/>
        </w:rPr>
      </w:pPr>
    </w:p>
    <w:p w14:paraId="6D554968"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w:t>
      </w:r>
      <w:proofErr w:type="spellEnd"/>
      <w:r w:rsidRPr="008F06C1">
        <w:rPr>
          <w:rFonts w:ascii="Times New Roman" w:hAnsi="Times New Roman"/>
          <w:sz w:val="28"/>
          <w:szCs w:val="28"/>
        </w:rPr>
        <w:t xml:space="preserve"> - степень соответствия запланированному уровню расходов муниципальной программы</w:t>
      </w:r>
      <w:r>
        <w:rPr>
          <w:rFonts w:ascii="Times New Roman" w:hAnsi="Times New Roman"/>
          <w:sz w:val="28"/>
          <w:szCs w:val="28"/>
        </w:rPr>
        <w:t>;</w:t>
      </w:r>
    </w:p>
    <w:p w14:paraId="7BEE0FE4"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к</w:t>
      </w:r>
      <w:proofErr w:type="spellEnd"/>
      <w:r w:rsidRPr="008F06C1">
        <w:rPr>
          <w:rFonts w:ascii="Times New Roman" w:hAnsi="Times New Roman"/>
          <w:sz w:val="28"/>
          <w:szCs w:val="28"/>
        </w:rPr>
        <w:t xml:space="preserve"> - кассовые расходы на реализацию муниципальной программы в отчетном году;</w:t>
      </w:r>
    </w:p>
    <w:p w14:paraId="76E49A6E" w14:textId="77777777" w:rsidR="005975E8"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Р</w:t>
      </w:r>
      <w:r w:rsidRPr="008F06C1">
        <w:rPr>
          <w:rFonts w:ascii="Times New Roman" w:hAnsi="Times New Roman"/>
          <w:sz w:val="28"/>
          <w:szCs w:val="28"/>
          <w:vertAlign w:val="subscript"/>
        </w:rPr>
        <w:t>п</w:t>
      </w:r>
      <w:proofErr w:type="spellEnd"/>
      <w:r w:rsidRPr="008F06C1">
        <w:rPr>
          <w:rFonts w:ascii="Times New Roman" w:hAnsi="Times New Roman"/>
          <w:sz w:val="28"/>
          <w:szCs w:val="28"/>
        </w:rPr>
        <w:t xml:space="preserve"> - плановые расходы на реализацию муниципальной программы в отчетном году.</w:t>
      </w:r>
    </w:p>
    <w:p w14:paraId="3B0570DC" w14:textId="77777777" w:rsidR="005975E8" w:rsidRPr="00365976" w:rsidRDefault="005975E8" w:rsidP="005975E8">
      <w:pPr>
        <w:pStyle w:val="a4"/>
        <w:ind w:left="0"/>
        <w:jc w:val="center"/>
        <w:rPr>
          <w:rFonts w:ascii="Times New Roman" w:hAnsi="Times New Roman"/>
          <w:sz w:val="28"/>
          <w:szCs w:val="28"/>
        </w:rPr>
      </w:pPr>
      <w:r>
        <w:rPr>
          <w:rFonts w:ascii="Times New Roman" w:hAnsi="Times New Roman"/>
          <w:sz w:val="28"/>
          <w:szCs w:val="28"/>
        </w:rPr>
        <w:t>5487/4469,8=0,81</w:t>
      </w:r>
    </w:p>
    <w:p w14:paraId="5AC78E59" w14:textId="77777777" w:rsidR="005975E8" w:rsidRPr="008F06C1" w:rsidRDefault="005975E8" w:rsidP="005975E8">
      <w:pPr>
        <w:pStyle w:val="ConsPlusNormal"/>
        <w:ind w:firstLine="540"/>
        <w:jc w:val="both"/>
        <w:rPr>
          <w:rFonts w:ascii="Times New Roman" w:hAnsi="Times New Roman"/>
          <w:sz w:val="28"/>
          <w:szCs w:val="28"/>
        </w:rPr>
      </w:pPr>
      <w:r>
        <w:rPr>
          <w:rFonts w:ascii="Times New Roman" w:hAnsi="Times New Roman"/>
          <w:sz w:val="28"/>
          <w:szCs w:val="28"/>
        </w:rPr>
        <w:t>4</w:t>
      </w:r>
      <w:r w:rsidRPr="008F06C1">
        <w:rPr>
          <w:rFonts w:ascii="Times New Roman" w:hAnsi="Times New Roman"/>
          <w:sz w:val="28"/>
          <w:szCs w:val="28"/>
        </w:rPr>
        <w:t xml:space="preserve"> Интегральный показатель эффективности муниципальной программы рассчитывается по следующей формуле:</w:t>
      </w:r>
    </w:p>
    <w:p w14:paraId="34ACD1C9" w14:textId="77777777" w:rsidR="005975E8" w:rsidRDefault="005975E8" w:rsidP="005975E8">
      <w:pPr>
        <w:pStyle w:val="ConsPlusNormal"/>
        <w:jc w:val="center"/>
        <w:rPr>
          <w:rFonts w:ascii="Times New Roman" w:hAnsi="Times New Roman"/>
          <w:sz w:val="28"/>
          <w:szCs w:val="28"/>
        </w:rPr>
      </w:pPr>
    </w:p>
    <w:p w14:paraId="64F8E39C" w14:textId="77777777" w:rsidR="005975E8" w:rsidRPr="007B2520" w:rsidRDefault="005975E8" w:rsidP="005975E8">
      <w:pPr>
        <w:pStyle w:val="ConsPlusNormal"/>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w:t>
      </w: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 3,</w:t>
      </w:r>
      <w:r w:rsidRPr="000B5296">
        <w:rPr>
          <w:rFonts w:ascii="Times New Roman" w:hAnsi="Times New Roman"/>
          <w:sz w:val="28"/>
          <w:szCs w:val="28"/>
        </w:rPr>
        <w:t xml:space="preserve"> </w:t>
      </w:r>
      <w:r w:rsidRPr="008F06C1">
        <w:rPr>
          <w:rFonts w:ascii="Times New Roman" w:hAnsi="Times New Roman"/>
          <w:sz w:val="28"/>
          <w:szCs w:val="28"/>
        </w:rPr>
        <w:t>где:</w:t>
      </w:r>
    </w:p>
    <w:p w14:paraId="3B40BE79" w14:textId="77777777" w:rsidR="005975E8" w:rsidRPr="007B2520" w:rsidRDefault="005975E8" w:rsidP="005975E8">
      <w:pPr>
        <w:pStyle w:val="ConsPlusNormal"/>
        <w:jc w:val="center"/>
        <w:rPr>
          <w:rFonts w:ascii="Times New Roman" w:hAnsi="Times New Roman"/>
          <w:sz w:val="28"/>
          <w:szCs w:val="28"/>
        </w:rPr>
      </w:pPr>
    </w:p>
    <w:p w14:paraId="3DD809E4"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интегральный показатель эффективности j-й муниципальной программы</w:t>
      </w:r>
      <w:r>
        <w:rPr>
          <w:rFonts w:ascii="Times New Roman" w:hAnsi="Times New Roman"/>
          <w:sz w:val="28"/>
          <w:szCs w:val="28"/>
        </w:rPr>
        <w:t>;</w:t>
      </w:r>
    </w:p>
    <w:p w14:paraId="240032D1"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СД</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 степень достижения плановых значений индикаторов (</w:t>
      </w:r>
      <w:proofErr w:type="gramStart"/>
      <w:r w:rsidRPr="008F06C1">
        <w:rPr>
          <w:rFonts w:ascii="Times New Roman" w:hAnsi="Times New Roman"/>
          <w:sz w:val="28"/>
          <w:szCs w:val="28"/>
        </w:rPr>
        <w:t>показателей)</w:t>
      </w:r>
      <w:r w:rsidRPr="007E68B0">
        <w:rPr>
          <w:rFonts w:ascii="Times New Roman" w:hAnsi="Times New Roman"/>
          <w:sz w:val="28"/>
          <w:szCs w:val="28"/>
        </w:rPr>
        <w:t xml:space="preserve">  </w:t>
      </w:r>
      <w:r w:rsidRPr="008F06C1">
        <w:rPr>
          <w:rFonts w:ascii="Times New Roman" w:hAnsi="Times New Roman"/>
          <w:sz w:val="28"/>
          <w:szCs w:val="28"/>
        </w:rPr>
        <w:t xml:space="preserve"> </w:t>
      </w:r>
      <w:proofErr w:type="gramEnd"/>
      <w:r w:rsidRPr="008F06C1">
        <w:rPr>
          <w:rFonts w:ascii="Times New Roman" w:hAnsi="Times New Roman"/>
          <w:sz w:val="28"/>
          <w:szCs w:val="28"/>
        </w:rPr>
        <w:t>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6AA3E3D" w14:textId="77777777" w:rsidR="005975E8" w:rsidRPr="008F06C1"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СР</w:t>
      </w:r>
      <w:r w:rsidRPr="008F06C1">
        <w:rPr>
          <w:rFonts w:ascii="Times New Roman" w:hAnsi="Times New Roman"/>
          <w:sz w:val="28"/>
          <w:szCs w:val="28"/>
          <w:vertAlign w:val="subscript"/>
        </w:rPr>
        <w:t>мj</w:t>
      </w:r>
      <w:proofErr w:type="spellEnd"/>
      <w:r w:rsidRPr="008F06C1">
        <w:rPr>
          <w:rFonts w:ascii="Times New Roman" w:hAnsi="Times New Roman"/>
          <w:sz w:val="28"/>
          <w:szCs w:val="28"/>
        </w:rPr>
        <w:t xml:space="preserve"> - степень реализации мероприятий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3C227A7C" w14:textId="77777777" w:rsidR="005975E8" w:rsidRDefault="005975E8" w:rsidP="005975E8">
      <w:pPr>
        <w:pStyle w:val="ConsPlusNormal"/>
        <w:ind w:firstLine="540"/>
        <w:jc w:val="both"/>
        <w:rPr>
          <w:rFonts w:ascii="Times New Roman" w:hAnsi="Times New Roman"/>
          <w:sz w:val="28"/>
          <w:szCs w:val="28"/>
        </w:rPr>
      </w:pPr>
      <w:proofErr w:type="spellStart"/>
      <w:r w:rsidRPr="008F06C1">
        <w:rPr>
          <w:rFonts w:ascii="Times New Roman" w:hAnsi="Times New Roman"/>
          <w:sz w:val="28"/>
          <w:szCs w:val="28"/>
        </w:rPr>
        <w:t>СС</w:t>
      </w:r>
      <w:r w:rsidRPr="008F06C1">
        <w:rPr>
          <w:rFonts w:ascii="Times New Roman" w:hAnsi="Times New Roman"/>
          <w:sz w:val="28"/>
          <w:szCs w:val="28"/>
          <w:vertAlign w:val="subscript"/>
        </w:rPr>
        <w:t>урj</w:t>
      </w:r>
      <w:proofErr w:type="spellEnd"/>
      <w:r w:rsidRPr="008F06C1">
        <w:rPr>
          <w:rFonts w:ascii="Times New Roman" w:hAnsi="Times New Roman"/>
          <w:sz w:val="28"/>
          <w:szCs w:val="28"/>
        </w:rPr>
        <w:t xml:space="preserve"> - степень соответствия запланированному уровню расходов</w:t>
      </w:r>
      <w:r w:rsidRPr="007E68B0">
        <w:rPr>
          <w:rFonts w:ascii="Times New Roman" w:hAnsi="Times New Roman"/>
          <w:sz w:val="28"/>
          <w:szCs w:val="28"/>
        </w:rPr>
        <w:t xml:space="preserve">               </w:t>
      </w:r>
      <w:r w:rsidRPr="008F06C1">
        <w:rPr>
          <w:rFonts w:ascii="Times New Roman" w:hAnsi="Times New Roman"/>
          <w:sz w:val="28"/>
          <w:szCs w:val="28"/>
        </w:rPr>
        <w:t xml:space="preserve"> j-й муници</w:t>
      </w:r>
      <w:r>
        <w:rPr>
          <w:rFonts w:ascii="Times New Roman" w:hAnsi="Times New Roman"/>
          <w:sz w:val="28"/>
          <w:szCs w:val="28"/>
        </w:rPr>
        <w:t>пальной программы</w:t>
      </w:r>
      <w:r w:rsidRPr="008F06C1">
        <w:rPr>
          <w:rFonts w:ascii="Times New Roman" w:hAnsi="Times New Roman"/>
          <w:sz w:val="28"/>
          <w:szCs w:val="28"/>
        </w:rPr>
        <w:t>.</w:t>
      </w:r>
    </w:p>
    <w:p w14:paraId="11C1B619" w14:textId="77777777" w:rsidR="005975E8" w:rsidRPr="008F06C1" w:rsidRDefault="005975E8" w:rsidP="005975E8">
      <w:pPr>
        <w:pStyle w:val="ConsPlusNormal"/>
        <w:ind w:firstLine="540"/>
        <w:jc w:val="both"/>
        <w:rPr>
          <w:rFonts w:ascii="Times New Roman" w:hAnsi="Times New Roman"/>
          <w:sz w:val="28"/>
          <w:szCs w:val="28"/>
        </w:rPr>
      </w:pPr>
    </w:p>
    <w:p w14:paraId="4F73A8C2" w14:textId="353E6966" w:rsidR="005975E8" w:rsidRDefault="005975E8" w:rsidP="005975E8">
      <w:pPr>
        <w:pStyle w:val="ConsPlusNormal"/>
        <w:ind w:firstLine="540"/>
        <w:jc w:val="center"/>
        <w:rPr>
          <w:rFonts w:ascii="Times New Roman" w:hAnsi="Times New Roman"/>
          <w:sz w:val="28"/>
          <w:szCs w:val="28"/>
        </w:rPr>
      </w:pPr>
      <w:proofErr w:type="spellStart"/>
      <w:r w:rsidRPr="008F06C1">
        <w:rPr>
          <w:rFonts w:ascii="Times New Roman" w:hAnsi="Times New Roman"/>
          <w:sz w:val="28"/>
          <w:szCs w:val="28"/>
        </w:rPr>
        <w:t>ПЭ</w:t>
      </w:r>
      <w:r w:rsidRPr="008F06C1">
        <w:rPr>
          <w:rFonts w:ascii="Times New Roman" w:hAnsi="Times New Roman"/>
          <w:sz w:val="28"/>
          <w:szCs w:val="28"/>
          <w:vertAlign w:val="subscript"/>
        </w:rPr>
        <w:t>j</w:t>
      </w:r>
      <w:proofErr w:type="spellEnd"/>
      <w:r w:rsidRPr="008F06C1">
        <w:rPr>
          <w:rFonts w:ascii="Times New Roman" w:hAnsi="Times New Roman"/>
          <w:sz w:val="28"/>
          <w:szCs w:val="28"/>
        </w:rPr>
        <w:t xml:space="preserve"> =</w:t>
      </w:r>
      <w:r>
        <w:rPr>
          <w:rFonts w:ascii="Times New Roman" w:hAnsi="Times New Roman"/>
          <w:sz w:val="28"/>
          <w:szCs w:val="28"/>
        </w:rPr>
        <w:t xml:space="preserve"> (1+1+0,81)/3=0,9</w:t>
      </w:r>
      <w:r w:rsidR="00A67476">
        <w:rPr>
          <w:rFonts w:ascii="Times New Roman" w:hAnsi="Times New Roman"/>
          <w:sz w:val="28"/>
          <w:szCs w:val="28"/>
        </w:rPr>
        <w:t>4</w:t>
      </w:r>
    </w:p>
    <w:p w14:paraId="231E05DA" w14:textId="77777777" w:rsidR="005975E8" w:rsidRDefault="005975E8" w:rsidP="005975E8">
      <w:pPr>
        <w:spacing w:after="0" w:line="240" w:lineRule="auto"/>
        <w:ind w:firstLine="709"/>
        <w:jc w:val="both"/>
        <w:rPr>
          <w:rFonts w:ascii="Times New Roman" w:hAnsi="Times New Roman" w:cs="Times New Roman"/>
          <w:sz w:val="28"/>
        </w:rPr>
      </w:pPr>
    </w:p>
    <w:p w14:paraId="51D33AD6" w14:textId="2AF832EF" w:rsidR="005975E8" w:rsidRPr="002A20D0" w:rsidRDefault="005975E8" w:rsidP="005975E8">
      <w:pPr>
        <w:spacing w:after="0" w:line="240" w:lineRule="auto"/>
        <w:ind w:firstLine="709"/>
        <w:jc w:val="both"/>
        <w:rPr>
          <w:rFonts w:ascii="Times New Roman" w:hAnsi="Times New Roman" w:cs="Times New Roman"/>
          <w:sz w:val="28"/>
        </w:rPr>
      </w:pPr>
      <w:r>
        <w:rPr>
          <w:rFonts w:ascii="Times New Roman" w:hAnsi="Times New Roman" w:cs="Times New Roman"/>
          <w:sz w:val="28"/>
        </w:rPr>
        <w:t>Муниципальная программа «Охрана окружающей среды</w:t>
      </w:r>
      <w:r w:rsidRPr="00A86F09">
        <w:rPr>
          <w:rFonts w:ascii="Times New Roman" w:hAnsi="Times New Roman" w:cs="Times New Roman"/>
          <w:sz w:val="28"/>
        </w:rPr>
        <w:t xml:space="preserve"> в</w:t>
      </w:r>
      <w:r>
        <w:rPr>
          <w:rFonts w:ascii="Times New Roman" w:hAnsi="Times New Roman" w:cs="Times New Roman"/>
          <w:sz w:val="28"/>
        </w:rPr>
        <w:t xml:space="preserve"> </w:t>
      </w:r>
      <w:r w:rsidRPr="00A86F09">
        <w:rPr>
          <w:rFonts w:ascii="Times New Roman" w:hAnsi="Times New Roman" w:cs="Times New Roman"/>
          <w:sz w:val="28"/>
        </w:rPr>
        <w:t>Углегорском городском округе»</w:t>
      </w:r>
      <w:r>
        <w:rPr>
          <w:rFonts w:ascii="Times New Roman" w:hAnsi="Times New Roman" w:cs="Times New Roman"/>
          <w:sz w:val="28"/>
        </w:rPr>
        <w:t xml:space="preserve"> в 2024 году реализована на</w:t>
      </w:r>
      <w:r w:rsidR="00A67476">
        <w:rPr>
          <w:rFonts w:ascii="Times New Roman" w:hAnsi="Times New Roman" w:cs="Times New Roman"/>
          <w:sz w:val="28"/>
        </w:rPr>
        <w:t xml:space="preserve"> среднем</w:t>
      </w:r>
      <w:r>
        <w:rPr>
          <w:rFonts w:ascii="Times New Roman" w:hAnsi="Times New Roman" w:cs="Times New Roman"/>
          <w:sz w:val="28"/>
        </w:rPr>
        <w:t xml:space="preserve"> уровне. </w:t>
      </w:r>
    </w:p>
    <w:p w14:paraId="561F478F" w14:textId="0F61D50B" w:rsidR="001A5DB6" w:rsidRPr="001A5DB6" w:rsidRDefault="001A5DB6" w:rsidP="00155144">
      <w:pPr>
        <w:keepNext/>
        <w:keepLines/>
        <w:spacing w:before="480" w:after="0"/>
        <w:jc w:val="center"/>
        <w:outlineLvl w:val="0"/>
        <w:rPr>
          <w:rFonts w:ascii="Times New Roman" w:eastAsiaTheme="majorEastAsia" w:hAnsi="Times New Roman" w:cs="Times New Roman"/>
          <w:b/>
          <w:bCs/>
          <w:sz w:val="28"/>
          <w:szCs w:val="28"/>
        </w:rPr>
      </w:pPr>
      <w:r w:rsidRPr="00D80A16">
        <w:rPr>
          <w:rFonts w:ascii="Times New Roman" w:eastAsiaTheme="majorEastAsia" w:hAnsi="Times New Roman" w:cs="Times New Roman"/>
          <w:b/>
          <w:bCs/>
          <w:sz w:val="28"/>
          <w:szCs w:val="28"/>
        </w:rPr>
        <w:t>35. Муниципальная программа</w:t>
      </w:r>
      <w:r w:rsidRPr="00D80A16">
        <w:rPr>
          <w:rFonts w:ascii="Times New Roman" w:eastAsiaTheme="majorEastAsia" w:hAnsi="Times New Roman" w:cs="Times New Roman"/>
          <w:b/>
          <w:bCs/>
          <w:sz w:val="28"/>
          <w:szCs w:val="28"/>
          <w:lang w:val="ru" w:eastAsia="en-US"/>
        </w:rPr>
        <w:t xml:space="preserve"> Углегорского городского округа «Охрана общественного порядка в Углегорском городском округе»</w:t>
      </w:r>
      <w:r w:rsidR="00155144" w:rsidRPr="00D80A16">
        <w:rPr>
          <w:rFonts w:ascii="Times New Roman" w:eastAsiaTheme="majorEastAsia" w:hAnsi="Times New Roman" w:cs="Times New Roman"/>
          <w:b/>
          <w:bCs/>
          <w:sz w:val="28"/>
          <w:szCs w:val="28"/>
          <w:lang w:val="ru" w:eastAsia="en-US"/>
        </w:rPr>
        <w:t>.</w:t>
      </w:r>
    </w:p>
    <w:p w14:paraId="09090C6C" w14:textId="77777777" w:rsidR="001A5DB6" w:rsidRPr="001A5DB6" w:rsidRDefault="001A5DB6" w:rsidP="001A5DB6">
      <w:pPr>
        <w:spacing w:after="0" w:line="240" w:lineRule="auto"/>
        <w:ind w:firstLine="709"/>
        <w:jc w:val="both"/>
        <w:rPr>
          <w:rFonts w:ascii="Times New Roman" w:hAnsi="Times New Roman" w:cs="Times New Roman"/>
          <w:sz w:val="28"/>
        </w:rPr>
      </w:pPr>
    </w:p>
    <w:p w14:paraId="765AB7F7" w14:textId="3F10EFE4" w:rsidR="00F37C16" w:rsidRPr="009A723E" w:rsidRDefault="00F37C16" w:rsidP="00F37C16">
      <w:pPr>
        <w:spacing w:after="0" w:line="240" w:lineRule="auto"/>
        <w:ind w:firstLine="709"/>
        <w:jc w:val="both"/>
        <w:rPr>
          <w:rFonts w:ascii="Times New Roman" w:eastAsia="Times New Roman" w:hAnsi="Times New Roman" w:cs="Times New Roman"/>
          <w:sz w:val="28"/>
          <w:szCs w:val="28"/>
          <w:u w:val="single"/>
        </w:rPr>
      </w:pPr>
      <w:r w:rsidRPr="00EA1B4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прошедшем периоде </w:t>
      </w:r>
      <w:r w:rsidRPr="00EA1B47">
        <w:rPr>
          <w:rFonts w:ascii="Times New Roman" w:eastAsia="Times New Roman" w:hAnsi="Times New Roman" w:cs="Times New Roman"/>
          <w:sz w:val="28"/>
          <w:szCs w:val="28"/>
        </w:rPr>
        <w:t>20</w:t>
      </w:r>
      <w:r>
        <w:rPr>
          <w:rFonts w:ascii="Times New Roman" w:eastAsia="Times New Roman" w:hAnsi="Times New Roman" w:cs="Times New Roman"/>
          <w:sz w:val="28"/>
          <w:szCs w:val="28"/>
        </w:rPr>
        <w:t>24 года</w:t>
      </w:r>
      <w:r w:rsidRPr="00EA1B47">
        <w:rPr>
          <w:rFonts w:ascii="Times New Roman" w:eastAsia="Times New Roman" w:hAnsi="Times New Roman" w:cs="Times New Roman"/>
          <w:sz w:val="28"/>
          <w:szCs w:val="28"/>
        </w:rPr>
        <w:t xml:space="preserve"> на реализацию муниципальной программы </w:t>
      </w:r>
      <w:r w:rsidRPr="00A15318">
        <w:rPr>
          <w:rFonts w:ascii="Times New Roman" w:hAnsi="Times New Roman" w:cs="Times New Roman"/>
          <w:color w:val="000000"/>
          <w:sz w:val="28"/>
          <w:szCs w:val="28"/>
          <w:lang w:val="ru" w:eastAsia="en-US"/>
        </w:rPr>
        <w:t>«</w:t>
      </w:r>
      <w:r>
        <w:rPr>
          <w:rFonts w:ascii="Times New Roman" w:hAnsi="Times New Roman" w:cs="Times New Roman"/>
          <w:color w:val="000000"/>
          <w:sz w:val="28"/>
          <w:szCs w:val="28"/>
          <w:lang w:val="ru" w:eastAsia="en-US"/>
        </w:rPr>
        <w:t xml:space="preserve">Охрана общественного порядка </w:t>
      </w:r>
      <w:r w:rsidRPr="00A15318">
        <w:rPr>
          <w:rFonts w:ascii="Times New Roman" w:hAnsi="Times New Roman" w:cs="Times New Roman"/>
          <w:color w:val="000000"/>
          <w:sz w:val="28"/>
          <w:szCs w:val="28"/>
          <w:lang w:val="ru" w:eastAsia="en-US"/>
        </w:rPr>
        <w:t>в Углегорском городском округе»</w:t>
      </w:r>
      <w:r w:rsidRPr="00A15318">
        <w:rPr>
          <w:rFonts w:ascii="Times New Roman" w:eastAsia="Times New Roman" w:hAnsi="Times New Roman" w:cs="Times New Roman"/>
          <w:sz w:val="28"/>
          <w:szCs w:val="28"/>
        </w:rPr>
        <w:t>,</w:t>
      </w:r>
      <w:r w:rsidRPr="00EA1B47">
        <w:rPr>
          <w:rFonts w:ascii="Times New Roman" w:eastAsia="Times New Roman" w:hAnsi="Times New Roman" w:cs="Times New Roman"/>
          <w:sz w:val="28"/>
          <w:szCs w:val="28"/>
        </w:rPr>
        <w:t xml:space="preserve"> утвержденной постановлением администрации Углегорского </w:t>
      </w:r>
      <w:r>
        <w:rPr>
          <w:rFonts w:ascii="Times New Roman" w:eastAsia="Times New Roman" w:hAnsi="Times New Roman" w:cs="Times New Roman"/>
          <w:sz w:val="28"/>
          <w:szCs w:val="28"/>
        </w:rPr>
        <w:t>городского округа</w:t>
      </w:r>
      <w:r w:rsidRPr="00EA1B47">
        <w:rPr>
          <w:rFonts w:ascii="Times New Roman" w:eastAsia="Times New Roman" w:hAnsi="Times New Roman" w:cs="Times New Roman"/>
          <w:sz w:val="28"/>
          <w:szCs w:val="28"/>
        </w:rPr>
        <w:t xml:space="preserve"> от </w:t>
      </w:r>
      <w:proofErr w:type="gramStart"/>
      <w:r>
        <w:rPr>
          <w:rFonts w:ascii="Times New Roman" w:eastAsia="Times New Roman" w:hAnsi="Times New Roman" w:cs="Times New Roman"/>
          <w:sz w:val="28"/>
          <w:szCs w:val="28"/>
        </w:rPr>
        <w:t xml:space="preserve">01.03.2023  </w:t>
      </w:r>
      <w:r w:rsidRPr="00F119C9">
        <w:rPr>
          <w:rFonts w:ascii="Times New Roman" w:eastAsia="Times New Roman" w:hAnsi="Times New Roman" w:cs="Times New Roman"/>
          <w:sz w:val="28"/>
          <w:szCs w:val="28"/>
        </w:rPr>
        <w:t>№</w:t>
      </w:r>
      <w:proofErr w:type="gramEnd"/>
      <w:r w:rsidRPr="00F119C9">
        <w:rPr>
          <w:rFonts w:ascii="Times New Roman" w:eastAsia="Times New Roman" w:hAnsi="Times New Roman" w:cs="Times New Roman"/>
          <w:sz w:val="28"/>
          <w:szCs w:val="28"/>
        </w:rPr>
        <w:t xml:space="preserve"> 222, было выделено </w:t>
      </w:r>
      <w:r>
        <w:rPr>
          <w:rFonts w:ascii="Times New Roman" w:eastAsia="Times New Roman" w:hAnsi="Times New Roman" w:cs="Times New Roman"/>
          <w:b/>
          <w:sz w:val="28"/>
          <w:szCs w:val="28"/>
        </w:rPr>
        <w:t>133</w:t>
      </w:r>
      <w:r w:rsidRPr="0034534F">
        <w:rPr>
          <w:rFonts w:ascii="Times New Roman" w:eastAsia="Times New Roman" w:hAnsi="Times New Roman" w:cs="Times New Roman"/>
          <w:b/>
          <w:sz w:val="28"/>
          <w:szCs w:val="28"/>
        </w:rPr>
        <w:t>0,3</w:t>
      </w:r>
      <w:r w:rsidRPr="00F119C9">
        <w:rPr>
          <w:rFonts w:ascii="Times New Roman" w:eastAsia="Times New Roman" w:hAnsi="Times New Roman" w:cs="Times New Roman"/>
          <w:b/>
          <w:sz w:val="28"/>
          <w:szCs w:val="28"/>
        </w:rPr>
        <w:t xml:space="preserve"> тыс. рублей </w:t>
      </w:r>
      <w:r w:rsidRPr="00F119C9">
        <w:rPr>
          <w:rFonts w:ascii="Times New Roman" w:eastAsia="Times New Roman" w:hAnsi="Times New Roman" w:cs="Times New Roman"/>
          <w:sz w:val="28"/>
          <w:szCs w:val="28"/>
        </w:rPr>
        <w:t>из средств местного бюджета. Фактически израсходовано</w:t>
      </w:r>
      <w:r>
        <w:rPr>
          <w:rFonts w:ascii="Times New Roman" w:eastAsia="Times New Roman" w:hAnsi="Times New Roman" w:cs="Times New Roman"/>
          <w:sz w:val="28"/>
          <w:szCs w:val="28"/>
        </w:rPr>
        <w:t xml:space="preserve"> на 31.12</w:t>
      </w:r>
      <w:r w:rsidRPr="00F119C9">
        <w:rPr>
          <w:rFonts w:ascii="Times New Roman" w:eastAsia="Times New Roman" w:hAnsi="Times New Roman" w:cs="Times New Roman"/>
          <w:sz w:val="28"/>
          <w:szCs w:val="28"/>
        </w:rPr>
        <w:t xml:space="preserve">.2024 года – </w:t>
      </w:r>
      <w:r>
        <w:rPr>
          <w:rFonts w:ascii="Times New Roman" w:eastAsia="Times New Roman" w:hAnsi="Times New Roman" w:cs="Times New Roman"/>
          <w:b/>
          <w:sz w:val="28"/>
          <w:szCs w:val="28"/>
        </w:rPr>
        <w:lastRenderedPageBreak/>
        <w:t>133</w:t>
      </w:r>
      <w:r w:rsidRPr="0034534F">
        <w:rPr>
          <w:rFonts w:ascii="Times New Roman" w:eastAsia="Times New Roman" w:hAnsi="Times New Roman" w:cs="Times New Roman"/>
          <w:b/>
          <w:sz w:val="28"/>
          <w:szCs w:val="28"/>
        </w:rPr>
        <w:t>0,26</w:t>
      </w:r>
      <w:r w:rsidRPr="00F119C9">
        <w:rPr>
          <w:rFonts w:ascii="Times New Roman" w:eastAsia="Times New Roman" w:hAnsi="Times New Roman" w:cs="Times New Roman"/>
          <w:b/>
          <w:sz w:val="28"/>
          <w:szCs w:val="28"/>
        </w:rPr>
        <w:t xml:space="preserve"> тыс. рублей</w:t>
      </w:r>
      <w:r w:rsidRPr="00F119C9">
        <w:rPr>
          <w:rFonts w:ascii="Times New Roman" w:eastAsia="Times New Roman" w:hAnsi="Times New Roman" w:cs="Times New Roman"/>
          <w:sz w:val="28"/>
          <w:szCs w:val="28"/>
        </w:rPr>
        <w:t xml:space="preserve">. Остаток финансовых средств составляет </w:t>
      </w:r>
      <w:r>
        <w:rPr>
          <w:rFonts w:ascii="Times New Roman" w:eastAsia="Times New Roman" w:hAnsi="Times New Roman" w:cs="Times New Roman"/>
          <w:sz w:val="28"/>
          <w:szCs w:val="28"/>
        </w:rPr>
        <w:t>40</w:t>
      </w:r>
      <w:r w:rsidRPr="00F119C9">
        <w:rPr>
          <w:rFonts w:ascii="Times New Roman" w:eastAsia="Times New Roman" w:hAnsi="Times New Roman" w:cs="Times New Roman"/>
          <w:sz w:val="28"/>
          <w:szCs w:val="28"/>
        </w:rPr>
        <w:t xml:space="preserve"> рублей.  Процент освоения – </w:t>
      </w:r>
      <w:r>
        <w:rPr>
          <w:rFonts w:ascii="Times New Roman" w:eastAsia="Times New Roman" w:hAnsi="Times New Roman" w:cs="Times New Roman"/>
          <w:sz w:val="28"/>
          <w:szCs w:val="28"/>
        </w:rPr>
        <w:t>99,9</w:t>
      </w:r>
      <w:r w:rsidRPr="00F119C9">
        <w:rPr>
          <w:rFonts w:ascii="Times New Roman" w:eastAsia="Times New Roman" w:hAnsi="Times New Roman" w:cs="Times New Roman"/>
          <w:sz w:val="28"/>
          <w:szCs w:val="28"/>
        </w:rPr>
        <w:t xml:space="preserve"> %.</w:t>
      </w:r>
    </w:p>
    <w:p w14:paraId="11507352" w14:textId="77777777" w:rsidR="00F37C16" w:rsidRPr="00D7689E" w:rsidRDefault="00F37C16" w:rsidP="00F37C16">
      <w:pPr>
        <w:spacing w:after="0" w:line="240" w:lineRule="auto"/>
        <w:ind w:firstLine="709"/>
        <w:jc w:val="both"/>
        <w:rPr>
          <w:rFonts w:ascii="Times New Roman" w:hAnsi="Times New Roman" w:cs="Times New Roman"/>
          <w:sz w:val="28"/>
        </w:rPr>
      </w:pPr>
      <w:r w:rsidRPr="0041745B">
        <w:rPr>
          <w:rFonts w:ascii="Times New Roman" w:hAnsi="Times New Roman" w:cs="Times New Roman"/>
          <w:sz w:val="28"/>
          <w:u w:val="single"/>
        </w:rPr>
        <w:t>Цель</w:t>
      </w:r>
      <w:r>
        <w:rPr>
          <w:rFonts w:ascii="Times New Roman" w:hAnsi="Times New Roman" w:cs="Times New Roman"/>
          <w:sz w:val="28"/>
          <w:u w:val="single"/>
        </w:rPr>
        <w:t>ю</w:t>
      </w:r>
      <w:r w:rsidRPr="0041745B">
        <w:rPr>
          <w:rFonts w:ascii="Times New Roman" w:hAnsi="Times New Roman" w:cs="Times New Roman"/>
          <w:sz w:val="28"/>
          <w:u w:val="single"/>
        </w:rPr>
        <w:t xml:space="preserve"> </w:t>
      </w:r>
      <w:r>
        <w:rPr>
          <w:rFonts w:ascii="Times New Roman" w:hAnsi="Times New Roman" w:cs="Times New Roman"/>
          <w:sz w:val="28"/>
          <w:u w:val="single"/>
        </w:rPr>
        <w:t xml:space="preserve">муниципальной программы </w:t>
      </w:r>
      <w:r>
        <w:rPr>
          <w:rFonts w:ascii="Times New Roman" w:hAnsi="Times New Roman" w:cs="Times New Roman"/>
          <w:sz w:val="28"/>
        </w:rPr>
        <w:t xml:space="preserve">является: </w:t>
      </w:r>
      <w:r>
        <w:rPr>
          <w:rFonts w:ascii="Times New Roman" w:eastAsia="Times New Roman" w:hAnsi="Times New Roman" w:cs="Times New Roman"/>
          <w:color w:val="000000"/>
          <w:sz w:val="28"/>
          <w:szCs w:val="28"/>
          <w:lang w:val="ru"/>
        </w:rPr>
        <w:t>с</w:t>
      </w:r>
      <w:r w:rsidRPr="00B9145A">
        <w:rPr>
          <w:rFonts w:ascii="Times New Roman" w:eastAsia="Times New Roman" w:hAnsi="Times New Roman" w:cs="Times New Roman"/>
          <w:color w:val="000000"/>
          <w:sz w:val="28"/>
          <w:szCs w:val="28"/>
          <w:lang w:val="ru"/>
        </w:rPr>
        <w:t>одействие в обеспечении безопасности граждан на территории Углегорского городского округа, формирование позиции персональной причастности и обеспечению собственной безопасности, в том числе мотивации к выявлению возможных признаков общественно опасных деяний.</w:t>
      </w:r>
      <w:r>
        <w:rPr>
          <w:rFonts w:ascii="Times New Roman" w:eastAsia="Times New Roman" w:hAnsi="Times New Roman" w:cs="Times New Roman"/>
          <w:color w:val="000000"/>
          <w:sz w:val="28"/>
          <w:szCs w:val="28"/>
          <w:lang w:val="ru"/>
        </w:rPr>
        <w:t xml:space="preserve"> </w:t>
      </w:r>
    </w:p>
    <w:p w14:paraId="5664DC8A" w14:textId="77777777" w:rsidR="00F37C16" w:rsidRDefault="00F37C16" w:rsidP="00F37C16">
      <w:pPr>
        <w:tabs>
          <w:tab w:val="left" w:pos="930"/>
        </w:tabs>
        <w:spacing w:after="0" w:line="240" w:lineRule="auto"/>
        <w:ind w:firstLine="709"/>
        <w:jc w:val="both"/>
        <w:rPr>
          <w:rFonts w:ascii="Times New Roman" w:hAnsi="Times New Roman" w:cs="Times New Roman"/>
          <w:sz w:val="28"/>
        </w:rPr>
      </w:pPr>
      <w:r>
        <w:rPr>
          <w:rFonts w:ascii="Times New Roman" w:hAnsi="Times New Roman" w:cs="Times New Roman"/>
          <w:sz w:val="28"/>
          <w:u w:val="single"/>
        </w:rPr>
        <w:t>Основными задачами муниципальной программы</w:t>
      </w:r>
      <w:r w:rsidRPr="00466DED">
        <w:rPr>
          <w:rFonts w:ascii="Times New Roman" w:hAnsi="Times New Roman" w:cs="Times New Roman"/>
          <w:sz w:val="28"/>
        </w:rPr>
        <w:t xml:space="preserve"> </w:t>
      </w:r>
      <w:r>
        <w:rPr>
          <w:rFonts w:ascii="Times New Roman" w:hAnsi="Times New Roman" w:cs="Times New Roman"/>
          <w:sz w:val="28"/>
        </w:rPr>
        <w:t>являются:</w:t>
      </w:r>
    </w:p>
    <w:p w14:paraId="766D8C78" w14:textId="77777777" w:rsidR="00F37C16" w:rsidRPr="00B9145A" w:rsidRDefault="00F37C16" w:rsidP="00F37C16">
      <w:pPr>
        <w:tabs>
          <w:tab w:val="left" w:pos="930"/>
        </w:tabs>
        <w:spacing w:after="0" w:line="240" w:lineRule="auto"/>
        <w:ind w:firstLine="709"/>
        <w:rPr>
          <w:rFonts w:ascii="Times New Roman" w:eastAsia="Times New Roman" w:hAnsi="Times New Roman" w:cs="Times New Roman"/>
          <w:color w:val="000000"/>
          <w:sz w:val="28"/>
          <w:szCs w:val="28"/>
          <w:lang w:val="ru"/>
        </w:rPr>
      </w:pPr>
      <w:r w:rsidRPr="00B9145A">
        <w:rPr>
          <w:rFonts w:ascii="Times New Roman" w:eastAsia="Times New Roman" w:hAnsi="Times New Roman" w:cs="Times New Roman"/>
          <w:color w:val="000000"/>
          <w:sz w:val="28"/>
          <w:szCs w:val="28"/>
          <w:lang w:val="ru"/>
        </w:rPr>
        <w:t>- проведение мероприятий по изъятию на возмездной основе из незаконного оборота оружия, незаконно хранящегося у населения Углегорского городского округа;</w:t>
      </w:r>
    </w:p>
    <w:p w14:paraId="63B2DED6" w14:textId="77777777" w:rsidR="00F37C16" w:rsidRPr="00B9145A" w:rsidRDefault="00F37C16" w:rsidP="00F37C16">
      <w:pPr>
        <w:tabs>
          <w:tab w:val="left" w:pos="930"/>
        </w:tabs>
        <w:spacing w:after="0" w:line="240" w:lineRule="auto"/>
        <w:ind w:firstLine="709"/>
        <w:rPr>
          <w:rFonts w:ascii="Times New Roman" w:eastAsia="Times New Roman" w:hAnsi="Times New Roman" w:cs="Times New Roman"/>
          <w:color w:val="000000"/>
          <w:sz w:val="28"/>
          <w:szCs w:val="28"/>
          <w:lang w:val="ru"/>
        </w:rPr>
      </w:pPr>
      <w:r w:rsidRPr="00B9145A">
        <w:rPr>
          <w:rFonts w:ascii="Times New Roman" w:eastAsia="Times New Roman" w:hAnsi="Times New Roman" w:cs="Times New Roman"/>
          <w:color w:val="000000"/>
          <w:sz w:val="28"/>
          <w:szCs w:val="28"/>
          <w:lang w:val="ru"/>
        </w:rPr>
        <w:t>- сохранение популяции рыб лососевых пород в нерестовых реках Углегорского городского округа;</w:t>
      </w:r>
    </w:p>
    <w:p w14:paraId="601BB2B3" w14:textId="77777777" w:rsidR="00F37C16" w:rsidRPr="00B9145A" w:rsidRDefault="00F37C16" w:rsidP="00F37C16">
      <w:pPr>
        <w:tabs>
          <w:tab w:val="left" w:pos="921"/>
        </w:tabs>
        <w:spacing w:after="0" w:line="240" w:lineRule="auto"/>
        <w:ind w:firstLine="709"/>
        <w:rPr>
          <w:rFonts w:ascii="Times New Roman" w:eastAsia="Times New Roman" w:hAnsi="Times New Roman" w:cs="Times New Roman"/>
          <w:color w:val="000000"/>
          <w:sz w:val="28"/>
          <w:szCs w:val="28"/>
          <w:lang w:val="ru"/>
        </w:rPr>
      </w:pPr>
      <w:r w:rsidRPr="00B9145A">
        <w:rPr>
          <w:rFonts w:ascii="Times New Roman" w:eastAsia="Times New Roman" w:hAnsi="Times New Roman" w:cs="Times New Roman"/>
          <w:color w:val="000000"/>
          <w:sz w:val="28"/>
          <w:szCs w:val="28"/>
          <w:lang w:val="ru"/>
        </w:rPr>
        <w:t>- привлечение общественных объединений Углегорского городского округа и граждан к принятию активного участия в предупреждении (выявлении, пресечении) правонарушений на территории муниципального образования;</w:t>
      </w:r>
    </w:p>
    <w:p w14:paraId="21A359A4" w14:textId="77777777" w:rsidR="00F37C16" w:rsidRPr="00B9145A" w:rsidRDefault="00F37C16" w:rsidP="00F37C16">
      <w:pPr>
        <w:tabs>
          <w:tab w:val="left" w:pos="921"/>
        </w:tabs>
        <w:spacing w:after="0" w:line="240" w:lineRule="auto"/>
        <w:ind w:firstLine="709"/>
        <w:rPr>
          <w:rFonts w:ascii="Times New Roman" w:eastAsia="Times New Roman" w:hAnsi="Times New Roman" w:cs="Times New Roman"/>
          <w:color w:val="000000"/>
          <w:sz w:val="28"/>
          <w:szCs w:val="28"/>
          <w:lang w:val="ru"/>
        </w:rPr>
      </w:pPr>
      <w:r w:rsidRPr="00B9145A">
        <w:rPr>
          <w:rFonts w:ascii="Times New Roman" w:eastAsia="Times New Roman" w:hAnsi="Times New Roman" w:cs="Times New Roman"/>
          <w:color w:val="000000"/>
          <w:sz w:val="28"/>
          <w:szCs w:val="28"/>
          <w:lang w:val="ru"/>
        </w:rPr>
        <w:t>- создание условий для деятельности добровольных народных дружин по охране общественного порядка в населенных пунктах муниципального образования;</w:t>
      </w:r>
    </w:p>
    <w:p w14:paraId="12B2AF8A" w14:textId="77777777" w:rsidR="00F37C16" w:rsidRPr="00B9145A" w:rsidRDefault="00F37C16" w:rsidP="00F37C16">
      <w:pPr>
        <w:tabs>
          <w:tab w:val="left" w:pos="921"/>
        </w:tabs>
        <w:spacing w:after="0" w:line="240" w:lineRule="auto"/>
        <w:ind w:firstLine="709"/>
        <w:rPr>
          <w:rFonts w:ascii="Times New Roman" w:eastAsia="Times New Roman" w:hAnsi="Times New Roman" w:cs="Times New Roman"/>
          <w:color w:val="000000"/>
          <w:sz w:val="28"/>
          <w:szCs w:val="28"/>
          <w:lang w:val="ru"/>
        </w:rPr>
      </w:pPr>
      <w:r w:rsidRPr="00B9145A">
        <w:rPr>
          <w:rFonts w:ascii="Times New Roman" w:eastAsia="Times New Roman" w:hAnsi="Times New Roman" w:cs="Times New Roman"/>
          <w:color w:val="000000"/>
          <w:sz w:val="28"/>
          <w:szCs w:val="28"/>
          <w:lang w:val="ru"/>
        </w:rPr>
        <w:t>- построение (развитие), внедрение и эксплуатация на территории Углегорского городского округа АПК «Безопасный город»;</w:t>
      </w:r>
    </w:p>
    <w:p w14:paraId="6C04F521" w14:textId="77777777" w:rsidR="00F37C16" w:rsidRDefault="00F37C16" w:rsidP="00F37C16">
      <w:pPr>
        <w:pStyle w:val="a4"/>
        <w:tabs>
          <w:tab w:val="left" w:pos="1418"/>
        </w:tabs>
        <w:spacing w:after="0" w:line="240" w:lineRule="auto"/>
        <w:ind w:left="0" w:firstLine="709"/>
        <w:jc w:val="both"/>
        <w:rPr>
          <w:rFonts w:ascii="Times New Roman" w:hAnsi="Times New Roman"/>
          <w:sz w:val="28"/>
          <w:szCs w:val="28"/>
        </w:rPr>
      </w:pPr>
    </w:p>
    <w:p w14:paraId="153CF571" w14:textId="77777777" w:rsidR="00F37C16" w:rsidRDefault="00F37C16" w:rsidP="00F37C16">
      <w:pPr>
        <w:spacing w:after="0" w:line="240" w:lineRule="auto"/>
        <w:ind w:firstLine="709"/>
        <w:jc w:val="both"/>
        <w:rPr>
          <w:rFonts w:ascii="Times New Roman" w:hAnsi="Times New Roman" w:cs="Times New Roman"/>
          <w:sz w:val="28"/>
        </w:rPr>
      </w:pPr>
      <w:r>
        <w:rPr>
          <w:rFonts w:ascii="Times New Roman" w:hAnsi="Times New Roman" w:cs="Times New Roman"/>
          <w:sz w:val="28"/>
        </w:rPr>
        <w:t>Сведения о достижении значений индикаторов (показателей) муниципальной программы в 2024 году:</w:t>
      </w:r>
    </w:p>
    <w:tbl>
      <w:tblPr>
        <w:tblStyle w:val="a3"/>
        <w:tblW w:w="9782" w:type="dxa"/>
        <w:tblInd w:w="-176" w:type="dxa"/>
        <w:tblLayout w:type="fixed"/>
        <w:tblLook w:val="04A0" w:firstRow="1" w:lastRow="0" w:firstColumn="1" w:lastColumn="0" w:noHBand="0" w:noVBand="1"/>
      </w:tblPr>
      <w:tblGrid>
        <w:gridCol w:w="567"/>
        <w:gridCol w:w="4253"/>
        <w:gridCol w:w="1418"/>
        <w:gridCol w:w="992"/>
        <w:gridCol w:w="851"/>
        <w:gridCol w:w="1701"/>
      </w:tblGrid>
      <w:tr w:rsidR="00F37C16" w:rsidRPr="00B60EBE" w14:paraId="7BF4170D" w14:textId="77777777" w:rsidTr="00F13B4A">
        <w:tc>
          <w:tcPr>
            <w:tcW w:w="567" w:type="dxa"/>
            <w:vMerge w:val="restart"/>
            <w:vAlign w:val="center"/>
          </w:tcPr>
          <w:p w14:paraId="550CF3F0" w14:textId="07CFCA55" w:rsidR="00F37C16" w:rsidRPr="00B60EBE" w:rsidRDefault="00F37C16" w:rsidP="00F13B4A">
            <w:pPr>
              <w:jc w:val="center"/>
              <w:rPr>
                <w:rFonts w:ascii="Times New Roman" w:hAnsi="Times New Roman" w:cs="Times New Roman"/>
                <w:b/>
                <w:sz w:val="24"/>
                <w:szCs w:val="26"/>
              </w:rPr>
            </w:pPr>
            <w:r>
              <w:rPr>
                <w:rFonts w:ascii="Times New Roman" w:hAnsi="Times New Roman" w:cs="Times New Roman"/>
                <w:sz w:val="28"/>
              </w:rPr>
              <w:t xml:space="preserve"> </w:t>
            </w:r>
            <w:r w:rsidRPr="00B60EBE">
              <w:rPr>
                <w:rFonts w:ascii="Times New Roman" w:hAnsi="Times New Roman" w:cs="Times New Roman"/>
                <w:b/>
                <w:sz w:val="24"/>
                <w:szCs w:val="26"/>
              </w:rPr>
              <w:t>№ п/п</w:t>
            </w:r>
          </w:p>
        </w:tc>
        <w:tc>
          <w:tcPr>
            <w:tcW w:w="4253" w:type="dxa"/>
            <w:vMerge w:val="restart"/>
            <w:vAlign w:val="center"/>
          </w:tcPr>
          <w:p w14:paraId="6CF71387" w14:textId="77777777" w:rsidR="00F37C16" w:rsidRPr="00B60EBE" w:rsidRDefault="00F37C16" w:rsidP="00F13B4A">
            <w:pPr>
              <w:jc w:val="center"/>
              <w:rPr>
                <w:rFonts w:ascii="Times New Roman" w:hAnsi="Times New Roman" w:cs="Times New Roman"/>
                <w:b/>
                <w:sz w:val="24"/>
                <w:szCs w:val="26"/>
              </w:rPr>
            </w:pPr>
            <w:r w:rsidRPr="00B60EBE">
              <w:rPr>
                <w:rFonts w:ascii="Times New Roman" w:hAnsi="Times New Roman" w:cs="Times New Roman"/>
                <w:b/>
                <w:sz w:val="24"/>
                <w:szCs w:val="26"/>
              </w:rPr>
              <w:t>Наименование индикатора (показателя)</w:t>
            </w:r>
          </w:p>
        </w:tc>
        <w:tc>
          <w:tcPr>
            <w:tcW w:w="1418" w:type="dxa"/>
            <w:vMerge w:val="restart"/>
            <w:vAlign w:val="center"/>
          </w:tcPr>
          <w:p w14:paraId="5DB51DF9" w14:textId="77777777" w:rsidR="00F37C16" w:rsidRPr="00B60EBE" w:rsidRDefault="00F37C16" w:rsidP="00F13B4A">
            <w:pPr>
              <w:jc w:val="center"/>
              <w:rPr>
                <w:rFonts w:ascii="Times New Roman" w:hAnsi="Times New Roman" w:cs="Times New Roman"/>
                <w:b/>
                <w:sz w:val="24"/>
                <w:szCs w:val="26"/>
              </w:rPr>
            </w:pPr>
            <w:r w:rsidRPr="00B60EBE">
              <w:rPr>
                <w:rFonts w:ascii="Times New Roman" w:hAnsi="Times New Roman" w:cs="Times New Roman"/>
                <w:b/>
                <w:sz w:val="24"/>
                <w:szCs w:val="26"/>
              </w:rPr>
              <w:t>Ед. изм.</w:t>
            </w:r>
          </w:p>
        </w:tc>
        <w:tc>
          <w:tcPr>
            <w:tcW w:w="1843" w:type="dxa"/>
            <w:gridSpan w:val="2"/>
            <w:vAlign w:val="center"/>
          </w:tcPr>
          <w:p w14:paraId="084BC415" w14:textId="77777777" w:rsidR="00F37C16" w:rsidRPr="00B60EBE" w:rsidRDefault="00F37C16" w:rsidP="00F13B4A">
            <w:pPr>
              <w:jc w:val="center"/>
              <w:rPr>
                <w:rFonts w:ascii="Times New Roman" w:hAnsi="Times New Roman" w:cs="Times New Roman"/>
                <w:b/>
                <w:sz w:val="24"/>
                <w:szCs w:val="26"/>
              </w:rPr>
            </w:pPr>
            <w:r w:rsidRPr="00B60EBE">
              <w:rPr>
                <w:rFonts w:ascii="Times New Roman" w:hAnsi="Times New Roman" w:cs="Times New Roman"/>
                <w:b/>
                <w:sz w:val="24"/>
                <w:szCs w:val="26"/>
              </w:rPr>
              <w:t xml:space="preserve">Значение индикаторов (показателей) </w:t>
            </w:r>
          </w:p>
        </w:tc>
        <w:tc>
          <w:tcPr>
            <w:tcW w:w="1701" w:type="dxa"/>
            <w:vMerge w:val="restart"/>
            <w:vAlign w:val="center"/>
          </w:tcPr>
          <w:p w14:paraId="5DAE1F50" w14:textId="77777777" w:rsidR="00F37C16" w:rsidRPr="00B60EBE" w:rsidRDefault="00F37C16" w:rsidP="00F13B4A">
            <w:pPr>
              <w:jc w:val="center"/>
              <w:rPr>
                <w:rFonts w:ascii="Times New Roman" w:hAnsi="Times New Roman" w:cs="Times New Roman"/>
                <w:b/>
                <w:sz w:val="24"/>
                <w:szCs w:val="26"/>
              </w:rPr>
            </w:pPr>
            <w:r w:rsidRPr="00B60EBE">
              <w:rPr>
                <w:rFonts w:ascii="Times New Roman" w:hAnsi="Times New Roman" w:cs="Times New Roman"/>
                <w:b/>
                <w:sz w:val="24"/>
                <w:szCs w:val="26"/>
              </w:rPr>
              <w:t>Процент исполнения</w:t>
            </w:r>
            <w:r>
              <w:rPr>
                <w:rFonts w:ascii="Times New Roman" w:hAnsi="Times New Roman" w:cs="Times New Roman"/>
                <w:b/>
                <w:sz w:val="24"/>
                <w:szCs w:val="26"/>
              </w:rPr>
              <w:t>, %</w:t>
            </w:r>
          </w:p>
        </w:tc>
      </w:tr>
      <w:tr w:rsidR="00F37C16" w:rsidRPr="00B60EBE" w14:paraId="2720EB47" w14:textId="77777777" w:rsidTr="00F13B4A">
        <w:tc>
          <w:tcPr>
            <w:tcW w:w="567" w:type="dxa"/>
            <w:vMerge/>
          </w:tcPr>
          <w:p w14:paraId="5E254981" w14:textId="77777777" w:rsidR="00F37C16" w:rsidRPr="00B60EBE" w:rsidRDefault="00F37C16" w:rsidP="00F13B4A">
            <w:pPr>
              <w:jc w:val="both"/>
              <w:rPr>
                <w:rFonts w:ascii="Times New Roman" w:hAnsi="Times New Roman" w:cs="Times New Roman"/>
                <w:sz w:val="24"/>
                <w:szCs w:val="26"/>
              </w:rPr>
            </w:pPr>
          </w:p>
        </w:tc>
        <w:tc>
          <w:tcPr>
            <w:tcW w:w="4253" w:type="dxa"/>
            <w:vMerge/>
          </w:tcPr>
          <w:p w14:paraId="5781B666" w14:textId="77777777" w:rsidR="00F37C16" w:rsidRPr="00B60EBE" w:rsidRDefault="00F37C16" w:rsidP="00F13B4A">
            <w:pPr>
              <w:jc w:val="both"/>
              <w:rPr>
                <w:rFonts w:ascii="Times New Roman" w:hAnsi="Times New Roman" w:cs="Times New Roman"/>
                <w:sz w:val="24"/>
                <w:szCs w:val="26"/>
              </w:rPr>
            </w:pPr>
          </w:p>
        </w:tc>
        <w:tc>
          <w:tcPr>
            <w:tcW w:w="1418" w:type="dxa"/>
            <w:vMerge/>
          </w:tcPr>
          <w:p w14:paraId="263F4D69" w14:textId="77777777" w:rsidR="00F37C16" w:rsidRPr="00B60EBE" w:rsidRDefault="00F37C16" w:rsidP="00F13B4A">
            <w:pPr>
              <w:jc w:val="both"/>
              <w:rPr>
                <w:rFonts w:ascii="Times New Roman" w:hAnsi="Times New Roman" w:cs="Times New Roman"/>
                <w:sz w:val="24"/>
                <w:szCs w:val="26"/>
              </w:rPr>
            </w:pPr>
          </w:p>
        </w:tc>
        <w:tc>
          <w:tcPr>
            <w:tcW w:w="992" w:type="dxa"/>
          </w:tcPr>
          <w:p w14:paraId="65896D44" w14:textId="77777777" w:rsidR="00F37C16" w:rsidRPr="00B60EBE" w:rsidRDefault="00F37C16" w:rsidP="00F13B4A">
            <w:pPr>
              <w:jc w:val="center"/>
              <w:rPr>
                <w:rFonts w:ascii="Times New Roman" w:hAnsi="Times New Roman" w:cs="Times New Roman"/>
                <w:b/>
                <w:sz w:val="24"/>
                <w:szCs w:val="26"/>
              </w:rPr>
            </w:pPr>
            <w:r w:rsidRPr="00B60EBE">
              <w:rPr>
                <w:rFonts w:ascii="Times New Roman" w:hAnsi="Times New Roman" w:cs="Times New Roman"/>
                <w:b/>
                <w:sz w:val="24"/>
                <w:szCs w:val="26"/>
              </w:rPr>
              <w:t>План</w:t>
            </w:r>
          </w:p>
        </w:tc>
        <w:tc>
          <w:tcPr>
            <w:tcW w:w="851" w:type="dxa"/>
          </w:tcPr>
          <w:p w14:paraId="6431A56A" w14:textId="77777777" w:rsidR="00F37C16" w:rsidRPr="00B60EBE" w:rsidRDefault="00F37C16" w:rsidP="00F13B4A">
            <w:pPr>
              <w:jc w:val="center"/>
              <w:rPr>
                <w:rFonts w:ascii="Times New Roman" w:hAnsi="Times New Roman" w:cs="Times New Roman"/>
                <w:b/>
                <w:sz w:val="24"/>
                <w:szCs w:val="26"/>
              </w:rPr>
            </w:pPr>
            <w:r w:rsidRPr="00B60EBE">
              <w:rPr>
                <w:rFonts w:ascii="Times New Roman" w:hAnsi="Times New Roman" w:cs="Times New Roman"/>
                <w:b/>
                <w:sz w:val="24"/>
                <w:szCs w:val="26"/>
              </w:rPr>
              <w:t>Факт</w:t>
            </w:r>
          </w:p>
        </w:tc>
        <w:tc>
          <w:tcPr>
            <w:tcW w:w="1701" w:type="dxa"/>
            <w:vMerge/>
          </w:tcPr>
          <w:p w14:paraId="5FA3B9EF" w14:textId="77777777" w:rsidR="00F37C16" w:rsidRPr="00B60EBE" w:rsidRDefault="00F37C16" w:rsidP="00F13B4A">
            <w:pPr>
              <w:jc w:val="both"/>
              <w:rPr>
                <w:rFonts w:ascii="Times New Roman" w:hAnsi="Times New Roman" w:cs="Times New Roman"/>
                <w:sz w:val="24"/>
                <w:szCs w:val="26"/>
              </w:rPr>
            </w:pPr>
          </w:p>
        </w:tc>
      </w:tr>
      <w:tr w:rsidR="00F37C16" w:rsidRPr="00B60EBE" w14:paraId="3625AF6F" w14:textId="77777777" w:rsidTr="00F13B4A">
        <w:tc>
          <w:tcPr>
            <w:tcW w:w="567" w:type="dxa"/>
            <w:vAlign w:val="center"/>
          </w:tcPr>
          <w:p w14:paraId="34EEDA63" w14:textId="77777777" w:rsidR="00F37C16" w:rsidRPr="00B60EBE" w:rsidRDefault="00F37C16" w:rsidP="00F13B4A">
            <w:pPr>
              <w:jc w:val="center"/>
              <w:rPr>
                <w:rFonts w:ascii="Times New Roman" w:hAnsi="Times New Roman" w:cs="Times New Roman"/>
                <w:sz w:val="24"/>
                <w:szCs w:val="26"/>
              </w:rPr>
            </w:pPr>
            <w:r w:rsidRPr="00B60EBE">
              <w:rPr>
                <w:rFonts w:ascii="Times New Roman" w:hAnsi="Times New Roman" w:cs="Times New Roman"/>
                <w:sz w:val="24"/>
                <w:szCs w:val="26"/>
              </w:rPr>
              <w:t>1</w:t>
            </w:r>
          </w:p>
        </w:tc>
        <w:tc>
          <w:tcPr>
            <w:tcW w:w="4253" w:type="dxa"/>
            <w:shd w:val="clear" w:color="auto" w:fill="auto"/>
          </w:tcPr>
          <w:p w14:paraId="4A3CC867" w14:textId="77777777" w:rsidR="00F37C16" w:rsidRPr="00737395" w:rsidRDefault="00F37C16" w:rsidP="00F13B4A">
            <w:pPr>
              <w:jc w:val="both"/>
              <w:rPr>
                <w:rFonts w:ascii="Times New Roman" w:hAnsi="Times New Roman" w:cs="Times New Roman"/>
                <w:color w:val="000000"/>
                <w:sz w:val="24"/>
                <w:szCs w:val="24"/>
                <w:lang w:val="ru" w:eastAsia="en-US"/>
              </w:rPr>
            </w:pPr>
            <w:r>
              <w:rPr>
                <w:rFonts w:ascii="Times New Roman" w:hAnsi="Times New Roman" w:cs="Times New Roman"/>
                <w:color w:val="000000"/>
                <w:sz w:val="24"/>
                <w:szCs w:val="24"/>
                <w:lang w:val="ru" w:eastAsia="en-US"/>
              </w:rPr>
              <w:t>Количество единиц</w:t>
            </w:r>
            <w:r w:rsidRPr="00737395">
              <w:rPr>
                <w:rFonts w:ascii="Times New Roman" w:hAnsi="Times New Roman" w:cs="Times New Roman"/>
                <w:color w:val="000000"/>
                <w:sz w:val="24"/>
                <w:szCs w:val="24"/>
                <w:lang w:val="ru" w:eastAsia="en-US"/>
              </w:rPr>
              <w:t xml:space="preserve"> оружи</w:t>
            </w:r>
            <w:r>
              <w:rPr>
                <w:rFonts w:ascii="Times New Roman" w:hAnsi="Times New Roman" w:cs="Times New Roman"/>
                <w:color w:val="000000"/>
                <w:sz w:val="24"/>
                <w:szCs w:val="24"/>
                <w:lang w:val="ru" w:eastAsia="en-US"/>
              </w:rPr>
              <w:t>я</w:t>
            </w:r>
            <w:r w:rsidRPr="00737395">
              <w:rPr>
                <w:rFonts w:ascii="Times New Roman" w:hAnsi="Times New Roman" w:cs="Times New Roman"/>
                <w:color w:val="000000"/>
                <w:sz w:val="24"/>
                <w:szCs w:val="24"/>
                <w:lang w:val="ru" w:eastAsia="en-US"/>
              </w:rPr>
              <w:t>, боеприпас</w:t>
            </w:r>
            <w:r>
              <w:rPr>
                <w:rFonts w:ascii="Times New Roman" w:hAnsi="Times New Roman" w:cs="Times New Roman"/>
                <w:color w:val="000000"/>
                <w:sz w:val="24"/>
                <w:szCs w:val="24"/>
                <w:lang w:val="ru" w:eastAsia="en-US"/>
              </w:rPr>
              <w:t>ов</w:t>
            </w:r>
            <w:r w:rsidRPr="00737395">
              <w:rPr>
                <w:rFonts w:ascii="Times New Roman" w:hAnsi="Times New Roman" w:cs="Times New Roman"/>
                <w:color w:val="000000"/>
                <w:sz w:val="24"/>
                <w:szCs w:val="24"/>
                <w:lang w:val="ru" w:eastAsia="en-US"/>
              </w:rPr>
              <w:t xml:space="preserve"> и ВМ.</w:t>
            </w:r>
          </w:p>
        </w:tc>
        <w:tc>
          <w:tcPr>
            <w:tcW w:w="1418" w:type="dxa"/>
            <w:vAlign w:val="center"/>
          </w:tcPr>
          <w:p w14:paraId="18E0F95A" w14:textId="77777777" w:rsidR="00F37C16" w:rsidRPr="00670F21" w:rsidRDefault="00F37C16" w:rsidP="00F13B4A">
            <w:pPr>
              <w:jc w:val="center"/>
              <w:rPr>
                <w:rFonts w:ascii="Times New Roman" w:hAnsi="Times New Roman" w:cs="Times New Roman"/>
                <w:sz w:val="20"/>
                <w:szCs w:val="20"/>
              </w:rPr>
            </w:pPr>
            <w:r w:rsidRPr="00670F21">
              <w:rPr>
                <w:rFonts w:ascii="Times New Roman" w:hAnsi="Times New Roman" w:cs="Times New Roman"/>
                <w:sz w:val="20"/>
                <w:szCs w:val="20"/>
              </w:rPr>
              <w:t>единиц</w:t>
            </w:r>
          </w:p>
        </w:tc>
        <w:tc>
          <w:tcPr>
            <w:tcW w:w="992" w:type="dxa"/>
            <w:vAlign w:val="center"/>
          </w:tcPr>
          <w:p w14:paraId="09CAB4AF"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1</w:t>
            </w:r>
          </w:p>
        </w:tc>
        <w:tc>
          <w:tcPr>
            <w:tcW w:w="851" w:type="dxa"/>
            <w:vAlign w:val="center"/>
          </w:tcPr>
          <w:p w14:paraId="40825FE3"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0</w:t>
            </w:r>
          </w:p>
        </w:tc>
        <w:tc>
          <w:tcPr>
            <w:tcW w:w="1701" w:type="dxa"/>
            <w:vAlign w:val="center"/>
          </w:tcPr>
          <w:p w14:paraId="64A557C9"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0</w:t>
            </w:r>
          </w:p>
        </w:tc>
      </w:tr>
      <w:tr w:rsidR="00F37C16" w:rsidRPr="00B60EBE" w14:paraId="742EC627" w14:textId="77777777" w:rsidTr="00F13B4A">
        <w:tc>
          <w:tcPr>
            <w:tcW w:w="567" w:type="dxa"/>
            <w:vAlign w:val="center"/>
          </w:tcPr>
          <w:p w14:paraId="5EC80100"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2</w:t>
            </w:r>
          </w:p>
        </w:tc>
        <w:tc>
          <w:tcPr>
            <w:tcW w:w="4253" w:type="dxa"/>
            <w:shd w:val="clear" w:color="auto" w:fill="auto"/>
          </w:tcPr>
          <w:p w14:paraId="39DB485F" w14:textId="77777777" w:rsidR="00F37C16" w:rsidRPr="00737395" w:rsidRDefault="00F37C16" w:rsidP="00F13B4A">
            <w:pPr>
              <w:jc w:val="both"/>
              <w:rPr>
                <w:rFonts w:ascii="Times New Roman" w:hAnsi="Times New Roman" w:cs="Times New Roman"/>
                <w:color w:val="000000"/>
                <w:sz w:val="24"/>
                <w:szCs w:val="24"/>
                <w:lang w:val="ru" w:eastAsia="en-US"/>
              </w:rPr>
            </w:pPr>
            <w:r w:rsidRPr="00737395">
              <w:rPr>
                <w:rFonts w:ascii="Times New Roman" w:hAnsi="Times New Roman" w:cs="Times New Roman"/>
                <w:color w:val="000000"/>
                <w:sz w:val="24"/>
                <w:szCs w:val="24"/>
                <w:lang w:val="ru" w:eastAsia="en-US"/>
              </w:rPr>
              <w:t xml:space="preserve">Количество </w:t>
            </w:r>
            <w:proofErr w:type="spellStart"/>
            <w:r w:rsidRPr="00737395">
              <w:rPr>
                <w:rFonts w:ascii="Times New Roman" w:hAnsi="Times New Roman" w:cs="Times New Roman"/>
                <w:color w:val="000000"/>
                <w:sz w:val="24"/>
                <w:szCs w:val="24"/>
                <w:lang w:val="ru" w:eastAsia="en-US"/>
              </w:rPr>
              <w:t>антибраконьерских</w:t>
            </w:r>
            <w:proofErr w:type="spellEnd"/>
            <w:r w:rsidRPr="00737395">
              <w:rPr>
                <w:rFonts w:ascii="Times New Roman" w:hAnsi="Times New Roman" w:cs="Times New Roman"/>
                <w:color w:val="000000"/>
                <w:sz w:val="24"/>
                <w:szCs w:val="24"/>
                <w:lang w:val="ru" w:eastAsia="en-US"/>
              </w:rPr>
              <w:t xml:space="preserve"> рейдов по нерестовым рекам Углегорского городского округа с целью пресечения незаконного лова лососевых видов рыб.</w:t>
            </w:r>
          </w:p>
        </w:tc>
        <w:tc>
          <w:tcPr>
            <w:tcW w:w="1418" w:type="dxa"/>
            <w:vAlign w:val="center"/>
          </w:tcPr>
          <w:p w14:paraId="2C744984" w14:textId="77777777" w:rsidR="00F37C16" w:rsidRPr="00670F21" w:rsidRDefault="00F37C16" w:rsidP="00F13B4A">
            <w:pPr>
              <w:jc w:val="center"/>
              <w:rPr>
                <w:rFonts w:ascii="Times New Roman" w:hAnsi="Times New Roman" w:cs="Times New Roman"/>
                <w:sz w:val="20"/>
                <w:szCs w:val="20"/>
              </w:rPr>
            </w:pPr>
            <w:r w:rsidRPr="00670F21">
              <w:rPr>
                <w:rFonts w:ascii="Times New Roman" w:hAnsi="Times New Roman" w:cs="Times New Roman"/>
                <w:sz w:val="20"/>
                <w:szCs w:val="20"/>
              </w:rPr>
              <w:t>количество проведенных рейдов</w:t>
            </w:r>
          </w:p>
        </w:tc>
        <w:tc>
          <w:tcPr>
            <w:tcW w:w="992" w:type="dxa"/>
            <w:vAlign w:val="center"/>
          </w:tcPr>
          <w:p w14:paraId="0435211A"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5</w:t>
            </w:r>
          </w:p>
        </w:tc>
        <w:tc>
          <w:tcPr>
            <w:tcW w:w="851" w:type="dxa"/>
            <w:vAlign w:val="center"/>
          </w:tcPr>
          <w:p w14:paraId="05439540"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0</w:t>
            </w:r>
          </w:p>
        </w:tc>
        <w:tc>
          <w:tcPr>
            <w:tcW w:w="1701" w:type="dxa"/>
            <w:vAlign w:val="center"/>
          </w:tcPr>
          <w:p w14:paraId="0CC17193"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0</w:t>
            </w:r>
          </w:p>
        </w:tc>
      </w:tr>
      <w:tr w:rsidR="00F37C16" w:rsidRPr="00B60EBE" w14:paraId="457E89A9" w14:textId="77777777" w:rsidTr="00F13B4A">
        <w:tc>
          <w:tcPr>
            <w:tcW w:w="567" w:type="dxa"/>
            <w:vAlign w:val="center"/>
          </w:tcPr>
          <w:p w14:paraId="4174B763"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3</w:t>
            </w:r>
          </w:p>
        </w:tc>
        <w:tc>
          <w:tcPr>
            <w:tcW w:w="4253" w:type="dxa"/>
            <w:shd w:val="clear" w:color="auto" w:fill="auto"/>
          </w:tcPr>
          <w:p w14:paraId="35AC1620" w14:textId="77777777" w:rsidR="00F37C16" w:rsidRPr="00737395" w:rsidRDefault="00F37C16" w:rsidP="00F13B4A">
            <w:pPr>
              <w:jc w:val="both"/>
              <w:rPr>
                <w:rFonts w:ascii="Times New Roman" w:hAnsi="Times New Roman" w:cs="Times New Roman"/>
                <w:color w:val="000000"/>
                <w:sz w:val="24"/>
                <w:szCs w:val="24"/>
                <w:lang w:val="ru" w:eastAsia="en-US"/>
              </w:rPr>
            </w:pPr>
            <w:r w:rsidRPr="00737395">
              <w:rPr>
                <w:rFonts w:ascii="Times New Roman" w:hAnsi="Times New Roman" w:cs="Times New Roman"/>
                <w:color w:val="000000"/>
                <w:sz w:val="24"/>
                <w:szCs w:val="24"/>
                <w:lang w:val="ru" w:eastAsia="en-US"/>
              </w:rPr>
              <w:t>Премирование общественных объединений и граждан, принимающих активное участие в предупреждении (выявлении, пресечении) правонарушений.</w:t>
            </w:r>
          </w:p>
        </w:tc>
        <w:tc>
          <w:tcPr>
            <w:tcW w:w="1418" w:type="dxa"/>
            <w:vAlign w:val="center"/>
          </w:tcPr>
          <w:p w14:paraId="25D99634" w14:textId="77777777" w:rsidR="00F37C16" w:rsidRPr="00B60EBE" w:rsidRDefault="00F37C16" w:rsidP="00F13B4A">
            <w:pPr>
              <w:jc w:val="center"/>
              <w:rPr>
                <w:rFonts w:ascii="Times New Roman" w:hAnsi="Times New Roman" w:cs="Times New Roman"/>
                <w:sz w:val="24"/>
                <w:szCs w:val="26"/>
              </w:rPr>
            </w:pPr>
          </w:p>
        </w:tc>
        <w:tc>
          <w:tcPr>
            <w:tcW w:w="3544" w:type="dxa"/>
            <w:gridSpan w:val="3"/>
            <w:vAlign w:val="center"/>
          </w:tcPr>
          <w:p w14:paraId="276414CB" w14:textId="77777777" w:rsidR="00F37C16" w:rsidRPr="00737395" w:rsidRDefault="00F37C16" w:rsidP="00F13B4A">
            <w:pPr>
              <w:jc w:val="center"/>
              <w:rPr>
                <w:rFonts w:ascii="Times New Roman" w:hAnsi="Times New Roman" w:cs="Times New Roman"/>
                <w:sz w:val="24"/>
                <w:szCs w:val="24"/>
              </w:rPr>
            </w:pPr>
            <w:r w:rsidRPr="00737395">
              <w:rPr>
                <w:rFonts w:ascii="Times New Roman" w:hAnsi="Times New Roman" w:cs="Times New Roman"/>
                <w:color w:val="000000"/>
                <w:sz w:val="24"/>
                <w:szCs w:val="24"/>
                <w:lang w:val="ru" w:eastAsia="en-US"/>
              </w:rPr>
              <w:t>Индикатор устанавливается при поступлении документов от ОМВД России по Углегорскому городскому округу</w:t>
            </w:r>
          </w:p>
        </w:tc>
      </w:tr>
      <w:tr w:rsidR="00F37C16" w:rsidRPr="00B60EBE" w14:paraId="35D66DA3" w14:textId="77777777" w:rsidTr="00F13B4A">
        <w:tc>
          <w:tcPr>
            <w:tcW w:w="567" w:type="dxa"/>
            <w:vAlign w:val="center"/>
          </w:tcPr>
          <w:p w14:paraId="2273F109"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4</w:t>
            </w:r>
          </w:p>
        </w:tc>
        <w:tc>
          <w:tcPr>
            <w:tcW w:w="4253" w:type="dxa"/>
            <w:shd w:val="clear" w:color="auto" w:fill="auto"/>
          </w:tcPr>
          <w:p w14:paraId="54F2BB89" w14:textId="77777777" w:rsidR="00F37C16" w:rsidRPr="00737395" w:rsidRDefault="00F37C16" w:rsidP="00F13B4A">
            <w:pPr>
              <w:jc w:val="both"/>
              <w:rPr>
                <w:rFonts w:ascii="Times New Roman" w:hAnsi="Times New Roman" w:cs="Times New Roman"/>
                <w:color w:val="000000"/>
                <w:sz w:val="24"/>
                <w:szCs w:val="24"/>
                <w:lang w:val="ru" w:eastAsia="en-US"/>
              </w:rPr>
            </w:pPr>
            <w:r w:rsidRPr="00737395">
              <w:rPr>
                <w:rFonts w:ascii="Times New Roman" w:hAnsi="Times New Roman" w:cs="Times New Roman"/>
                <w:color w:val="000000"/>
                <w:sz w:val="24"/>
                <w:szCs w:val="24"/>
                <w:lang w:val="ru" w:eastAsia="en-US"/>
              </w:rPr>
              <w:t>Создание условий для деятельности добровольных народных дружин по охране общественного порядка на территории Углегорского городского округа.</w:t>
            </w:r>
          </w:p>
        </w:tc>
        <w:tc>
          <w:tcPr>
            <w:tcW w:w="1418" w:type="dxa"/>
            <w:vAlign w:val="center"/>
          </w:tcPr>
          <w:p w14:paraId="7F116BBB" w14:textId="77777777" w:rsidR="00F37C16" w:rsidRPr="00670F21" w:rsidRDefault="00F37C16" w:rsidP="00F13B4A">
            <w:pPr>
              <w:jc w:val="center"/>
              <w:rPr>
                <w:rFonts w:ascii="Times New Roman" w:hAnsi="Times New Roman" w:cs="Times New Roman"/>
                <w:sz w:val="20"/>
                <w:szCs w:val="20"/>
              </w:rPr>
            </w:pPr>
            <w:r w:rsidRPr="00670F21">
              <w:rPr>
                <w:rFonts w:ascii="Times New Roman" w:hAnsi="Times New Roman" w:cs="Times New Roman"/>
                <w:sz w:val="20"/>
                <w:szCs w:val="20"/>
              </w:rPr>
              <w:t>Количество членов ДНД</w:t>
            </w:r>
          </w:p>
        </w:tc>
        <w:tc>
          <w:tcPr>
            <w:tcW w:w="992" w:type="dxa"/>
            <w:vAlign w:val="center"/>
          </w:tcPr>
          <w:p w14:paraId="5A5ED387"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10</w:t>
            </w:r>
          </w:p>
        </w:tc>
        <w:tc>
          <w:tcPr>
            <w:tcW w:w="851" w:type="dxa"/>
            <w:vAlign w:val="center"/>
          </w:tcPr>
          <w:p w14:paraId="02E5BFC8"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16</w:t>
            </w:r>
          </w:p>
        </w:tc>
        <w:tc>
          <w:tcPr>
            <w:tcW w:w="1701" w:type="dxa"/>
            <w:vAlign w:val="center"/>
          </w:tcPr>
          <w:p w14:paraId="42FB180C"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100</w:t>
            </w:r>
          </w:p>
        </w:tc>
      </w:tr>
      <w:tr w:rsidR="00F37C16" w:rsidRPr="00B60EBE" w14:paraId="3DD8E8E8" w14:textId="77777777" w:rsidTr="00F13B4A">
        <w:tc>
          <w:tcPr>
            <w:tcW w:w="567" w:type="dxa"/>
            <w:vAlign w:val="center"/>
          </w:tcPr>
          <w:p w14:paraId="7E38D88F"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lastRenderedPageBreak/>
              <w:t>5</w:t>
            </w:r>
          </w:p>
        </w:tc>
        <w:tc>
          <w:tcPr>
            <w:tcW w:w="4253" w:type="dxa"/>
            <w:shd w:val="clear" w:color="auto" w:fill="auto"/>
          </w:tcPr>
          <w:p w14:paraId="65D8D7B0" w14:textId="77777777" w:rsidR="00F37C16" w:rsidRPr="00737395" w:rsidRDefault="00F37C16" w:rsidP="00F13B4A">
            <w:pPr>
              <w:jc w:val="both"/>
              <w:rPr>
                <w:rFonts w:ascii="Times New Roman" w:hAnsi="Times New Roman" w:cs="Times New Roman"/>
                <w:color w:val="000000"/>
                <w:sz w:val="24"/>
                <w:szCs w:val="24"/>
                <w:lang w:val="ru" w:eastAsia="en-US"/>
              </w:rPr>
            </w:pPr>
            <w:r w:rsidRPr="00737395">
              <w:rPr>
                <w:rFonts w:ascii="Times New Roman" w:hAnsi="Times New Roman" w:cs="Times New Roman"/>
                <w:color w:val="000000"/>
                <w:sz w:val="24"/>
                <w:szCs w:val="24"/>
                <w:lang w:val="ru" w:eastAsia="en-US"/>
              </w:rPr>
              <w:t>Построение (развитие), внедрение и эксплуатация аппаратно-программного комплекса «Безопасный город».</w:t>
            </w:r>
          </w:p>
        </w:tc>
        <w:tc>
          <w:tcPr>
            <w:tcW w:w="1418" w:type="dxa"/>
            <w:vAlign w:val="center"/>
          </w:tcPr>
          <w:p w14:paraId="4AD770F3" w14:textId="77777777" w:rsidR="00F37C16" w:rsidRPr="00670F21" w:rsidRDefault="00F37C16" w:rsidP="00F13B4A">
            <w:pPr>
              <w:jc w:val="center"/>
              <w:rPr>
                <w:rFonts w:ascii="Times New Roman" w:hAnsi="Times New Roman" w:cs="Times New Roman"/>
                <w:sz w:val="20"/>
                <w:szCs w:val="20"/>
              </w:rPr>
            </w:pPr>
            <w:r w:rsidRPr="00670F21">
              <w:rPr>
                <w:rFonts w:ascii="Times New Roman" w:hAnsi="Times New Roman" w:cs="Times New Roman"/>
                <w:sz w:val="20"/>
                <w:szCs w:val="20"/>
              </w:rPr>
              <w:t>Количество установленных камер видеонаблюдения</w:t>
            </w:r>
          </w:p>
        </w:tc>
        <w:tc>
          <w:tcPr>
            <w:tcW w:w="992" w:type="dxa"/>
            <w:vAlign w:val="center"/>
          </w:tcPr>
          <w:p w14:paraId="4614F757"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50</w:t>
            </w:r>
          </w:p>
        </w:tc>
        <w:tc>
          <w:tcPr>
            <w:tcW w:w="851" w:type="dxa"/>
            <w:vAlign w:val="center"/>
          </w:tcPr>
          <w:p w14:paraId="2D618F03"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59</w:t>
            </w:r>
          </w:p>
        </w:tc>
        <w:tc>
          <w:tcPr>
            <w:tcW w:w="1701" w:type="dxa"/>
            <w:vAlign w:val="center"/>
          </w:tcPr>
          <w:p w14:paraId="12B827BB" w14:textId="77777777" w:rsidR="00F37C16" w:rsidRPr="00B60EBE" w:rsidRDefault="00F37C16" w:rsidP="00F13B4A">
            <w:pPr>
              <w:jc w:val="center"/>
              <w:rPr>
                <w:rFonts w:ascii="Times New Roman" w:hAnsi="Times New Roman" w:cs="Times New Roman"/>
                <w:sz w:val="24"/>
                <w:szCs w:val="26"/>
              </w:rPr>
            </w:pPr>
            <w:r>
              <w:rPr>
                <w:rFonts w:ascii="Times New Roman" w:hAnsi="Times New Roman" w:cs="Times New Roman"/>
                <w:sz w:val="24"/>
                <w:szCs w:val="26"/>
              </w:rPr>
              <w:t>100</w:t>
            </w:r>
          </w:p>
        </w:tc>
      </w:tr>
      <w:tr w:rsidR="00F37C16" w:rsidRPr="00B60EBE" w14:paraId="473A34AC" w14:textId="77777777" w:rsidTr="00F13B4A">
        <w:tc>
          <w:tcPr>
            <w:tcW w:w="567" w:type="dxa"/>
            <w:vAlign w:val="center"/>
          </w:tcPr>
          <w:p w14:paraId="456BDA0F" w14:textId="77777777" w:rsidR="00F37C16" w:rsidRDefault="00F37C16" w:rsidP="00F13B4A">
            <w:pPr>
              <w:jc w:val="both"/>
              <w:rPr>
                <w:rFonts w:ascii="Times New Roman" w:hAnsi="Times New Roman" w:cs="Times New Roman"/>
                <w:sz w:val="24"/>
                <w:szCs w:val="26"/>
              </w:rPr>
            </w:pPr>
            <w:r>
              <w:rPr>
                <w:rFonts w:ascii="Times New Roman" w:hAnsi="Times New Roman" w:cs="Times New Roman"/>
                <w:sz w:val="24"/>
                <w:szCs w:val="26"/>
              </w:rPr>
              <w:t>6</w:t>
            </w:r>
          </w:p>
        </w:tc>
        <w:tc>
          <w:tcPr>
            <w:tcW w:w="4253" w:type="dxa"/>
            <w:shd w:val="clear" w:color="auto" w:fill="auto"/>
          </w:tcPr>
          <w:p w14:paraId="559939C1" w14:textId="77777777" w:rsidR="00F37C16" w:rsidRPr="00737395" w:rsidRDefault="00F37C16" w:rsidP="00F13B4A">
            <w:pPr>
              <w:jc w:val="both"/>
              <w:rPr>
                <w:rFonts w:ascii="Times New Roman" w:hAnsi="Times New Roman" w:cs="Times New Roman"/>
                <w:color w:val="000000"/>
                <w:sz w:val="24"/>
                <w:szCs w:val="24"/>
                <w:lang w:val="ru" w:eastAsia="en-US"/>
              </w:rPr>
            </w:pPr>
            <w:r w:rsidRPr="00737395">
              <w:rPr>
                <w:rFonts w:ascii="Times New Roman" w:hAnsi="Times New Roman" w:cs="Times New Roman"/>
                <w:color w:val="000000"/>
                <w:sz w:val="24"/>
                <w:szCs w:val="24"/>
                <w:lang w:val="ru" w:eastAsia="en-US"/>
              </w:rPr>
              <w:t>Пополнение материально-технической базы для ведения на территории муниципального образования работы по профилактике правонарушений</w:t>
            </w:r>
          </w:p>
        </w:tc>
        <w:tc>
          <w:tcPr>
            <w:tcW w:w="1418" w:type="dxa"/>
            <w:vAlign w:val="center"/>
          </w:tcPr>
          <w:p w14:paraId="724985D0" w14:textId="77777777" w:rsidR="00F37C16" w:rsidRPr="004218B6" w:rsidRDefault="00F37C16" w:rsidP="00F13B4A">
            <w:pPr>
              <w:jc w:val="both"/>
              <w:rPr>
                <w:rFonts w:ascii="Times New Roman" w:hAnsi="Times New Roman" w:cs="Times New Roman"/>
                <w:sz w:val="16"/>
                <w:szCs w:val="16"/>
              </w:rPr>
            </w:pPr>
            <w:r w:rsidRPr="004218B6">
              <w:rPr>
                <w:rFonts w:ascii="Times New Roman" w:hAnsi="Times New Roman" w:cs="Times New Roman"/>
                <w:sz w:val="16"/>
                <w:szCs w:val="16"/>
                <w:lang w:val="ru" w:eastAsia="en-US"/>
              </w:rPr>
              <w:t>Увеличение перечня материально-технических ресурсов для ведения на территории муниципального образования работы по профилактике правонарушений</w:t>
            </w:r>
          </w:p>
        </w:tc>
        <w:tc>
          <w:tcPr>
            <w:tcW w:w="3544" w:type="dxa"/>
            <w:gridSpan w:val="3"/>
            <w:vAlign w:val="center"/>
          </w:tcPr>
          <w:p w14:paraId="099F8190" w14:textId="77777777" w:rsidR="00F37C16" w:rsidRDefault="00F37C16" w:rsidP="00F13B4A">
            <w:pPr>
              <w:rPr>
                <w:rFonts w:ascii="Times New Roman" w:hAnsi="Times New Roman" w:cs="Times New Roman"/>
                <w:sz w:val="24"/>
                <w:szCs w:val="26"/>
              </w:rPr>
            </w:pPr>
            <w:r w:rsidRPr="004218B6">
              <w:rPr>
                <w:rFonts w:ascii="Times New Roman" w:hAnsi="Times New Roman" w:cs="Times New Roman"/>
                <w:sz w:val="24"/>
                <w:szCs w:val="26"/>
              </w:rPr>
              <w:t>Индикатор устанавливается при наличии потребности в закупке оборудования и материалов</w:t>
            </w:r>
          </w:p>
        </w:tc>
      </w:tr>
    </w:tbl>
    <w:tbl>
      <w:tblPr>
        <w:tblStyle w:val="a3"/>
        <w:tblpPr w:leftFromText="180" w:rightFromText="180" w:vertAnchor="text" w:horzAnchor="margin" w:tblpXSpec="center" w:tblpY="-259"/>
        <w:tblOverlap w:val="never"/>
        <w:tblW w:w="10490" w:type="dxa"/>
        <w:tblLayout w:type="fixed"/>
        <w:tblLook w:val="04A0" w:firstRow="1" w:lastRow="0" w:firstColumn="1" w:lastColumn="0" w:noHBand="0" w:noVBand="1"/>
      </w:tblPr>
      <w:tblGrid>
        <w:gridCol w:w="566"/>
        <w:gridCol w:w="2973"/>
        <w:gridCol w:w="1423"/>
        <w:gridCol w:w="1701"/>
        <w:gridCol w:w="1129"/>
        <w:gridCol w:w="2698"/>
      </w:tblGrid>
      <w:tr w:rsidR="004C514A" w:rsidRPr="009E7243" w14:paraId="378C5552" w14:textId="77777777" w:rsidTr="004C514A">
        <w:tc>
          <w:tcPr>
            <w:tcW w:w="566" w:type="dxa"/>
            <w:vMerge w:val="restart"/>
            <w:vAlign w:val="center"/>
          </w:tcPr>
          <w:p w14:paraId="6243305F" w14:textId="77777777" w:rsidR="004C514A" w:rsidRPr="005C2190" w:rsidRDefault="004C514A" w:rsidP="004C514A">
            <w:pPr>
              <w:jc w:val="center"/>
              <w:rPr>
                <w:rFonts w:ascii="Times New Roman" w:hAnsi="Times New Roman" w:cs="Times New Roman"/>
                <w:b/>
                <w:sz w:val="24"/>
                <w:szCs w:val="24"/>
              </w:rPr>
            </w:pPr>
            <w:r w:rsidRPr="005C2190">
              <w:rPr>
                <w:rFonts w:ascii="Times New Roman" w:hAnsi="Times New Roman" w:cs="Times New Roman"/>
                <w:b/>
                <w:sz w:val="24"/>
                <w:szCs w:val="24"/>
              </w:rPr>
              <w:lastRenderedPageBreak/>
              <w:t>№ п/п</w:t>
            </w:r>
          </w:p>
        </w:tc>
        <w:tc>
          <w:tcPr>
            <w:tcW w:w="2973" w:type="dxa"/>
            <w:vMerge w:val="restart"/>
            <w:vAlign w:val="center"/>
          </w:tcPr>
          <w:p w14:paraId="46A39290" w14:textId="77777777" w:rsidR="004C514A" w:rsidRPr="005C2190" w:rsidRDefault="004C514A" w:rsidP="004C514A">
            <w:pPr>
              <w:jc w:val="center"/>
              <w:rPr>
                <w:rFonts w:ascii="Times New Roman" w:hAnsi="Times New Roman" w:cs="Times New Roman"/>
                <w:b/>
                <w:sz w:val="24"/>
                <w:szCs w:val="24"/>
              </w:rPr>
            </w:pPr>
            <w:r w:rsidRPr="005C2190">
              <w:rPr>
                <w:rFonts w:ascii="Times New Roman" w:hAnsi="Times New Roman" w:cs="Times New Roman"/>
                <w:b/>
                <w:sz w:val="24"/>
                <w:szCs w:val="24"/>
              </w:rPr>
              <w:t>Наименование мероприятия</w:t>
            </w:r>
          </w:p>
        </w:tc>
        <w:tc>
          <w:tcPr>
            <w:tcW w:w="3124" w:type="dxa"/>
            <w:gridSpan w:val="2"/>
            <w:vAlign w:val="center"/>
          </w:tcPr>
          <w:p w14:paraId="0C3A874A" w14:textId="77777777" w:rsidR="004C514A" w:rsidRPr="009E7243" w:rsidRDefault="004C514A" w:rsidP="004C514A">
            <w:pPr>
              <w:jc w:val="center"/>
              <w:rPr>
                <w:rFonts w:ascii="Times New Roman" w:hAnsi="Times New Roman" w:cs="Times New Roman"/>
                <w:b/>
                <w:sz w:val="24"/>
                <w:szCs w:val="24"/>
              </w:rPr>
            </w:pPr>
            <w:r w:rsidRPr="009E7243">
              <w:rPr>
                <w:rFonts w:ascii="Times New Roman" w:hAnsi="Times New Roman" w:cs="Times New Roman"/>
                <w:b/>
                <w:sz w:val="24"/>
                <w:szCs w:val="24"/>
              </w:rPr>
              <w:t>Расходы на реализацию мероприятий, тыс. руб.</w:t>
            </w:r>
          </w:p>
        </w:tc>
        <w:tc>
          <w:tcPr>
            <w:tcW w:w="1129" w:type="dxa"/>
            <w:vMerge w:val="restart"/>
            <w:vAlign w:val="center"/>
          </w:tcPr>
          <w:p w14:paraId="3C64E7B7" w14:textId="77777777" w:rsidR="004C514A" w:rsidRPr="009E7243" w:rsidRDefault="004C514A" w:rsidP="004C514A">
            <w:pPr>
              <w:jc w:val="center"/>
              <w:rPr>
                <w:rFonts w:ascii="Times New Roman" w:hAnsi="Times New Roman" w:cs="Times New Roman"/>
                <w:b/>
                <w:sz w:val="24"/>
                <w:szCs w:val="24"/>
              </w:rPr>
            </w:pPr>
            <w:r w:rsidRPr="009E7243">
              <w:rPr>
                <w:rFonts w:ascii="Times New Roman" w:hAnsi="Times New Roman" w:cs="Times New Roman"/>
                <w:b/>
                <w:sz w:val="24"/>
                <w:szCs w:val="24"/>
              </w:rPr>
              <w:t>Процент исполнения, %</w:t>
            </w:r>
          </w:p>
        </w:tc>
        <w:tc>
          <w:tcPr>
            <w:tcW w:w="2698" w:type="dxa"/>
            <w:vMerge w:val="restart"/>
          </w:tcPr>
          <w:p w14:paraId="061A3C6A" w14:textId="77777777" w:rsidR="004C514A" w:rsidRPr="009E7243" w:rsidRDefault="004C514A" w:rsidP="004C514A">
            <w:pPr>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4C514A" w:rsidRPr="009E7243" w14:paraId="63E786B9" w14:textId="77777777" w:rsidTr="004C514A">
        <w:tc>
          <w:tcPr>
            <w:tcW w:w="566" w:type="dxa"/>
            <w:vMerge/>
          </w:tcPr>
          <w:p w14:paraId="1DB20814" w14:textId="77777777" w:rsidR="004C514A" w:rsidRPr="005C2190" w:rsidRDefault="004C514A" w:rsidP="004C514A">
            <w:pPr>
              <w:jc w:val="both"/>
              <w:rPr>
                <w:rFonts w:ascii="Times New Roman" w:hAnsi="Times New Roman" w:cs="Times New Roman"/>
                <w:sz w:val="24"/>
                <w:szCs w:val="24"/>
              </w:rPr>
            </w:pPr>
          </w:p>
        </w:tc>
        <w:tc>
          <w:tcPr>
            <w:tcW w:w="2973" w:type="dxa"/>
            <w:vMerge/>
          </w:tcPr>
          <w:p w14:paraId="51ECA036" w14:textId="77777777" w:rsidR="004C514A" w:rsidRPr="005C2190" w:rsidRDefault="004C514A" w:rsidP="004C514A">
            <w:pPr>
              <w:jc w:val="both"/>
              <w:rPr>
                <w:rFonts w:ascii="Times New Roman" w:hAnsi="Times New Roman" w:cs="Times New Roman"/>
                <w:sz w:val="24"/>
                <w:szCs w:val="24"/>
              </w:rPr>
            </w:pPr>
          </w:p>
        </w:tc>
        <w:tc>
          <w:tcPr>
            <w:tcW w:w="1423" w:type="dxa"/>
          </w:tcPr>
          <w:p w14:paraId="7DCB1340" w14:textId="77777777" w:rsidR="004C514A" w:rsidRPr="009E7243" w:rsidRDefault="004C514A" w:rsidP="004C514A">
            <w:pPr>
              <w:jc w:val="center"/>
              <w:rPr>
                <w:rFonts w:ascii="Times New Roman" w:hAnsi="Times New Roman" w:cs="Times New Roman"/>
                <w:b/>
                <w:sz w:val="24"/>
                <w:szCs w:val="24"/>
              </w:rPr>
            </w:pPr>
            <w:r w:rsidRPr="009E7243">
              <w:rPr>
                <w:rFonts w:ascii="Times New Roman" w:hAnsi="Times New Roman" w:cs="Times New Roman"/>
                <w:b/>
                <w:sz w:val="24"/>
                <w:szCs w:val="24"/>
              </w:rPr>
              <w:t>План</w:t>
            </w:r>
          </w:p>
        </w:tc>
        <w:tc>
          <w:tcPr>
            <w:tcW w:w="1701" w:type="dxa"/>
          </w:tcPr>
          <w:p w14:paraId="72AE8412" w14:textId="77777777" w:rsidR="004C514A" w:rsidRPr="009E7243" w:rsidRDefault="004C514A" w:rsidP="004C514A">
            <w:pPr>
              <w:jc w:val="center"/>
              <w:rPr>
                <w:rFonts w:ascii="Times New Roman" w:hAnsi="Times New Roman" w:cs="Times New Roman"/>
                <w:b/>
                <w:sz w:val="24"/>
                <w:szCs w:val="24"/>
              </w:rPr>
            </w:pPr>
            <w:r w:rsidRPr="009E7243">
              <w:rPr>
                <w:rFonts w:ascii="Times New Roman" w:hAnsi="Times New Roman" w:cs="Times New Roman"/>
                <w:b/>
                <w:sz w:val="24"/>
                <w:szCs w:val="24"/>
              </w:rPr>
              <w:t>Факт</w:t>
            </w:r>
          </w:p>
        </w:tc>
        <w:tc>
          <w:tcPr>
            <w:tcW w:w="1129" w:type="dxa"/>
            <w:vMerge/>
          </w:tcPr>
          <w:p w14:paraId="2C0D9044" w14:textId="77777777" w:rsidR="004C514A" w:rsidRPr="009E7243" w:rsidRDefault="004C514A" w:rsidP="004C514A">
            <w:pPr>
              <w:jc w:val="both"/>
              <w:rPr>
                <w:rFonts w:ascii="Times New Roman" w:hAnsi="Times New Roman" w:cs="Times New Roman"/>
                <w:sz w:val="24"/>
                <w:szCs w:val="24"/>
              </w:rPr>
            </w:pPr>
          </w:p>
        </w:tc>
        <w:tc>
          <w:tcPr>
            <w:tcW w:w="2698" w:type="dxa"/>
            <w:vMerge/>
          </w:tcPr>
          <w:p w14:paraId="1F643F92" w14:textId="77777777" w:rsidR="004C514A" w:rsidRPr="009E7243" w:rsidRDefault="004C514A" w:rsidP="004C514A">
            <w:pPr>
              <w:jc w:val="both"/>
              <w:rPr>
                <w:rFonts w:ascii="Times New Roman" w:hAnsi="Times New Roman" w:cs="Times New Roman"/>
                <w:sz w:val="24"/>
                <w:szCs w:val="24"/>
              </w:rPr>
            </w:pPr>
          </w:p>
        </w:tc>
      </w:tr>
      <w:tr w:rsidR="004C514A" w:rsidRPr="009E7243" w14:paraId="5B1FCF51" w14:textId="77777777" w:rsidTr="004C514A">
        <w:tc>
          <w:tcPr>
            <w:tcW w:w="10490" w:type="dxa"/>
            <w:gridSpan w:val="6"/>
            <w:vAlign w:val="center"/>
          </w:tcPr>
          <w:p w14:paraId="44285A5F" w14:textId="77777777" w:rsidR="004C514A" w:rsidRPr="005C2190" w:rsidRDefault="004C514A" w:rsidP="004C514A">
            <w:pPr>
              <w:jc w:val="center"/>
              <w:rPr>
                <w:rFonts w:ascii="Times New Roman" w:hAnsi="Times New Roman" w:cs="Times New Roman"/>
                <w:b/>
                <w:sz w:val="24"/>
                <w:szCs w:val="24"/>
              </w:rPr>
            </w:pPr>
            <w:r w:rsidRPr="005C2190">
              <w:rPr>
                <w:rFonts w:ascii="Times New Roman" w:hAnsi="Times New Roman" w:cs="Times New Roman"/>
                <w:b/>
                <w:sz w:val="24"/>
                <w:szCs w:val="24"/>
              </w:rPr>
              <w:t>Мероприятия по профилактике правонарушений</w:t>
            </w:r>
          </w:p>
        </w:tc>
      </w:tr>
      <w:tr w:rsidR="004C514A" w:rsidRPr="00126FF5" w14:paraId="67DFB728" w14:textId="77777777" w:rsidTr="004C514A">
        <w:tc>
          <w:tcPr>
            <w:tcW w:w="566" w:type="dxa"/>
            <w:vAlign w:val="center"/>
          </w:tcPr>
          <w:p w14:paraId="6E614A56" w14:textId="77777777" w:rsidR="004C514A" w:rsidRPr="005C2190" w:rsidRDefault="004C514A" w:rsidP="004C514A">
            <w:pPr>
              <w:pStyle w:val="a4"/>
              <w:numPr>
                <w:ilvl w:val="0"/>
                <w:numId w:val="11"/>
              </w:numPr>
              <w:ind w:left="-108" w:firstLine="0"/>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256DC55F" w14:textId="77777777" w:rsidR="004C514A" w:rsidRPr="00B163F2" w:rsidRDefault="004C514A" w:rsidP="004C514A">
            <w:pPr>
              <w:widowControl w:val="0"/>
              <w:autoSpaceDE w:val="0"/>
              <w:autoSpaceDN w:val="0"/>
              <w:adjustRightInd w:val="0"/>
              <w:jc w:val="center"/>
              <w:rPr>
                <w:rFonts w:ascii="Times New Roman" w:hAnsi="Times New Roman" w:cs="Times New Roman"/>
                <w:sz w:val="20"/>
                <w:szCs w:val="20"/>
              </w:rPr>
            </w:pPr>
            <w:r w:rsidRPr="00B163F2">
              <w:rPr>
                <w:rFonts w:ascii="Times New Roman" w:hAnsi="Times New Roman" w:cs="Times New Roman"/>
                <w:color w:val="000000"/>
                <w:sz w:val="20"/>
                <w:szCs w:val="20"/>
              </w:rPr>
              <w:t>Проведение оперативно-профилактической операции «Оружие»</w:t>
            </w:r>
          </w:p>
        </w:tc>
        <w:tc>
          <w:tcPr>
            <w:tcW w:w="1423" w:type="dxa"/>
            <w:vAlign w:val="center"/>
          </w:tcPr>
          <w:p w14:paraId="7F39985D" w14:textId="77777777" w:rsidR="004C514A" w:rsidRPr="009E7243" w:rsidRDefault="004C514A" w:rsidP="004C514A">
            <w:pPr>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vAlign w:val="center"/>
          </w:tcPr>
          <w:p w14:paraId="5F97133B" w14:textId="77777777" w:rsidR="004C514A" w:rsidRPr="009E7243" w:rsidRDefault="004C514A" w:rsidP="004C514A">
            <w:pPr>
              <w:jc w:val="center"/>
              <w:rPr>
                <w:rFonts w:ascii="Times New Roman" w:hAnsi="Times New Roman" w:cs="Times New Roman"/>
                <w:sz w:val="24"/>
                <w:szCs w:val="24"/>
              </w:rPr>
            </w:pPr>
            <w:r>
              <w:rPr>
                <w:rFonts w:ascii="Times New Roman" w:hAnsi="Times New Roman" w:cs="Times New Roman"/>
                <w:sz w:val="24"/>
                <w:szCs w:val="24"/>
              </w:rPr>
              <w:t xml:space="preserve">0 </w:t>
            </w:r>
          </w:p>
        </w:tc>
        <w:tc>
          <w:tcPr>
            <w:tcW w:w="1129" w:type="dxa"/>
            <w:vAlign w:val="center"/>
          </w:tcPr>
          <w:p w14:paraId="41C9AA8E" w14:textId="77777777" w:rsidR="004C514A" w:rsidRPr="009E7243" w:rsidRDefault="004C514A" w:rsidP="004C514A">
            <w:pPr>
              <w:jc w:val="center"/>
              <w:rPr>
                <w:rFonts w:ascii="Times New Roman" w:hAnsi="Times New Roman" w:cs="Times New Roman"/>
                <w:sz w:val="24"/>
                <w:szCs w:val="24"/>
              </w:rPr>
            </w:pPr>
            <w:r>
              <w:rPr>
                <w:rFonts w:ascii="Times New Roman" w:hAnsi="Times New Roman" w:cs="Times New Roman"/>
                <w:sz w:val="24"/>
                <w:szCs w:val="24"/>
              </w:rPr>
              <w:t xml:space="preserve">0 </w:t>
            </w:r>
          </w:p>
        </w:tc>
        <w:tc>
          <w:tcPr>
            <w:tcW w:w="2698" w:type="dxa"/>
          </w:tcPr>
          <w:p w14:paraId="70A0E78B" w14:textId="77777777" w:rsidR="004C514A" w:rsidRPr="00126FF5" w:rsidRDefault="004C514A" w:rsidP="004C514A">
            <w:pPr>
              <w:jc w:val="center"/>
              <w:rPr>
                <w:rFonts w:ascii="Times New Roman" w:hAnsi="Times New Roman" w:cs="Times New Roman"/>
                <w:sz w:val="20"/>
                <w:szCs w:val="20"/>
              </w:rPr>
            </w:pPr>
            <w:r w:rsidRPr="00126FF5">
              <w:rPr>
                <w:rFonts w:ascii="Times New Roman" w:hAnsi="Times New Roman" w:cs="Times New Roman"/>
                <w:sz w:val="20"/>
                <w:szCs w:val="20"/>
              </w:rPr>
              <w:t>Денежные средства возвращены в бюджет Углегорского городского округа</w:t>
            </w:r>
          </w:p>
        </w:tc>
      </w:tr>
      <w:tr w:rsidR="004C514A" w:rsidRPr="00126FF5" w14:paraId="01593338" w14:textId="77777777" w:rsidTr="004C514A">
        <w:tc>
          <w:tcPr>
            <w:tcW w:w="566" w:type="dxa"/>
            <w:vAlign w:val="center"/>
          </w:tcPr>
          <w:p w14:paraId="0C825685" w14:textId="77777777" w:rsidR="004C514A" w:rsidRPr="005C2190" w:rsidRDefault="004C514A" w:rsidP="004C514A">
            <w:pPr>
              <w:pStyle w:val="a4"/>
              <w:numPr>
                <w:ilvl w:val="0"/>
                <w:numId w:val="11"/>
              </w:numPr>
              <w:ind w:left="-108" w:firstLine="0"/>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7F3DEFC0" w14:textId="77777777" w:rsidR="004C514A" w:rsidRPr="00B163F2" w:rsidRDefault="004C514A" w:rsidP="004C514A">
            <w:pPr>
              <w:widowControl w:val="0"/>
              <w:autoSpaceDE w:val="0"/>
              <w:autoSpaceDN w:val="0"/>
              <w:adjustRightInd w:val="0"/>
              <w:jc w:val="center"/>
              <w:rPr>
                <w:rFonts w:ascii="Times New Roman" w:hAnsi="Times New Roman" w:cs="Times New Roman"/>
                <w:sz w:val="20"/>
                <w:szCs w:val="20"/>
              </w:rPr>
            </w:pPr>
            <w:r w:rsidRPr="00B163F2">
              <w:rPr>
                <w:rFonts w:ascii="Times New Roman" w:hAnsi="Times New Roman" w:cs="Times New Roman"/>
                <w:color w:val="000000"/>
                <w:sz w:val="20"/>
                <w:szCs w:val="20"/>
              </w:rPr>
              <w:t xml:space="preserve">Проведение </w:t>
            </w:r>
            <w:proofErr w:type="spellStart"/>
            <w:r w:rsidRPr="00B163F2">
              <w:rPr>
                <w:rFonts w:ascii="Times New Roman" w:hAnsi="Times New Roman" w:cs="Times New Roman"/>
                <w:color w:val="000000"/>
                <w:sz w:val="20"/>
                <w:szCs w:val="20"/>
              </w:rPr>
              <w:t>антибраконъерских</w:t>
            </w:r>
            <w:proofErr w:type="spellEnd"/>
            <w:r w:rsidRPr="00B163F2">
              <w:rPr>
                <w:rFonts w:ascii="Times New Roman" w:hAnsi="Times New Roman" w:cs="Times New Roman"/>
                <w:color w:val="000000"/>
                <w:sz w:val="20"/>
                <w:szCs w:val="20"/>
              </w:rPr>
              <w:t xml:space="preserve"> рейдов по нерестовым рекам Углегорского городского округа с целью пресечения незаконного лова рыб лососевых пород</w:t>
            </w:r>
          </w:p>
        </w:tc>
        <w:tc>
          <w:tcPr>
            <w:tcW w:w="1423" w:type="dxa"/>
            <w:vAlign w:val="center"/>
          </w:tcPr>
          <w:p w14:paraId="062384E0"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70,0</w:t>
            </w:r>
          </w:p>
        </w:tc>
        <w:tc>
          <w:tcPr>
            <w:tcW w:w="1701" w:type="dxa"/>
            <w:vAlign w:val="center"/>
          </w:tcPr>
          <w:p w14:paraId="1BAD3D0D"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1129" w:type="dxa"/>
            <w:vAlign w:val="center"/>
          </w:tcPr>
          <w:p w14:paraId="600BCDA0"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2698" w:type="dxa"/>
          </w:tcPr>
          <w:p w14:paraId="3FDC4BEA" w14:textId="77777777" w:rsidR="004C514A" w:rsidRPr="00126FF5" w:rsidRDefault="004C514A" w:rsidP="004C514A">
            <w:pPr>
              <w:jc w:val="center"/>
              <w:rPr>
                <w:rFonts w:ascii="Times New Roman" w:hAnsi="Times New Roman" w:cs="Times New Roman"/>
                <w:sz w:val="20"/>
                <w:szCs w:val="20"/>
              </w:rPr>
            </w:pPr>
            <w:r w:rsidRPr="00126FF5">
              <w:rPr>
                <w:rFonts w:ascii="Times New Roman" w:hAnsi="Times New Roman" w:cs="Times New Roman"/>
                <w:sz w:val="20"/>
                <w:szCs w:val="20"/>
              </w:rPr>
              <w:t xml:space="preserve">Поскольку мероприятия не проводились, денежные средства возвращены в бюджет Углегорского городского округа </w:t>
            </w:r>
          </w:p>
        </w:tc>
      </w:tr>
      <w:tr w:rsidR="004C514A" w:rsidRPr="00126FF5" w14:paraId="4472BA0D" w14:textId="77777777" w:rsidTr="004C514A">
        <w:tc>
          <w:tcPr>
            <w:tcW w:w="566" w:type="dxa"/>
            <w:vAlign w:val="center"/>
          </w:tcPr>
          <w:p w14:paraId="560E8B56" w14:textId="77777777" w:rsidR="004C514A" w:rsidRPr="005C2190" w:rsidRDefault="004C514A" w:rsidP="004C514A">
            <w:pPr>
              <w:pStyle w:val="a4"/>
              <w:numPr>
                <w:ilvl w:val="0"/>
                <w:numId w:val="11"/>
              </w:numPr>
              <w:ind w:left="-108" w:firstLine="0"/>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07045197" w14:textId="77777777" w:rsidR="004C514A" w:rsidRPr="00B163F2" w:rsidRDefault="004C514A" w:rsidP="004C514A">
            <w:pPr>
              <w:jc w:val="center"/>
              <w:rPr>
                <w:rFonts w:ascii="Times New Roman" w:hAnsi="Times New Roman" w:cs="Times New Roman"/>
                <w:color w:val="000000"/>
                <w:sz w:val="20"/>
                <w:szCs w:val="20"/>
                <w:lang w:val="ru"/>
              </w:rPr>
            </w:pPr>
            <w:r w:rsidRPr="00B163F2">
              <w:rPr>
                <w:rFonts w:ascii="Times New Roman" w:hAnsi="Times New Roman" w:cs="Times New Roman"/>
                <w:color w:val="000000"/>
                <w:sz w:val="20"/>
                <w:szCs w:val="20"/>
                <w:lang w:val="ru"/>
              </w:rPr>
              <w:t>Премирование общественных объединений и граждан, принимающих активное участие в предупреждении (выявлении, пресечении) правонарушений.</w:t>
            </w:r>
          </w:p>
        </w:tc>
        <w:tc>
          <w:tcPr>
            <w:tcW w:w="1423" w:type="dxa"/>
            <w:vAlign w:val="center"/>
          </w:tcPr>
          <w:p w14:paraId="4BBAC9A6"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57D6BD32"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1129" w:type="dxa"/>
            <w:vAlign w:val="center"/>
          </w:tcPr>
          <w:p w14:paraId="64250379"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2698" w:type="dxa"/>
          </w:tcPr>
          <w:p w14:paraId="7B0330C4" w14:textId="77777777" w:rsidR="004C514A" w:rsidRPr="00126FF5" w:rsidRDefault="004C514A" w:rsidP="004C514A">
            <w:pPr>
              <w:jc w:val="center"/>
              <w:rPr>
                <w:rFonts w:ascii="Times New Roman" w:hAnsi="Times New Roman" w:cs="Times New Roman"/>
                <w:sz w:val="20"/>
                <w:szCs w:val="20"/>
              </w:rPr>
            </w:pPr>
            <w:r w:rsidRPr="00126FF5">
              <w:rPr>
                <w:rFonts w:ascii="Times New Roman" w:hAnsi="Times New Roman" w:cs="Times New Roman"/>
                <w:sz w:val="20"/>
                <w:szCs w:val="20"/>
              </w:rPr>
              <w:t>Мероприятие в 2024 году не финансировалось</w:t>
            </w:r>
          </w:p>
        </w:tc>
      </w:tr>
      <w:tr w:rsidR="004C514A" w:rsidRPr="00126FF5" w14:paraId="7BBC0124" w14:textId="77777777" w:rsidTr="004C514A">
        <w:tc>
          <w:tcPr>
            <w:tcW w:w="566" w:type="dxa"/>
            <w:vAlign w:val="center"/>
          </w:tcPr>
          <w:p w14:paraId="00585F77" w14:textId="77777777" w:rsidR="004C514A" w:rsidRPr="005C2190" w:rsidRDefault="004C514A" w:rsidP="004C514A">
            <w:pPr>
              <w:pStyle w:val="a4"/>
              <w:numPr>
                <w:ilvl w:val="0"/>
                <w:numId w:val="11"/>
              </w:numPr>
              <w:ind w:left="-108" w:firstLine="0"/>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59530A6E" w14:textId="77777777" w:rsidR="004C514A" w:rsidRPr="00B163F2" w:rsidRDefault="004C514A" w:rsidP="004C514A">
            <w:pPr>
              <w:jc w:val="center"/>
              <w:rPr>
                <w:rFonts w:ascii="Times New Roman" w:hAnsi="Times New Roman" w:cs="Times New Roman"/>
                <w:color w:val="000000"/>
                <w:sz w:val="20"/>
                <w:szCs w:val="20"/>
                <w:lang w:val="ru"/>
              </w:rPr>
            </w:pPr>
            <w:r w:rsidRPr="00B163F2">
              <w:rPr>
                <w:rFonts w:ascii="Times New Roman" w:hAnsi="Times New Roman" w:cs="Times New Roman"/>
                <w:color w:val="000000"/>
                <w:sz w:val="20"/>
                <w:szCs w:val="20"/>
                <w:lang w:val="ru"/>
              </w:rPr>
              <w:t>Создание условий для деятельности добровольных народных дружин по охране общественного порядка на территории Углегорского городского округа.</w:t>
            </w:r>
          </w:p>
        </w:tc>
        <w:tc>
          <w:tcPr>
            <w:tcW w:w="1423" w:type="dxa"/>
            <w:vAlign w:val="center"/>
          </w:tcPr>
          <w:p w14:paraId="61C412A0"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30,0</w:t>
            </w:r>
          </w:p>
        </w:tc>
        <w:tc>
          <w:tcPr>
            <w:tcW w:w="1701" w:type="dxa"/>
            <w:vAlign w:val="center"/>
          </w:tcPr>
          <w:p w14:paraId="3A0B653C"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16,8</w:t>
            </w:r>
          </w:p>
        </w:tc>
        <w:tc>
          <w:tcPr>
            <w:tcW w:w="1129" w:type="dxa"/>
            <w:vAlign w:val="center"/>
          </w:tcPr>
          <w:p w14:paraId="623771DB"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56</w:t>
            </w:r>
          </w:p>
        </w:tc>
        <w:tc>
          <w:tcPr>
            <w:tcW w:w="2698" w:type="dxa"/>
          </w:tcPr>
          <w:p w14:paraId="0417CE35" w14:textId="77777777" w:rsidR="004C514A" w:rsidRPr="00126FF5" w:rsidRDefault="004C514A" w:rsidP="004C514A">
            <w:pPr>
              <w:jc w:val="center"/>
              <w:rPr>
                <w:rFonts w:ascii="Times New Roman" w:hAnsi="Times New Roman" w:cs="Times New Roman"/>
                <w:sz w:val="20"/>
                <w:szCs w:val="20"/>
              </w:rPr>
            </w:pPr>
            <w:r>
              <w:rPr>
                <w:rFonts w:ascii="Times New Roman" w:hAnsi="Times New Roman" w:cs="Times New Roman"/>
                <w:sz w:val="20"/>
                <w:szCs w:val="20"/>
              </w:rPr>
              <w:t xml:space="preserve">Финансовые средства, в сумме 13,2 возвращены в бюджет Углегорского городского </w:t>
            </w:r>
            <w:proofErr w:type="spellStart"/>
            <w:r>
              <w:rPr>
                <w:rFonts w:ascii="Times New Roman" w:hAnsi="Times New Roman" w:cs="Times New Roman"/>
                <w:sz w:val="20"/>
                <w:szCs w:val="20"/>
              </w:rPr>
              <w:t>окурга</w:t>
            </w:r>
            <w:proofErr w:type="spellEnd"/>
          </w:p>
          <w:p w14:paraId="204E6D18" w14:textId="77777777" w:rsidR="004C514A" w:rsidRPr="00126FF5" w:rsidRDefault="004C514A" w:rsidP="004C514A">
            <w:pPr>
              <w:jc w:val="center"/>
              <w:rPr>
                <w:rFonts w:ascii="Times New Roman" w:hAnsi="Times New Roman" w:cs="Times New Roman"/>
                <w:sz w:val="20"/>
                <w:szCs w:val="20"/>
              </w:rPr>
            </w:pPr>
          </w:p>
        </w:tc>
      </w:tr>
      <w:tr w:rsidR="004C514A" w:rsidRPr="00126FF5" w14:paraId="43F2771A" w14:textId="77777777" w:rsidTr="004C514A">
        <w:tc>
          <w:tcPr>
            <w:tcW w:w="566" w:type="dxa"/>
            <w:vAlign w:val="center"/>
          </w:tcPr>
          <w:p w14:paraId="7684B098" w14:textId="77777777" w:rsidR="004C514A" w:rsidRPr="005C2190" w:rsidRDefault="004C514A" w:rsidP="004C514A">
            <w:pPr>
              <w:pStyle w:val="a4"/>
              <w:numPr>
                <w:ilvl w:val="0"/>
                <w:numId w:val="11"/>
              </w:numPr>
              <w:ind w:left="-108" w:firstLine="0"/>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5B77B46C" w14:textId="77777777" w:rsidR="004C514A" w:rsidRPr="00B163F2" w:rsidRDefault="004C514A" w:rsidP="004C514A">
            <w:pPr>
              <w:jc w:val="center"/>
              <w:rPr>
                <w:rFonts w:ascii="Times New Roman" w:hAnsi="Times New Roman" w:cs="Times New Roman"/>
                <w:color w:val="000000"/>
                <w:sz w:val="20"/>
                <w:szCs w:val="20"/>
                <w:lang w:val="ru"/>
              </w:rPr>
            </w:pPr>
            <w:r w:rsidRPr="00B163F2">
              <w:rPr>
                <w:rFonts w:ascii="Times New Roman" w:hAnsi="Times New Roman" w:cs="Times New Roman"/>
                <w:color w:val="000000"/>
                <w:sz w:val="20"/>
                <w:szCs w:val="20"/>
                <w:lang w:val="ru"/>
              </w:rPr>
              <w:t>Построение (развитие), внедрение и эксплуатация аппаратно-программного комплекса «Безопасный город».</w:t>
            </w:r>
          </w:p>
        </w:tc>
        <w:tc>
          <w:tcPr>
            <w:tcW w:w="1423" w:type="dxa"/>
            <w:vAlign w:val="center"/>
          </w:tcPr>
          <w:p w14:paraId="1A518128"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1313,5</w:t>
            </w:r>
          </w:p>
        </w:tc>
        <w:tc>
          <w:tcPr>
            <w:tcW w:w="1701" w:type="dxa"/>
            <w:vAlign w:val="center"/>
          </w:tcPr>
          <w:p w14:paraId="43D4A0EA"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1313,46</w:t>
            </w:r>
          </w:p>
        </w:tc>
        <w:tc>
          <w:tcPr>
            <w:tcW w:w="1129" w:type="dxa"/>
            <w:vAlign w:val="center"/>
          </w:tcPr>
          <w:p w14:paraId="4F2E127D"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99,9</w:t>
            </w:r>
          </w:p>
        </w:tc>
        <w:tc>
          <w:tcPr>
            <w:tcW w:w="2698" w:type="dxa"/>
          </w:tcPr>
          <w:p w14:paraId="35882B50" w14:textId="77777777" w:rsidR="004C514A" w:rsidRPr="00126FF5" w:rsidRDefault="004C514A" w:rsidP="004C514A">
            <w:pPr>
              <w:jc w:val="center"/>
              <w:rPr>
                <w:rFonts w:ascii="Times New Roman" w:hAnsi="Times New Roman" w:cs="Times New Roman"/>
                <w:sz w:val="20"/>
                <w:szCs w:val="20"/>
              </w:rPr>
            </w:pPr>
            <w:r w:rsidRPr="00126FF5">
              <w:rPr>
                <w:rFonts w:ascii="Times New Roman" w:hAnsi="Times New Roman" w:cs="Times New Roman"/>
                <w:sz w:val="20"/>
                <w:szCs w:val="20"/>
              </w:rPr>
              <w:t>Мероприятие в 2024 году не финансировалось</w:t>
            </w:r>
          </w:p>
        </w:tc>
      </w:tr>
      <w:tr w:rsidR="004C514A" w:rsidRPr="00126FF5" w14:paraId="62B0F11F" w14:textId="77777777" w:rsidTr="004C514A">
        <w:tc>
          <w:tcPr>
            <w:tcW w:w="566" w:type="dxa"/>
            <w:vAlign w:val="center"/>
          </w:tcPr>
          <w:p w14:paraId="47CFEE85" w14:textId="77777777" w:rsidR="004C514A" w:rsidRPr="005C2190" w:rsidRDefault="004C514A" w:rsidP="004C514A">
            <w:pPr>
              <w:pStyle w:val="a4"/>
              <w:numPr>
                <w:ilvl w:val="0"/>
                <w:numId w:val="11"/>
              </w:numPr>
              <w:ind w:left="-108" w:firstLine="0"/>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0EFE4880" w14:textId="77777777" w:rsidR="004C514A" w:rsidRPr="00B163F2" w:rsidRDefault="004C514A" w:rsidP="004C514A">
            <w:pPr>
              <w:jc w:val="center"/>
              <w:rPr>
                <w:rFonts w:ascii="Times New Roman" w:hAnsi="Times New Roman" w:cs="Times New Roman"/>
                <w:color w:val="000000"/>
                <w:sz w:val="20"/>
                <w:szCs w:val="20"/>
                <w:lang w:val="ru"/>
              </w:rPr>
            </w:pPr>
            <w:r w:rsidRPr="00B163F2">
              <w:rPr>
                <w:rFonts w:ascii="Times New Roman" w:hAnsi="Times New Roman" w:cs="Times New Roman"/>
                <w:color w:val="000000"/>
                <w:sz w:val="20"/>
                <w:szCs w:val="20"/>
                <w:lang w:val="ru"/>
              </w:rPr>
              <w:t>Пополнение материально-технической базы для ведения на территории муниципального образования работы по профилактике правонарушений</w:t>
            </w:r>
          </w:p>
        </w:tc>
        <w:tc>
          <w:tcPr>
            <w:tcW w:w="1423" w:type="dxa"/>
            <w:vAlign w:val="center"/>
          </w:tcPr>
          <w:p w14:paraId="4C30045B"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vAlign w:val="center"/>
          </w:tcPr>
          <w:p w14:paraId="6923F730"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1129" w:type="dxa"/>
            <w:vAlign w:val="center"/>
          </w:tcPr>
          <w:p w14:paraId="23CEEE5D" w14:textId="77777777" w:rsidR="004C514A" w:rsidRDefault="004C514A" w:rsidP="004C514A">
            <w:pPr>
              <w:jc w:val="center"/>
              <w:rPr>
                <w:rFonts w:ascii="Times New Roman" w:hAnsi="Times New Roman" w:cs="Times New Roman"/>
                <w:sz w:val="24"/>
                <w:szCs w:val="24"/>
              </w:rPr>
            </w:pPr>
            <w:r>
              <w:rPr>
                <w:rFonts w:ascii="Times New Roman" w:hAnsi="Times New Roman" w:cs="Times New Roman"/>
                <w:sz w:val="24"/>
                <w:szCs w:val="24"/>
              </w:rPr>
              <w:t>0</w:t>
            </w:r>
          </w:p>
        </w:tc>
        <w:tc>
          <w:tcPr>
            <w:tcW w:w="2698" w:type="dxa"/>
          </w:tcPr>
          <w:p w14:paraId="549B3E46" w14:textId="77777777" w:rsidR="004C514A" w:rsidRPr="00126FF5" w:rsidRDefault="004C514A" w:rsidP="004C514A">
            <w:pPr>
              <w:jc w:val="center"/>
              <w:rPr>
                <w:rFonts w:ascii="Times New Roman" w:hAnsi="Times New Roman" w:cs="Times New Roman"/>
                <w:sz w:val="20"/>
                <w:szCs w:val="20"/>
              </w:rPr>
            </w:pPr>
            <w:r w:rsidRPr="00126FF5">
              <w:rPr>
                <w:rFonts w:ascii="Times New Roman" w:hAnsi="Times New Roman" w:cs="Times New Roman"/>
                <w:sz w:val="20"/>
                <w:szCs w:val="20"/>
              </w:rPr>
              <w:t>Мероприятие в 2024 году не финансировалось</w:t>
            </w:r>
          </w:p>
        </w:tc>
      </w:tr>
      <w:tr w:rsidR="004C514A" w:rsidRPr="009E7243" w14:paraId="4A7DE6C0" w14:textId="77777777" w:rsidTr="004C514A">
        <w:tc>
          <w:tcPr>
            <w:tcW w:w="3539" w:type="dxa"/>
            <w:gridSpan w:val="2"/>
            <w:vAlign w:val="center"/>
          </w:tcPr>
          <w:p w14:paraId="391F2F78" w14:textId="77777777" w:rsidR="004C514A" w:rsidRPr="009E7243" w:rsidRDefault="004C514A" w:rsidP="004C514A">
            <w:pPr>
              <w:jc w:val="right"/>
              <w:rPr>
                <w:rFonts w:ascii="Times New Roman" w:hAnsi="Times New Roman" w:cs="Times New Roman"/>
                <w:b/>
                <w:sz w:val="24"/>
                <w:szCs w:val="24"/>
              </w:rPr>
            </w:pPr>
            <w:r w:rsidRPr="009E7243">
              <w:rPr>
                <w:rFonts w:ascii="Times New Roman" w:hAnsi="Times New Roman" w:cs="Times New Roman"/>
                <w:b/>
                <w:sz w:val="24"/>
                <w:szCs w:val="24"/>
              </w:rPr>
              <w:t>ИТОГО</w:t>
            </w:r>
            <w:r>
              <w:rPr>
                <w:rFonts w:ascii="Times New Roman" w:hAnsi="Times New Roman" w:cs="Times New Roman"/>
                <w:b/>
                <w:sz w:val="24"/>
                <w:szCs w:val="24"/>
              </w:rPr>
              <w:t xml:space="preserve"> по муниципальной программе:</w:t>
            </w:r>
          </w:p>
        </w:tc>
        <w:tc>
          <w:tcPr>
            <w:tcW w:w="1423" w:type="dxa"/>
          </w:tcPr>
          <w:p w14:paraId="7C6CD612" w14:textId="77777777" w:rsidR="004C514A" w:rsidRPr="00734783" w:rsidRDefault="004C514A" w:rsidP="004C514A">
            <w:pPr>
              <w:jc w:val="center"/>
              <w:rPr>
                <w:rFonts w:ascii="Times New Roman" w:hAnsi="Times New Roman" w:cs="Times New Roman"/>
                <w:b/>
                <w:color w:val="000000"/>
                <w:sz w:val="24"/>
                <w:szCs w:val="24"/>
                <w:lang w:val="ru" w:eastAsia="en-US"/>
              </w:rPr>
            </w:pPr>
            <w:r>
              <w:rPr>
                <w:rFonts w:ascii="Times New Roman" w:hAnsi="Times New Roman" w:cs="Times New Roman"/>
                <w:b/>
                <w:color w:val="000000"/>
                <w:sz w:val="24"/>
                <w:szCs w:val="24"/>
                <w:lang w:val="ru" w:eastAsia="en-US"/>
              </w:rPr>
              <w:t>1330,3</w:t>
            </w:r>
          </w:p>
        </w:tc>
        <w:tc>
          <w:tcPr>
            <w:tcW w:w="1701" w:type="dxa"/>
            <w:vAlign w:val="center"/>
          </w:tcPr>
          <w:p w14:paraId="765D7BAE" w14:textId="77777777" w:rsidR="004C514A" w:rsidRPr="009E7243" w:rsidRDefault="004C514A" w:rsidP="004C514A">
            <w:pPr>
              <w:jc w:val="center"/>
              <w:rPr>
                <w:rFonts w:ascii="Times New Roman" w:hAnsi="Times New Roman" w:cs="Times New Roman"/>
                <w:b/>
                <w:sz w:val="24"/>
                <w:szCs w:val="24"/>
              </w:rPr>
            </w:pPr>
            <w:r>
              <w:rPr>
                <w:rFonts w:ascii="Times New Roman" w:hAnsi="Times New Roman" w:cs="Times New Roman"/>
                <w:b/>
                <w:sz w:val="24"/>
                <w:szCs w:val="24"/>
              </w:rPr>
              <w:t>1330,26</w:t>
            </w:r>
          </w:p>
        </w:tc>
        <w:tc>
          <w:tcPr>
            <w:tcW w:w="1129" w:type="dxa"/>
            <w:vAlign w:val="center"/>
          </w:tcPr>
          <w:p w14:paraId="7B5EA7E3" w14:textId="77777777" w:rsidR="004C514A" w:rsidRPr="009E7243" w:rsidRDefault="004C514A" w:rsidP="004C514A">
            <w:pPr>
              <w:jc w:val="center"/>
              <w:rPr>
                <w:rFonts w:ascii="Times New Roman" w:hAnsi="Times New Roman" w:cs="Times New Roman"/>
                <w:b/>
                <w:sz w:val="24"/>
                <w:szCs w:val="24"/>
              </w:rPr>
            </w:pPr>
            <w:r>
              <w:rPr>
                <w:rFonts w:ascii="Times New Roman" w:hAnsi="Times New Roman" w:cs="Times New Roman"/>
                <w:b/>
                <w:sz w:val="24"/>
                <w:szCs w:val="24"/>
              </w:rPr>
              <w:t>99,9</w:t>
            </w:r>
          </w:p>
        </w:tc>
        <w:tc>
          <w:tcPr>
            <w:tcW w:w="2698" w:type="dxa"/>
          </w:tcPr>
          <w:p w14:paraId="795B9C08" w14:textId="77777777" w:rsidR="004C514A" w:rsidRPr="00126FF5" w:rsidRDefault="004C514A" w:rsidP="004C514A">
            <w:pPr>
              <w:jc w:val="center"/>
              <w:rPr>
                <w:rFonts w:ascii="Times New Roman" w:hAnsi="Times New Roman" w:cs="Times New Roman"/>
                <w:sz w:val="20"/>
                <w:szCs w:val="20"/>
              </w:rPr>
            </w:pPr>
          </w:p>
        </w:tc>
      </w:tr>
    </w:tbl>
    <w:p w14:paraId="1F038FA4" w14:textId="77777777" w:rsidR="00F37C16" w:rsidRPr="00B315B2" w:rsidRDefault="00F37C16" w:rsidP="00F37C16">
      <w:pPr>
        <w:tabs>
          <w:tab w:val="left" w:pos="1134"/>
        </w:tabs>
        <w:spacing w:after="0" w:line="240" w:lineRule="auto"/>
        <w:ind w:firstLine="709"/>
        <w:jc w:val="both"/>
        <w:rPr>
          <w:rFonts w:ascii="Times New Roman" w:hAnsi="Times New Roman" w:cs="Times New Roman"/>
          <w:sz w:val="28"/>
        </w:rPr>
      </w:pPr>
    </w:p>
    <w:p w14:paraId="66AA424B" w14:textId="77777777" w:rsidR="00F37C16" w:rsidRDefault="00F37C16" w:rsidP="00F37C16">
      <w:pPr>
        <w:pStyle w:val="a4"/>
        <w:numPr>
          <w:ilvl w:val="0"/>
          <w:numId w:val="29"/>
        </w:numPr>
        <w:tabs>
          <w:tab w:val="left" w:pos="0"/>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В 2024 году </w:t>
      </w:r>
      <w:proofErr w:type="spellStart"/>
      <w:r>
        <w:rPr>
          <w:rFonts w:ascii="Times New Roman" w:hAnsi="Times New Roman" w:cs="Times New Roman"/>
          <w:sz w:val="28"/>
        </w:rPr>
        <w:t>антибраконьерских</w:t>
      </w:r>
      <w:proofErr w:type="spellEnd"/>
      <w:r>
        <w:rPr>
          <w:rFonts w:ascii="Times New Roman" w:hAnsi="Times New Roman" w:cs="Times New Roman"/>
          <w:sz w:val="28"/>
        </w:rPr>
        <w:t xml:space="preserve"> рейдов на территории муниципального образования не проводилось, финансовые средства, в сумме 70,0 тыс. рублей возвращены в бюджет Углегорского городского округа. </w:t>
      </w:r>
    </w:p>
    <w:p w14:paraId="2CBE2E89" w14:textId="77777777" w:rsidR="00F37C16" w:rsidRDefault="00F37C16" w:rsidP="00F37C16">
      <w:pPr>
        <w:pStyle w:val="a4"/>
        <w:numPr>
          <w:ilvl w:val="0"/>
          <w:numId w:val="29"/>
        </w:numPr>
        <w:tabs>
          <w:tab w:val="left" w:pos="0"/>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На территории г. Углегорск и пгт. Шахтерск в 2024 году проведены работы по монтажу системы видеонаблюдения АПК «Безопасный город». Всего установлено 59 камер видеонаблюдения. В настоящее время ведется настройка камер. </w:t>
      </w:r>
    </w:p>
    <w:p w14:paraId="170BF7D7" w14:textId="77777777" w:rsidR="00F37C16" w:rsidRDefault="00F37C16" w:rsidP="00F37C16">
      <w:pPr>
        <w:pStyle w:val="a4"/>
        <w:numPr>
          <w:ilvl w:val="0"/>
          <w:numId w:val="29"/>
        </w:numPr>
        <w:tabs>
          <w:tab w:val="left" w:pos="0"/>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В 2024 году на территории муниципального образования добровольная выдача оружия, боеприпасов, взрывчатых веществ и взрывных устройств гражданами не производилась, в связи с чем денежные средства, в сумме 2,5 тыс. рублей возвращены в бюджет Углегорского городского округа.</w:t>
      </w:r>
    </w:p>
    <w:p w14:paraId="6EABE34A" w14:textId="77777777" w:rsidR="004C514A" w:rsidRDefault="004C514A" w:rsidP="00F37C16">
      <w:pPr>
        <w:spacing w:after="0" w:line="240" w:lineRule="auto"/>
        <w:jc w:val="both"/>
        <w:rPr>
          <w:rFonts w:ascii="Times New Roman" w:hAnsi="Times New Roman" w:cs="Times New Roman"/>
          <w:sz w:val="28"/>
        </w:rPr>
      </w:pPr>
    </w:p>
    <w:p w14:paraId="2EF1D1E0" w14:textId="77777777" w:rsidR="004C514A" w:rsidRDefault="004C514A" w:rsidP="00F37C16">
      <w:pPr>
        <w:spacing w:after="0" w:line="240" w:lineRule="auto"/>
        <w:jc w:val="both"/>
        <w:rPr>
          <w:rFonts w:ascii="Times New Roman" w:hAnsi="Times New Roman" w:cs="Times New Roman"/>
          <w:sz w:val="28"/>
        </w:rPr>
      </w:pPr>
    </w:p>
    <w:p w14:paraId="2F7FB8DB" w14:textId="77777777" w:rsidR="004C514A" w:rsidRDefault="004C514A" w:rsidP="00F37C16">
      <w:pPr>
        <w:spacing w:after="0" w:line="240" w:lineRule="auto"/>
        <w:jc w:val="both"/>
        <w:rPr>
          <w:rFonts w:ascii="Times New Roman" w:hAnsi="Times New Roman" w:cs="Times New Roman"/>
          <w:sz w:val="28"/>
        </w:rPr>
      </w:pPr>
    </w:p>
    <w:p w14:paraId="1C0A41B5" w14:textId="77777777" w:rsidR="004C514A" w:rsidRDefault="004C514A" w:rsidP="00F37C16">
      <w:pPr>
        <w:spacing w:after="0" w:line="240" w:lineRule="auto"/>
        <w:jc w:val="both"/>
        <w:rPr>
          <w:rFonts w:ascii="Times New Roman" w:hAnsi="Times New Roman" w:cs="Times New Roman"/>
          <w:sz w:val="28"/>
        </w:rPr>
      </w:pPr>
    </w:p>
    <w:p w14:paraId="7BC0415D" w14:textId="77777777" w:rsidR="004C514A" w:rsidRDefault="004C514A" w:rsidP="00F37C16">
      <w:pPr>
        <w:spacing w:after="0" w:line="240" w:lineRule="auto"/>
        <w:jc w:val="both"/>
        <w:rPr>
          <w:rFonts w:ascii="Times New Roman" w:hAnsi="Times New Roman" w:cs="Times New Roman"/>
          <w:sz w:val="28"/>
        </w:rPr>
      </w:pPr>
    </w:p>
    <w:p w14:paraId="7587AB59" w14:textId="50879086" w:rsidR="00F37C16" w:rsidRPr="00F37C16" w:rsidRDefault="00F37C16" w:rsidP="004F2FBC">
      <w:pPr>
        <w:spacing w:after="0" w:line="240" w:lineRule="auto"/>
        <w:jc w:val="center"/>
        <w:rPr>
          <w:rFonts w:ascii="Times New Roman" w:hAnsi="Times New Roman" w:cs="Times New Roman"/>
          <w:b/>
          <w:sz w:val="28"/>
          <w:szCs w:val="28"/>
        </w:rPr>
      </w:pPr>
      <w:r w:rsidRPr="00F37C16">
        <w:rPr>
          <w:rFonts w:ascii="Times New Roman" w:hAnsi="Times New Roman" w:cs="Times New Roman"/>
          <w:b/>
          <w:sz w:val="28"/>
          <w:szCs w:val="28"/>
        </w:rPr>
        <w:lastRenderedPageBreak/>
        <w:t>Расчеты показателей оценки эффективности программы:</w:t>
      </w:r>
    </w:p>
    <w:p w14:paraId="70C56FFD" w14:textId="77777777" w:rsidR="00F37C16" w:rsidRPr="00F37C16" w:rsidRDefault="00F37C16" w:rsidP="004F2FBC">
      <w:pPr>
        <w:spacing w:after="0" w:line="240" w:lineRule="auto"/>
        <w:jc w:val="center"/>
        <w:rPr>
          <w:rFonts w:ascii="Times New Roman" w:hAnsi="Times New Roman" w:cs="Times New Roman"/>
          <w:sz w:val="28"/>
          <w:szCs w:val="28"/>
        </w:rPr>
      </w:pPr>
    </w:p>
    <w:p w14:paraId="61662416"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w:t>
      </w:r>
      <w:r w:rsidRPr="00F37C16">
        <w:rPr>
          <w:rFonts w:ascii="Times New Roman" w:hAnsi="Times New Roman" w:cs="Times New Roman"/>
          <w:sz w:val="28"/>
          <w:szCs w:val="28"/>
        </w:rPr>
        <w:tab/>
        <w:t>Степень достижения планового значения целевых показателей результативности использования бюджетных средств:</w:t>
      </w:r>
    </w:p>
    <w:p w14:paraId="26833E7B"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1400AA09"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СДп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ппз</w:t>
      </w:r>
      <w:proofErr w:type="spellEnd"/>
      <w:r w:rsidRPr="00F37C16">
        <w:rPr>
          <w:rFonts w:ascii="Times New Roman" w:hAnsi="Times New Roman" w:cs="Times New Roman"/>
          <w:sz w:val="28"/>
          <w:szCs w:val="28"/>
        </w:rPr>
        <w:t xml:space="preserve"> = </w:t>
      </w:r>
      <w:proofErr w:type="spellStart"/>
      <w:r w:rsidRPr="00F37C16">
        <w:rPr>
          <w:rFonts w:ascii="Times New Roman" w:hAnsi="Times New Roman" w:cs="Times New Roman"/>
          <w:sz w:val="28"/>
          <w:szCs w:val="28"/>
        </w:rPr>
        <w:t>ЗПп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пф</w:t>
      </w:r>
      <w:proofErr w:type="spellEnd"/>
      <w:r w:rsidRPr="00F37C16">
        <w:rPr>
          <w:rFonts w:ascii="Times New Roman" w:hAnsi="Times New Roman" w:cs="Times New Roman"/>
          <w:sz w:val="28"/>
          <w:szCs w:val="28"/>
        </w:rPr>
        <w:t xml:space="preserve"> / </w:t>
      </w:r>
      <w:proofErr w:type="spellStart"/>
      <w:r w:rsidRPr="00F37C16">
        <w:rPr>
          <w:rFonts w:ascii="Times New Roman" w:hAnsi="Times New Roman" w:cs="Times New Roman"/>
          <w:sz w:val="28"/>
          <w:szCs w:val="28"/>
        </w:rPr>
        <w:t>ЗПп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w:t>
      </w:r>
      <w:proofErr w:type="spellEnd"/>
      <w:r w:rsidRPr="00F37C16">
        <w:rPr>
          <w:rFonts w:ascii="Times New Roman" w:hAnsi="Times New Roman" w:cs="Times New Roman"/>
          <w:sz w:val="28"/>
          <w:szCs w:val="28"/>
        </w:rPr>
        <w:t>, где:</w:t>
      </w:r>
    </w:p>
    <w:p w14:paraId="7887DB55"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0EF63156"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СДп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ппз</w:t>
      </w:r>
      <w:proofErr w:type="spellEnd"/>
      <w:r w:rsidRPr="00F37C16">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15CF619F"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ЗПп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пф</w:t>
      </w:r>
      <w:proofErr w:type="spellEnd"/>
      <w:r w:rsidRPr="00F37C16">
        <w:rPr>
          <w:rFonts w:ascii="Times New Roman" w:hAnsi="Times New Roman" w:cs="Times New Roman"/>
          <w:sz w:val="28"/>
          <w:szCs w:val="28"/>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14:paraId="4FE0DF23"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ЗПп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w:t>
      </w:r>
      <w:proofErr w:type="spellEnd"/>
      <w:r w:rsidRPr="00F37C16">
        <w:rPr>
          <w:rFonts w:ascii="Times New Roman" w:hAnsi="Times New Roman" w:cs="Times New Roman"/>
          <w:sz w:val="28"/>
          <w:szCs w:val="28"/>
        </w:rPr>
        <w:t xml:space="preserve"> – плановое значение показателя (индикатора), характеризующего цели и задачи муниципальной программы.</w:t>
      </w:r>
    </w:p>
    <w:p w14:paraId="00DD1B68"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3D712884"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1.1.</w:t>
      </w:r>
      <w:r w:rsidRPr="00F37C16">
        <w:rPr>
          <w:rFonts w:ascii="Times New Roman" w:hAnsi="Times New Roman" w:cs="Times New Roman"/>
          <w:sz w:val="28"/>
          <w:szCs w:val="28"/>
        </w:rPr>
        <w:tab/>
        <w:t>Количество единиц оружия, боеприпасов и ВМ.: 1 единиц / 0 единиц = 0</w:t>
      </w:r>
    </w:p>
    <w:p w14:paraId="392C3196"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1.2.</w:t>
      </w:r>
      <w:r w:rsidRPr="00F37C16">
        <w:rPr>
          <w:rFonts w:ascii="Times New Roman" w:hAnsi="Times New Roman" w:cs="Times New Roman"/>
          <w:sz w:val="28"/>
          <w:szCs w:val="28"/>
        </w:rPr>
        <w:tab/>
        <w:t xml:space="preserve">Количество </w:t>
      </w:r>
      <w:proofErr w:type="spellStart"/>
      <w:r w:rsidRPr="00F37C16">
        <w:rPr>
          <w:rFonts w:ascii="Times New Roman" w:hAnsi="Times New Roman" w:cs="Times New Roman"/>
          <w:sz w:val="28"/>
          <w:szCs w:val="28"/>
        </w:rPr>
        <w:t>антибраконьерских</w:t>
      </w:r>
      <w:proofErr w:type="spellEnd"/>
      <w:r w:rsidRPr="00F37C16">
        <w:rPr>
          <w:rFonts w:ascii="Times New Roman" w:hAnsi="Times New Roman" w:cs="Times New Roman"/>
          <w:sz w:val="28"/>
          <w:szCs w:val="28"/>
        </w:rPr>
        <w:t xml:space="preserve"> рейдов по нерестовым рекам Углегорского городского округа с целью пресечения незаконного лова лососевых видов рыб: 5 рейдов / 0 рейдов = 0 </w:t>
      </w:r>
    </w:p>
    <w:p w14:paraId="6F77206E"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1.3.</w:t>
      </w:r>
      <w:r w:rsidRPr="00F37C16">
        <w:rPr>
          <w:rFonts w:ascii="Times New Roman" w:hAnsi="Times New Roman" w:cs="Times New Roman"/>
          <w:sz w:val="28"/>
          <w:szCs w:val="28"/>
        </w:rPr>
        <w:tab/>
        <w:t>Премирование общественных объединений и граждан, принимающих активное участие в предупреждении (выявлении, пресечении) правонарушений: индикатор не установлен.</w:t>
      </w:r>
    </w:p>
    <w:p w14:paraId="48240D1A"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1.4.</w:t>
      </w:r>
      <w:r w:rsidRPr="00F37C16">
        <w:rPr>
          <w:rFonts w:ascii="Times New Roman" w:hAnsi="Times New Roman" w:cs="Times New Roman"/>
          <w:sz w:val="28"/>
          <w:szCs w:val="28"/>
        </w:rPr>
        <w:tab/>
        <w:t xml:space="preserve">Создание условий для деятельности добровольных народных дружин по охране общественного порядка на территории Углегорского городского округа (количество членов ДНД): </w:t>
      </w:r>
      <w:proofErr w:type="gramStart"/>
      <w:r w:rsidRPr="00F37C16">
        <w:rPr>
          <w:rFonts w:ascii="Times New Roman" w:hAnsi="Times New Roman" w:cs="Times New Roman"/>
          <w:sz w:val="28"/>
          <w:szCs w:val="28"/>
        </w:rPr>
        <w:t>10  /</w:t>
      </w:r>
      <w:proofErr w:type="gramEnd"/>
      <w:r w:rsidRPr="00F37C16">
        <w:rPr>
          <w:rFonts w:ascii="Times New Roman" w:hAnsi="Times New Roman" w:cs="Times New Roman"/>
          <w:sz w:val="28"/>
          <w:szCs w:val="28"/>
        </w:rPr>
        <w:t xml:space="preserve"> 16 = 1</w:t>
      </w:r>
    </w:p>
    <w:p w14:paraId="2A178313"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1.5.</w:t>
      </w:r>
      <w:r w:rsidRPr="00F37C16">
        <w:rPr>
          <w:rFonts w:ascii="Times New Roman" w:hAnsi="Times New Roman" w:cs="Times New Roman"/>
          <w:sz w:val="28"/>
          <w:szCs w:val="28"/>
        </w:rPr>
        <w:tab/>
        <w:t>Построение (развитие), внедрение и эксплуатация аппаратно-программного комплекса «Безопасный город» (количество установленных камер видеонаблюдения) 50 / 59 = 1</w:t>
      </w:r>
    </w:p>
    <w:p w14:paraId="630C4791"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1.6. Пополнение материально-технической базы для ведения на территории муниципального образования работы по профилактике правонарушений: Индикатор не установлен.</w:t>
      </w:r>
    </w:p>
    <w:p w14:paraId="69227372"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69B3BA39"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2.</w:t>
      </w:r>
      <w:r w:rsidRPr="00F37C16">
        <w:rPr>
          <w:rFonts w:ascii="Times New Roman" w:hAnsi="Times New Roman" w:cs="Times New Roman"/>
          <w:sz w:val="28"/>
          <w:szCs w:val="28"/>
        </w:rPr>
        <w:tab/>
        <w:t>Степень реализации мероприятий оценивается как доля мероприятий, выполненных в полном объеме по следующей формуле:</w:t>
      </w:r>
    </w:p>
    <w:p w14:paraId="2EFC066F"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158F8F1E"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СРм</w:t>
      </w:r>
      <w:proofErr w:type="spellEnd"/>
      <w:r w:rsidRPr="00F37C16">
        <w:rPr>
          <w:rFonts w:ascii="Times New Roman" w:hAnsi="Times New Roman" w:cs="Times New Roman"/>
          <w:sz w:val="28"/>
          <w:szCs w:val="28"/>
        </w:rPr>
        <w:t xml:space="preserve"> = </w:t>
      </w:r>
      <w:proofErr w:type="spellStart"/>
      <w:r w:rsidRPr="00F37C16">
        <w:rPr>
          <w:rFonts w:ascii="Times New Roman" w:hAnsi="Times New Roman" w:cs="Times New Roman"/>
          <w:sz w:val="28"/>
          <w:szCs w:val="28"/>
        </w:rPr>
        <w:t>Мв</w:t>
      </w:r>
      <w:proofErr w:type="spellEnd"/>
      <w:r w:rsidRPr="00F37C16">
        <w:rPr>
          <w:rFonts w:ascii="Times New Roman" w:hAnsi="Times New Roman" w:cs="Times New Roman"/>
          <w:sz w:val="28"/>
          <w:szCs w:val="28"/>
        </w:rPr>
        <w:t xml:space="preserve"> / М, где:</w:t>
      </w:r>
    </w:p>
    <w:p w14:paraId="3F722D9E"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1A4CD753"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СРм</w:t>
      </w:r>
      <w:proofErr w:type="spellEnd"/>
      <w:r w:rsidRPr="00F37C16">
        <w:rPr>
          <w:rFonts w:ascii="Times New Roman" w:hAnsi="Times New Roman" w:cs="Times New Roman"/>
          <w:sz w:val="28"/>
          <w:szCs w:val="28"/>
        </w:rPr>
        <w:t xml:space="preserve"> – степень реализации мероприятий;</w:t>
      </w:r>
    </w:p>
    <w:p w14:paraId="10ED453A"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Мв</w:t>
      </w:r>
      <w:proofErr w:type="spellEnd"/>
      <w:r w:rsidRPr="00F37C16">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14:paraId="79856CC7"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М – общее количество мероприятий, запланированных к реализации в отчетном году.</w:t>
      </w:r>
    </w:p>
    <w:p w14:paraId="0EAAFCAA" w14:textId="70386491"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2 /</w:t>
      </w:r>
      <w:proofErr w:type="gramStart"/>
      <w:r w:rsidR="005620C9">
        <w:rPr>
          <w:rFonts w:ascii="Times New Roman" w:hAnsi="Times New Roman" w:cs="Times New Roman"/>
          <w:sz w:val="28"/>
          <w:szCs w:val="28"/>
        </w:rPr>
        <w:t>2</w:t>
      </w:r>
      <w:r w:rsidRPr="00F37C16">
        <w:rPr>
          <w:rFonts w:ascii="Times New Roman" w:hAnsi="Times New Roman" w:cs="Times New Roman"/>
          <w:sz w:val="28"/>
          <w:szCs w:val="28"/>
        </w:rPr>
        <w:t xml:space="preserve">  =</w:t>
      </w:r>
      <w:proofErr w:type="gramEnd"/>
      <w:r w:rsidRPr="00F37C16">
        <w:rPr>
          <w:rFonts w:ascii="Times New Roman" w:hAnsi="Times New Roman" w:cs="Times New Roman"/>
          <w:sz w:val="28"/>
          <w:szCs w:val="28"/>
        </w:rPr>
        <w:t xml:space="preserve"> </w:t>
      </w:r>
      <w:r w:rsidR="005620C9">
        <w:rPr>
          <w:rFonts w:ascii="Times New Roman" w:hAnsi="Times New Roman" w:cs="Times New Roman"/>
          <w:sz w:val="28"/>
          <w:szCs w:val="28"/>
        </w:rPr>
        <w:t>1</w:t>
      </w:r>
    </w:p>
    <w:p w14:paraId="50ABCEAA"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6A241F7B"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lastRenderedPageBreak/>
        <w:t>3.</w:t>
      </w:r>
      <w:r w:rsidRPr="00F37C16">
        <w:rPr>
          <w:rFonts w:ascii="Times New Roman" w:hAnsi="Times New Roman" w:cs="Times New Roman"/>
          <w:sz w:val="28"/>
          <w:szCs w:val="28"/>
        </w:rPr>
        <w:tab/>
        <w:t>Степень соответствия запланированному уровню затрат:</w:t>
      </w:r>
    </w:p>
    <w:p w14:paraId="06D895B7"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3DF453C3"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ССуз</w:t>
      </w:r>
      <w:proofErr w:type="spellEnd"/>
      <w:r w:rsidRPr="00F37C16">
        <w:rPr>
          <w:rFonts w:ascii="Times New Roman" w:hAnsi="Times New Roman" w:cs="Times New Roman"/>
          <w:sz w:val="28"/>
          <w:szCs w:val="28"/>
        </w:rPr>
        <w:t xml:space="preserve"> = </w:t>
      </w:r>
      <w:proofErr w:type="spellStart"/>
      <w:r w:rsidRPr="00F37C16">
        <w:rPr>
          <w:rFonts w:ascii="Times New Roman" w:hAnsi="Times New Roman" w:cs="Times New Roman"/>
          <w:sz w:val="28"/>
          <w:szCs w:val="28"/>
        </w:rPr>
        <w:t>Зф</w:t>
      </w:r>
      <w:proofErr w:type="spellEnd"/>
      <w:r w:rsidRPr="00F37C16">
        <w:rPr>
          <w:rFonts w:ascii="Times New Roman" w:hAnsi="Times New Roman" w:cs="Times New Roman"/>
          <w:sz w:val="28"/>
          <w:szCs w:val="28"/>
        </w:rPr>
        <w:t xml:space="preserve"> / </w:t>
      </w:r>
      <w:proofErr w:type="spellStart"/>
      <w:r w:rsidRPr="00F37C16">
        <w:rPr>
          <w:rFonts w:ascii="Times New Roman" w:hAnsi="Times New Roman" w:cs="Times New Roman"/>
          <w:sz w:val="28"/>
          <w:szCs w:val="28"/>
        </w:rPr>
        <w:t>Зп</w:t>
      </w:r>
      <w:proofErr w:type="spellEnd"/>
      <w:r w:rsidRPr="00F37C16">
        <w:rPr>
          <w:rFonts w:ascii="Times New Roman" w:hAnsi="Times New Roman" w:cs="Times New Roman"/>
          <w:sz w:val="28"/>
          <w:szCs w:val="28"/>
        </w:rPr>
        <w:t>, где:</w:t>
      </w:r>
    </w:p>
    <w:p w14:paraId="613E4837"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2D6540CC"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ССуз</w:t>
      </w:r>
      <w:proofErr w:type="spellEnd"/>
      <w:r w:rsidRPr="00F37C16">
        <w:rPr>
          <w:rFonts w:ascii="Times New Roman" w:hAnsi="Times New Roman" w:cs="Times New Roman"/>
          <w:sz w:val="28"/>
          <w:szCs w:val="28"/>
        </w:rPr>
        <w:t xml:space="preserve"> – степень соответствия запланированному уровню расходов;</w:t>
      </w:r>
    </w:p>
    <w:p w14:paraId="20738B48"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Зф</w:t>
      </w:r>
      <w:proofErr w:type="spellEnd"/>
      <w:r w:rsidRPr="00F37C16">
        <w:rPr>
          <w:rFonts w:ascii="Times New Roman" w:hAnsi="Times New Roman" w:cs="Times New Roman"/>
          <w:sz w:val="28"/>
          <w:szCs w:val="28"/>
        </w:rPr>
        <w:t xml:space="preserve"> – фактические расходы местного бюджета на реализацию программы в отчетном году;</w:t>
      </w:r>
    </w:p>
    <w:p w14:paraId="0BB31357"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Зп</w:t>
      </w:r>
      <w:proofErr w:type="spellEnd"/>
      <w:r w:rsidRPr="00F37C16">
        <w:rPr>
          <w:rFonts w:ascii="Times New Roman" w:hAnsi="Times New Roman" w:cs="Times New Roman"/>
          <w:sz w:val="28"/>
          <w:szCs w:val="28"/>
        </w:rPr>
        <w:t xml:space="preserve"> – плановые расходы местного бюджета на реализацию программы в отчетном году.</w:t>
      </w:r>
    </w:p>
    <w:p w14:paraId="6FF99D56"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1330,3 тыс. руб. / 1330,26 тыс. руб. = 1</w:t>
      </w:r>
    </w:p>
    <w:p w14:paraId="5615D6F0"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1EE3A834"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4.</w:t>
      </w:r>
      <w:r w:rsidRPr="00F37C16">
        <w:rPr>
          <w:rFonts w:ascii="Times New Roman" w:hAnsi="Times New Roman" w:cs="Times New Roman"/>
          <w:sz w:val="28"/>
          <w:szCs w:val="28"/>
        </w:rPr>
        <w:tab/>
        <w:t>Эффективность использования средств местного бюджета:</w:t>
      </w:r>
    </w:p>
    <w:p w14:paraId="1EB8A5C4"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2CBBFFA2"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Эис</w:t>
      </w:r>
      <w:proofErr w:type="spellEnd"/>
      <w:r w:rsidRPr="00F37C16">
        <w:rPr>
          <w:rFonts w:ascii="Times New Roman" w:hAnsi="Times New Roman" w:cs="Times New Roman"/>
          <w:sz w:val="28"/>
          <w:szCs w:val="28"/>
        </w:rPr>
        <w:t xml:space="preserve"> = </w:t>
      </w:r>
      <w:proofErr w:type="spellStart"/>
      <w:r w:rsidRPr="00F37C16">
        <w:rPr>
          <w:rFonts w:ascii="Times New Roman" w:hAnsi="Times New Roman" w:cs="Times New Roman"/>
          <w:sz w:val="28"/>
          <w:szCs w:val="28"/>
        </w:rPr>
        <w:t>СРм</w:t>
      </w:r>
      <w:proofErr w:type="spellEnd"/>
      <w:r w:rsidRPr="00F37C16">
        <w:rPr>
          <w:rFonts w:ascii="Times New Roman" w:hAnsi="Times New Roman" w:cs="Times New Roman"/>
          <w:sz w:val="28"/>
          <w:szCs w:val="28"/>
        </w:rPr>
        <w:t xml:space="preserve"> / </w:t>
      </w:r>
      <w:proofErr w:type="spellStart"/>
      <w:r w:rsidRPr="00F37C16">
        <w:rPr>
          <w:rFonts w:ascii="Times New Roman" w:hAnsi="Times New Roman" w:cs="Times New Roman"/>
          <w:sz w:val="28"/>
          <w:szCs w:val="28"/>
        </w:rPr>
        <w:t>ССуз</w:t>
      </w:r>
      <w:proofErr w:type="spellEnd"/>
      <w:r w:rsidRPr="00F37C16">
        <w:rPr>
          <w:rFonts w:ascii="Times New Roman" w:hAnsi="Times New Roman" w:cs="Times New Roman"/>
          <w:sz w:val="28"/>
          <w:szCs w:val="28"/>
        </w:rPr>
        <w:t>, где:</w:t>
      </w:r>
    </w:p>
    <w:p w14:paraId="434AC2DE"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26229066"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Эис</w:t>
      </w:r>
      <w:proofErr w:type="spellEnd"/>
      <w:r w:rsidRPr="00F37C16">
        <w:rPr>
          <w:rFonts w:ascii="Times New Roman" w:hAnsi="Times New Roman" w:cs="Times New Roman"/>
          <w:sz w:val="28"/>
          <w:szCs w:val="28"/>
        </w:rPr>
        <w:t xml:space="preserve"> – эффективность использования средств местного бюджета;</w:t>
      </w:r>
    </w:p>
    <w:p w14:paraId="170A530D"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СРм</w:t>
      </w:r>
      <w:proofErr w:type="spellEnd"/>
      <w:r w:rsidRPr="00F37C16">
        <w:rPr>
          <w:rFonts w:ascii="Times New Roman" w:hAnsi="Times New Roman" w:cs="Times New Roman"/>
          <w:sz w:val="28"/>
          <w:szCs w:val="28"/>
        </w:rPr>
        <w:t xml:space="preserve"> – степень реализации мероприятий, полностью или частично финансируемых из средств местного бюджета;</w:t>
      </w:r>
    </w:p>
    <w:p w14:paraId="0220E3D5"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ССуз</w:t>
      </w:r>
      <w:proofErr w:type="spellEnd"/>
      <w:r w:rsidRPr="00F37C16">
        <w:rPr>
          <w:rFonts w:ascii="Times New Roman" w:hAnsi="Times New Roman" w:cs="Times New Roman"/>
          <w:sz w:val="28"/>
          <w:szCs w:val="28"/>
        </w:rPr>
        <w:t xml:space="preserve"> – степень соответствия запланированному уровню расходов из средств местного бюджета.</w:t>
      </w:r>
    </w:p>
    <w:p w14:paraId="42D10825" w14:textId="5510D6E2" w:rsidR="00F37C16" w:rsidRPr="00F37C16" w:rsidRDefault="005620C9" w:rsidP="00F37C1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F37C16" w:rsidRPr="00F37C16">
        <w:rPr>
          <w:rFonts w:ascii="Times New Roman" w:hAnsi="Times New Roman" w:cs="Times New Roman"/>
          <w:sz w:val="28"/>
          <w:szCs w:val="28"/>
        </w:rPr>
        <w:t xml:space="preserve">  /</w:t>
      </w:r>
      <w:proofErr w:type="gramEnd"/>
      <w:r w:rsidR="00F37C16" w:rsidRPr="00F37C16">
        <w:rPr>
          <w:rFonts w:ascii="Times New Roman" w:hAnsi="Times New Roman" w:cs="Times New Roman"/>
          <w:sz w:val="28"/>
          <w:szCs w:val="28"/>
        </w:rPr>
        <w:t xml:space="preserve"> 1 = </w:t>
      </w:r>
      <w:r>
        <w:rPr>
          <w:rFonts w:ascii="Times New Roman" w:hAnsi="Times New Roman" w:cs="Times New Roman"/>
          <w:sz w:val="28"/>
          <w:szCs w:val="28"/>
        </w:rPr>
        <w:t>1</w:t>
      </w:r>
    </w:p>
    <w:p w14:paraId="68323BE6"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6A30C9D5"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5.</w:t>
      </w:r>
      <w:r w:rsidRPr="00F37C16">
        <w:rPr>
          <w:rFonts w:ascii="Times New Roman" w:hAnsi="Times New Roman" w:cs="Times New Roman"/>
          <w:sz w:val="28"/>
          <w:szCs w:val="28"/>
        </w:rPr>
        <w:tab/>
        <w:t>Степень реализации муниципальной программы:</w:t>
      </w:r>
    </w:p>
    <w:p w14:paraId="6CBBE411"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 xml:space="preserve">                                                      N</w:t>
      </w:r>
    </w:p>
    <w:p w14:paraId="7F294B65"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СРп</w:t>
      </w:r>
      <w:proofErr w:type="spellEnd"/>
      <w:r w:rsidRPr="00F37C16">
        <w:rPr>
          <w:rFonts w:ascii="Times New Roman" w:hAnsi="Times New Roman" w:cs="Times New Roman"/>
          <w:sz w:val="28"/>
          <w:szCs w:val="28"/>
        </w:rPr>
        <w:t xml:space="preserve">/п = ∑ </w:t>
      </w:r>
      <w:proofErr w:type="spellStart"/>
      <w:r w:rsidRPr="00F37C16">
        <w:rPr>
          <w:rFonts w:ascii="Times New Roman" w:hAnsi="Times New Roman" w:cs="Times New Roman"/>
          <w:sz w:val="28"/>
          <w:szCs w:val="28"/>
        </w:rPr>
        <w:t>СДп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ппз</w:t>
      </w:r>
      <w:proofErr w:type="spellEnd"/>
      <w:r w:rsidRPr="00F37C16">
        <w:rPr>
          <w:rFonts w:ascii="Times New Roman" w:hAnsi="Times New Roman" w:cs="Times New Roman"/>
          <w:sz w:val="28"/>
          <w:szCs w:val="28"/>
        </w:rPr>
        <w:t xml:space="preserve"> / N, где:</w:t>
      </w:r>
    </w:p>
    <w:p w14:paraId="6E3E5F32"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 xml:space="preserve">                                                     1</w:t>
      </w:r>
    </w:p>
    <w:p w14:paraId="69D6E497"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СРп</w:t>
      </w:r>
      <w:proofErr w:type="spellEnd"/>
      <w:r w:rsidRPr="00F37C16">
        <w:rPr>
          <w:rFonts w:ascii="Times New Roman" w:hAnsi="Times New Roman" w:cs="Times New Roman"/>
          <w:sz w:val="28"/>
          <w:szCs w:val="28"/>
        </w:rPr>
        <w:t>/п – степень реализации муниципальной программы;</w:t>
      </w:r>
    </w:p>
    <w:p w14:paraId="740C768E"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СДп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ппз</w:t>
      </w:r>
      <w:proofErr w:type="spellEnd"/>
      <w:r w:rsidRPr="00F37C16">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муниципальной программы;</w:t>
      </w:r>
    </w:p>
    <w:p w14:paraId="1D2D0F89"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N – число показателей (индикаторов), характеризующих цели и задачи муниципальной программы.</w:t>
      </w:r>
    </w:p>
    <w:p w14:paraId="64B9CE9D"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 xml:space="preserve">При использовании данной формулы в случаях, если </w:t>
      </w:r>
      <w:proofErr w:type="spellStart"/>
      <w:r w:rsidRPr="00F37C16">
        <w:rPr>
          <w:rFonts w:ascii="Times New Roman" w:hAnsi="Times New Roman" w:cs="Times New Roman"/>
          <w:sz w:val="28"/>
          <w:szCs w:val="28"/>
        </w:rPr>
        <w:t>СДп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ппз</w:t>
      </w:r>
      <w:proofErr w:type="spellEnd"/>
      <w:r w:rsidRPr="00F37C16">
        <w:rPr>
          <w:rFonts w:ascii="Times New Roman" w:hAnsi="Times New Roman" w:cs="Times New Roman"/>
          <w:sz w:val="28"/>
          <w:szCs w:val="28"/>
        </w:rPr>
        <w:t xml:space="preserve">&gt;1, значение </w:t>
      </w:r>
      <w:proofErr w:type="spellStart"/>
      <w:r w:rsidRPr="00F37C16">
        <w:rPr>
          <w:rFonts w:ascii="Times New Roman" w:hAnsi="Times New Roman" w:cs="Times New Roman"/>
          <w:sz w:val="28"/>
          <w:szCs w:val="28"/>
        </w:rPr>
        <w:t>СДп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ппз</w:t>
      </w:r>
      <w:proofErr w:type="spellEnd"/>
      <w:r w:rsidRPr="00F37C16">
        <w:rPr>
          <w:rFonts w:ascii="Times New Roman" w:hAnsi="Times New Roman" w:cs="Times New Roman"/>
          <w:sz w:val="28"/>
          <w:szCs w:val="28"/>
        </w:rPr>
        <w:t xml:space="preserve"> принимается равным 1.</w:t>
      </w:r>
    </w:p>
    <w:p w14:paraId="473840B1"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5416901B" w14:textId="74EF7ADC"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ab/>
      </w:r>
      <w:r w:rsidR="005620C9">
        <w:rPr>
          <w:rFonts w:ascii="Times New Roman" w:hAnsi="Times New Roman" w:cs="Times New Roman"/>
          <w:sz w:val="28"/>
          <w:szCs w:val="28"/>
        </w:rPr>
        <w:t>1</w:t>
      </w:r>
      <w:r w:rsidRPr="00F37C16">
        <w:rPr>
          <w:rFonts w:ascii="Times New Roman" w:hAnsi="Times New Roman" w:cs="Times New Roman"/>
          <w:sz w:val="28"/>
          <w:szCs w:val="28"/>
        </w:rPr>
        <w:t>+1+1</w:t>
      </w:r>
      <w:r w:rsidR="005620C9">
        <w:rPr>
          <w:rFonts w:ascii="Times New Roman" w:hAnsi="Times New Roman" w:cs="Times New Roman"/>
          <w:sz w:val="28"/>
          <w:szCs w:val="28"/>
        </w:rPr>
        <w:t>/3</w:t>
      </w:r>
      <w:r w:rsidRPr="00F37C16">
        <w:rPr>
          <w:rFonts w:ascii="Times New Roman" w:hAnsi="Times New Roman" w:cs="Times New Roman"/>
          <w:sz w:val="28"/>
          <w:szCs w:val="28"/>
        </w:rPr>
        <w:tab/>
        <w:t xml:space="preserve">= </w:t>
      </w:r>
      <w:r w:rsidR="005620C9">
        <w:rPr>
          <w:rFonts w:ascii="Times New Roman" w:hAnsi="Times New Roman" w:cs="Times New Roman"/>
          <w:sz w:val="28"/>
          <w:szCs w:val="28"/>
        </w:rPr>
        <w:t>1</w:t>
      </w:r>
    </w:p>
    <w:p w14:paraId="0FD2588A" w14:textId="4C5F1734" w:rsidR="00F37C16" w:rsidRPr="00F37C16" w:rsidRDefault="00F37C16" w:rsidP="005620C9">
      <w:pPr>
        <w:spacing w:after="0" w:line="240" w:lineRule="auto"/>
        <w:jc w:val="both"/>
        <w:rPr>
          <w:rFonts w:ascii="Times New Roman" w:hAnsi="Times New Roman" w:cs="Times New Roman"/>
          <w:sz w:val="28"/>
          <w:szCs w:val="28"/>
        </w:rPr>
      </w:pPr>
    </w:p>
    <w:p w14:paraId="139B70EA"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Оценка эффективности муниципальной программы:</w:t>
      </w:r>
    </w:p>
    <w:p w14:paraId="4D478AA0"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Эффективность реализации муниципальной программы в целом определяется на основе среднего значения показателей оценки эффективности, рассчитанного по следующей формуле:</w:t>
      </w:r>
    </w:p>
    <w:p w14:paraId="4C9DF481"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62B9C8E3" w14:textId="1F3093EF"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Эгп</w:t>
      </w:r>
      <w:proofErr w:type="spellEnd"/>
      <w:r w:rsidRPr="00F37C16">
        <w:rPr>
          <w:rFonts w:ascii="Times New Roman" w:hAnsi="Times New Roman" w:cs="Times New Roman"/>
          <w:sz w:val="28"/>
          <w:szCs w:val="28"/>
        </w:rPr>
        <w:t>/</w:t>
      </w:r>
      <w:proofErr w:type="spellStart"/>
      <w:proofErr w:type="gramStart"/>
      <w:r w:rsidRPr="00F37C16">
        <w:rPr>
          <w:rFonts w:ascii="Times New Roman" w:hAnsi="Times New Roman" w:cs="Times New Roman"/>
          <w:sz w:val="28"/>
          <w:szCs w:val="28"/>
        </w:rPr>
        <w:t>пп</w:t>
      </w:r>
      <w:proofErr w:type="spellEnd"/>
      <w:r w:rsidRPr="00F37C16">
        <w:rPr>
          <w:rFonts w:ascii="Times New Roman" w:hAnsi="Times New Roman" w:cs="Times New Roman"/>
          <w:sz w:val="28"/>
          <w:szCs w:val="28"/>
        </w:rPr>
        <w:t xml:space="preserve">  =</w:t>
      </w:r>
      <w:proofErr w:type="gramEnd"/>
      <w:r w:rsidRPr="00F37C16">
        <w:rPr>
          <w:rFonts w:ascii="Times New Roman" w:hAnsi="Times New Roman" w:cs="Times New Roman"/>
          <w:sz w:val="28"/>
          <w:szCs w:val="28"/>
        </w:rPr>
        <w:tab/>
        <w:t xml:space="preserve">Еn1 + Еn2 + … + </w:t>
      </w:r>
      <w:proofErr w:type="spellStart"/>
      <w:r w:rsidRPr="00F37C16">
        <w:rPr>
          <w:rFonts w:ascii="Times New Roman" w:hAnsi="Times New Roman" w:cs="Times New Roman"/>
          <w:sz w:val="28"/>
          <w:szCs w:val="28"/>
        </w:rPr>
        <w:t>Еni</w:t>
      </w:r>
      <w:proofErr w:type="spellEnd"/>
      <w:r w:rsidR="005620C9">
        <w:rPr>
          <w:rFonts w:ascii="Times New Roman" w:hAnsi="Times New Roman" w:cs="Times New Roman"/>
          <w:sz w:val="28"/>
          <w:szCs w:val="28"/>
        </w:rPr>
        <w:t>/</w:t>
      </w:r>
      <w:r w:rsidR="005620C9">
        <w:rPr>
          <w:rFonts w:ascii="Times New Roman" w:hAnsi="Times New Roman" w:cs="Times New Roman"/>
          <w:sz w:val="28"/>
          <w:szCs w:val="28"/>
          <w:lang w:val="en-US"/>
        </w:rPr>
        <w:t>M</w:t>
      </w:r>
      <w:r w:rsidRPr="00F37C16">
        <w:rPr>
          <w:rFonts w:ascii="Times New Roman" w:hAnsi="Times New Roman" w:cs="Times New Roman"/>
          <w:sz w:val="28"/>
          <w:szCs w:val="28"/>
        </w:rPr>
        <w:tab/>
        <w:t>, где:</w:t>
      </w:r>
    </w:p>
    <w:p w14:paraId="548DB086" w14:textId="2B576521" w:rsidR="00F37C16" w:rsidRPr="00F37C16" w:rsidRDefault="00F37C16" w:rsidP="005620C9">
      <w:pPr>
        <w:spacing w:after="0" w:line="240" w:lineRule="auto"/>
        <w:jc w:val="both"/>
        <w:rPr>
          <w:rFonts w:ascii="Times New Roman" w:hAnsi="Times New Roman" w:cs="Times New Roman"/>
          <w:sz w:val="28"/>
          <w:szCs w:val="28"/>
        </w:rPr>
      </w:pPr>
    </w:p>
    <w:p w14:paraId="5AB9EE8D" w14:textId="77777777" w:rsidR="00F37C16" w:rsidRPr="00F37C16" w:rsidRDefault="00F37C16" w:rsidP="00F37C16">
      <w:pPr>
        <w:spacing w:after="0" w:line="240" w:lineRule="auto"/>
        <w:ind w:firstLine="709"/>
        <w:jc w:val="both"/>
        <w:rPr>
          <w:rFonts w:ascii="Times New Roman" w:hAnsi="Times New Roman" w:cs="Times New Roman"/>
          <w:sz w:val="28"/>
          <w:szCs w:val="28"/>
        </w:rPr>
      </w:pPr>
      <w:proofErr w:type="spellStart"/>
      <w:r w:rsidRPr="00F37C16">
        <w:rPr>
          <w:rFonts w:ascii="Times New Roman" w:hAnsi="Times New Roman" w:cs="Times New Roman"/>
          <w:sz w:val="28"/>
          <w:szCs w:val="28"/>
        </w:rPr>
        <w:t>Эгп</w:t>
      </w:r>
      <w:proofErr w:type="spellEnd"/>
      <w:r w:rsidRPr="00F37C16">
        <w:rPr>
          <w:rFonts w:ascii="Times New Roman" w:hAnsi="Times New Roman" w:cs="Times New Roman"/>
          <w:sz w:val="28"/>
          <w:szCs w:val="28"/>
        </w:rPr>
        <w:t>/</w:t>
      </w:r>
      <w:proofErr w:type="spellStart"/>
      <w:r w:rsidRPr="00F37C16">
        <w:rPr>
          <w:rFonts w:ascii="Times New Roman" w:hAnsi="Times New Roman" w:cs="Times New Roman"/>
          <w:sz w:val="28"/>
          <w:szCs w:val="28"/>
        </w:rPr>
        <w:t>пп</w:t>
      </w:r>
      <w:proofErr w:type="spellEnd"/>
      <w:r w:rsidRPr="00F37C16">
        <w:rPr>
          <w:rFonts w:ascii="Times New Roman" w:hAnsi="Times New Roman" w:cs="Times New Roman"/>
          <w:sz w:val="28"/>
          <w:szCs w:val="28"/>
        </w:rPr>
        <w:t xml:space="preserve"> – эффективность реализации муниципальной программы в целом;</w:t>
      </w:r>
    </w:p>
    <w:p w14:paraId="2A018A50"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lastRenderedPageBreak/>
        <w:t xml:space="preserve">Еn1 + Еn2 + … + </w:t>
      </w:r>
      <w:proofErr w:type="spellStart"/>
      <w:r w:rsidRPr="00F37C16">
        <w:rPr>
          <w:rFonts w:ascii="Times New Roman" w:hAnsi="Times New Roman" w:cs="Times New Roman"/>
          <w:sz w:val="28"/>
          <w:szCs w:val="28"/>
        </w:rPr>
        <w:t>Е</w:t>
      </w:r>
      <w:proofErr w:type="gramStart"/>
      <w:r w:rsidRPr="00F37C16">
        <w:rPr>
          <w:rFonts w:ascii="Times New Roman" w:hAnsi="Times New Roman" w:cs="Times New Roman"/>
          <w:sz w:val="28"/>
          <w:szCs w:val="28"/>
        </w:rPr>
        <w:t>ni</w:t>
      </w:r>
      <w:proofErr w:type="spellEnd"/>
      <w:r w:rsidRPr="00F37C16">
        <w:rPr>
          <w:rFonts w:ascii="Times New Roman" w:hAnsi="Times New Roman" w:cs="Times New Roman"/>
          <w:sz w:val="28"/>
          <w:szCs w:val="28"/>
        </w:rPr>
        <w:t xml:space="preserve">  -</w:t>
      </w:r>
      <w:proofErr w:type="gramEnd"/>
      <w:r w:rsidRPr="00F37C16">
        <w:rPr>
          <w:rFonts w:ascii="Times New Roman" w:hAnsi="Times New Roman" w:cs="Times New Roman"/>
          <w:sz w:val="28"/>
          <w:szCs w:val="28"/>
        </w:rPr>
        <w:t xml:space="preserve">  значения показателей оценки эффективности муниципальной программы; </w:t>
      </w:r>
    </w:p>
    <w:p w14:paraId="1823F8E7" w14:textId="77777777"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M - количество показателей оценки эффективности муниципальной программы.</w:t>
      </w:r>
    </w:p>
    <w:p w14:paraId="102E8540" w14:textId="3B56DD4E" w:rsidR="00F37C16" w:rsidRPr="00F37C16" w:rsidRDefault="00F37C16" w:rsidP="004F7BE5">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ab/>
      </w:r>
      <w:r w:rsidR="005620C9">
        <w:rPr>
          <w:rFonts w:ascii="Times New Roman" w:hAnsi="Times New Roman" w:cs="Times New Roman"/>
          <w:sz w:val="28"/>
          <w:szCs w:val="28"/>
          <w:lang w:val="en-US"/>
        </w:rPr>
        <w:t>1+1+1</w:t>
      </w:r>
      <w:r w:rsidR="005620C9">
        <w:rPr>
          <w:rFonts w:ascii="Times New Roman" w:hAnsi="Times New Roman" w:cs="Times New Roman"/>
          <w:sz w:val="28"/>
          <w:szCs w:val="28"/>
        </w:rPr>
        <w:t>/3</w:t>
      </w:r>
      <w:r w:rsidRPr="00F37C16">
        <w:rPr>
          <w:rFonts w:ascii="Times New Roman" w:hAnsi="Times New Roman" w:cs="Times New Roman"/>
          <w:sz w:val="28"/>
          <w:szCs w:val="28"/>
        </w:rPr>
        <w:tab/>
        <w:t xml:space="preserve">= </w:t>
      </w:r>
      <w:r w:rsidR="005620C9">
        <w:rPr>
          <w:rFonts w:ascii="Times New Roman" w:hAnsi="Times New Roman" w:cs="Times New Roman"/>
          <w:sz w:val="28"/>
          <w:szCs w:val="28"/>
        </w:rPr>
        <w:t>1</w:t>
      </w:r>
    </w:p>
    <w:p w14:paraId="63BA901C" w14:textId="77777777" w:rsidR="00F37C16" w:rsidRPr="00F37C16" w:rsidRDefault="00F37C16" w:rsidP="00F37C16">
      <w:pPr>
        <w:spacing w:after="0" w:line="240" w:lineRule="auto"/>
        <w:ind w:firstLine="709"/>
        <w:jc w:val="both"/>
        <w:rPr>
          <w:rFonts w:ascii="Times New Roman" w:hAnsi="Times New Roman" w:cs="Times New Roman"/>
          <w:sz w:val="28"/>
          <w:szCs w:val="28"/>
        </w:rPr>
      </w:pPr>
    </w:p>
    <w:p w14:paraId="0737744B" w14:textId="6CF9F848" w:rsidR="00F37C16" w:rsidRPr="00F37C16" w:rsidRDefault="00F37C16" w:rsidP="00F37C16">
      <w:pPr>
        <w:spacing w:after="0" w:line="240" w:lineRule="auto"/>
        <w:ind w:firstLine="709"/>
        <w:jc w:val="both"/>
        <w:rPr>
          <w:rFonts w:ascii="Times New Roman" w:hAnsi="Times New Roman" w:cs="Times New Roman"/>
          <w:sz w:val="28"/>
          <w:szCs w:val="28"/>
        </w:rPr>
      </w:pPr>
      <w:r w:rsidRPr="00F37C16">
        <w:rPr>
          <w:rFonts w:ascii="Times New Roman" w:hAnsi="Times New Roman" w:cs="Times New Roman"/>
          <w:sz w:val="28"/>
          <w:szCs w:val="28"/>
        </w:rPr>
        <w:t xml:space="preserve">Мероприятия муниципальной программы «Охрана общественного порядка в Углегорском городском округе» в 2024 </w:t>
      </w:r>
      <w:proofErr w:type="gramStart"/>
      <w:r w:rsidRPr="00F37C16">
        <w:rPr>
          <w:rFonts w:ascii="Times New Roman" w:hAnsi="Times New Roman" w:cs="Times New Roman"/>
          <w:sz w:val="28"/>
          <w:szCs w:val="28"/>
        </w:rPr>
        <w:t>году  реализованы</w:t>
      </w:r>
      <w:proofErr w:type="gramEnd"/>
      <w:r w:rsidRPr="00F37C16">
        <w:rPr>
          <w:rFonts w:ascii="Times New Roman" w:hAnsi="Times New Roman" w:cs="Times New Roman"/>
          <w:sz w:val="28"/>
          <w:szCs w:val="28"/>
        </w:rPr>
        <w:t xml:space="preserve"> на </w:t>
      </w:r>
      <w:r w:rsidR="005620C9">
        <w:rPr>
          <w:rFonts w:ascii="Times New Roman" w:hAnsi="Times New Roman" w:cs="Times New Roman"/>
          <w:sz w:val="28"/>
          <w:szCs w:val="28"/>
        </w:rPr>
        <w:t>высоком</w:t>
      </w:r>
      <w:r w:rsidRPr="00F37C16">
        <w:rPr>
          <w:rFonts w:ascii="Times New Roman" w:hAnsi="Times New Roman" w:cs="Times New Roman"/>
          <w:sz w:val="28"/>
          <w:szCs w:val="28"/>
        </w:rPr>
        <w:t xml:space="preserve"> уровне.</w:t>
      </w:r>
    </w:p>
    <w:bookmarkEnd w:id="0"/>
    <w:p w14:paraId="20D0E881" w14:textId="6A77CA90" w:rsidR="00155144" w:rsidRPr="00F37C16" w:rsidRDefault="00155144" w:rsidP="00155144">
      <w:pPr>
        <w:tabs>
          <w:tab w:val="left" w:pos="3255"/>
        </w:tabs>
        <w:rPr>
          <w:rFonts w:ascii="Times New Roman" w:eastAsia="Times New Roman" w:hAnsi="Times New Roman" w:cs="Times New Roman"/>
          <w:sz w:val="28"/>
          <w:szCs w:val="28"/>
        </w:rPr>
      </w:pPr>
    </w:p>
    <w:sectPr w:rsidR="00155144" w:rsidRPr="00F37C16" w:rsidSect="00430A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BC56" w14:textId="77777777" w:rsidR="00A17271" w:rsidRDefault="00A17271" w:rsidP="003D7805">
      <w:pPr>
        <w:spacing w:after="0" w:line="240" w:lineRule="auto"/>
      </w:pPr>
      <w:r>
        <w:separator/>
      </w:r>
    </w:p>
  </w:endnote>
  <w:endnote w:type="continuationSeparator" w:id="0">
    <w:p w14:paraId="0140BBCA" w14:textId="77777777" w:rsidR="00A17271" w:rsidRDefault="00A17271" w:rsidP="003D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48AC" w14:textId="77777777" w:rsidR="00A17271" w:rsidRDefault="00A17271" w:rsidP="003D7805">
      <w:pPr>
        <w:spacing w:after="0" w:line="240" w:lineRule="auto"/>
      </w:pPr>
      <w:r>
        <w:separator/>
      </w:r>
    </w:p>
  </w:footnote>
  <w:footnote w:type="continuationSeparator" w:id="0">
    <w:p w14:paraId="58721335" w14:textId="77777777" w:rsidR="00A17271" w:rsidRDefault="00A17271" w:rsidP="003D7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AEEEB4"/>
    <w:multiLevelType w:val="singleLevel"/>
    <w:tmpl w:val="B0AEEEB4"/>
    <w:lvl w:ilvl="0">
      <w:start w:val="1"/>
      <w:numFmt w:val="decimal"/>
      <w:lvlText w:val="%1."/>
      <w:lvlJc w:val="left"/>
      <w:pPr>
        <w:tabs>
          <w:tab w:val="left" w:pos="425"/>
        </w:tabs>
        <w:ind w:left="425" w:hanging="425"/>
      </w:pPr>
      <w:rPr>
        <w:rFonts w:hint="default"/>
      </w:rPr>
    </w:lvl>
  </w:abstractNum>
  <w:abstractNum w:abstractNumId="1" w15:restartNumberingAfterBreak="0">
    <w:nsid w:val="02221006"/>
    <w:multiLevelType w:val="hybridMultilevel"/>
    <w:tmpl w:val="EF622306"/>
    <w:lvl w:ilvl="0" w:tplc="0F964E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4802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0D4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B4D4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8875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B8C3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9AFA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878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8E430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00143E"/>
    <w:multiLevelType w:val="multilevel"/>
    <w:tmpl w:val="EDB84B84"/>
    <w:lvl w:ilvl="0">
      <w:start w:val="1"/>
      <w:numFmt w:val="decimal"/>
      <w:lvlText w:val="%1."/>
      <w:lvlJc w:val="left"/>
      <w:pPr>
        <w:ind w:left="1069" w:hanging="360"/>
      </w:pPr>
      <w:rPr>
        <w:rFonts w:hint="default"/>
        <w:sz w:val="28"/>
      </w:rPr>
    </w:lvl>
    <w:lvl w:ilvl="1">
      <w:start w:val="1"/>
      <w:numFmt w:val="decimal"/>
      <w:lvlText w:val="1.%2"/>
      <w:lvlJc w:val="left"/>
      <w:pPr>
        <w:ind w:left="100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3FA02D1"/>
    <w:multiLevelType w:val="hybridMultilevel"/>
    <w:tmpl w:val="94BC6A68"/>
    <w:lvl w:ilvl="0" w:tplc="6FAA5B5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1235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5673E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9EA6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FE43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FA03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F6B3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D66E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28F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67489B"/>
    <w:multiLevelType w:val="hybridMultilevel"/>
    <w:tmpl w:val="2070B322"/>
    <w:lvl w:ilvl="0" w:tplc="4A5E45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8E94EDA"/>
    <w:multiLevelType w:val="hybridMultilevel"/>
    <w:tmpl w:val="56BE1644"/>
    <w:lvl w:ilvl="0" w:tplc="4182AD0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BA007D9"/>
    <w:multiLevelType w:val="multilevel"/>
    <w:tmpl w:val="97ECC2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D2E237E"/>
    <w:multiLevelType w:val="multilevel"/>
    <w:tmpl w:val="A2D08476"/>
    <w:lvl w:ilvl="0">
      <w:start w:val="1"/>
      <w:numFmt w:val="decimal"/>
      <w:lvlText w:val="%1."/>
      <w:lvlJc w:val="left"/>
      <w:pPr>
        <w:ind w:left="720" w:hanging="360"/>
      </w:pPr>
      <w:rPr>
        <w:rFonts w:hint="default"/>
      </w:rPr>
    </w:lvl>
    <w:lvl w:ilvl="1">
      <w:start w:val="1"/>
      <w:numFmt w:val="decimal"/>
      <w:isLgl/>
      <w:lvlText w:val="%1.%2."/>
      <w:lvlJc w:val="left"/>
      <w:pPr>
        <w:ind w:left="369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DF0349D"/>
    <w:multiLevelType w:val="hybridMultilevel"/>
    <w:tmpl w:val="CA86323A"/>
    <w:lvl w:ilvl="0" w:tplc="2110A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1FF6B74"/>
    <w:multiLevelType w:val="hybridMultilevel"/>
    <w:tmpl w:val="92EA8E98"/>
    <w:lvl w:ilvl="0" w:tplc="CAC44BE4">
      <w:start w:val="1"/>
      <w:numFmt w:val="bullet"/>
      <w:lvlText w:val=""/>
      <w:lvlJc w:val="left"/>
      <w:pPr>
        <w:ind w:left="23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E77DE8"/>
    <w:multiLevelType w:val="multilevel"/>
    <w:tmpl w:val="11BC9DF8"/>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15:restartNumberingAfterBreak="0">
    <w:nsid w:val="28DD6D51"/>
    <w:multiLevelType w:val="multilevel"/>
    <w:tmpl w:val="0EC28CB6"/>
    <w:lvl w:ilvl="0">
      <w:start w:val="1"/>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B063FF3"/>
    <w:multiLevelType w:val="hybridMultilevel"/>
    <w:tmpl w:val="1D908742"/>
    <w:lvl w:ilvl="0" w:tplc="CAC44B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F411CCC"/>
    <w:multiLevelType w:val="hybridMultilevel"/>
    <w:tmpl w:val="CBAC3FCC"/>
    <w:lvl w:ilvl="0" w:tplc="BF9E92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CF3A2D"/>
    <w:multiLevelType w:val="hybridMultilevel"/>
    <w:tmpl w:val="843214A0"/>
    <w:lvl w:ilvl="0" w:tplc="30B29DA6">
      <w:start w:val="1"/>
      <w:numFmt w:val="decimal"/>
      <w:lvlText w:val="%1."/>
      <w:lvlJc w:val="left"/>
      <w:pPr>
        <w:ind w:left="501" w:hanging="360"/>
      </w:pPr>
      <w:rPr>
        <w:rFonts w:hint="default"/>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5" w15:restartNumberingAfterBreak="0">
    <w:nsid w:val="354A14B8"/>
    <w:multiLevelType w:val="hybridMultilevel"/>
    <w:tmpl w:val="3246310E"/>
    <w:lvl w:ilvl="0" w:tplc="CAC44BE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6C4324"/>
    <w:multiLevelType w:val="hybridMultilevel"/>
    <w:tmpl w:val="E832863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A77CDD"/>
    <w:multiLevelType w:val="multilevel"/>
    <w:tmpl w:val="64C40E9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18E38C2"/>
    <w:multiLevelType w:val="multilevel"/>
    <w:tmpl w:val="C3D44D10"/>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680" w:hanging="1800"/>
      </w:pPr>
      <w:rPr>
        <w:rFonts w:hint="default"/>
        <w:sz w:val="24"/>
      </w:rPr>
    </w:lvl>
    <w:lvl w:ilvl="8">
      <w:start w:val="1"/>
      <w:numFmt w:val="decimal"/>
      <w:isLgl/>
      <w:lvlText w:val="%1.%2.%3.%4.%5.%6.%7.%8.%9"/>
      <w:lvlJc w:val="left"/>
      <w:pPr>
        <w:ind w:left="5400" w:hanging="2160"/>
      </w:pPr>
      <w:rPr>
        <w:rFonts w:hint="default"/>
        <w:sz w:val="24"/>
      </w:rPr>
    </w:lvl>
  </w:abstractNum>
  <w:abstractNum w:abstractNumId="19" w15:restartNumberingAfterBreak="0">
    <w:nsid w:val="427B21B3"/>
    <w:multiLevelType w:val="multilevel"/>
    <w:tmpl w:val="E384CA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A974D02"/>
    <w:multiLevelType w:val="hybridMultilevel"/>
    <w:tmpl w:val="32762090"/>
    <w:lvl w:ilvl="0" w:tplc="AD121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D0F76D3"/>
    <w:multiLevelType w:val="hybridMultilevel"/>
    <w:tmpl w:val="18D891D0"/>
    <w:lvl w:ilvl="0" w:tplc="EF4A9B58">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602759"/>
    <w:multiLevelType w:val="hybridMultilevel"/>
    <w:tmpl w:val="8208DE96"/>
    <w:lvl w:ilvl="0" w:tplc="DDE067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8222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204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00F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4AA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22F3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D87F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327B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1AB1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2915A0A"/>
    <w:multiLevelType w:val="hybridMultilevel"/>
    <w:tmpl w:val="CACEED0C"/>
    <w:lvl w:ilvl="0" w:tplc="970C4F5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EF4281"/>
    <w:multiLevelType w:val="hybridMultilevel"/>
    <w:tmpl w:val="FD8805E6"/>
    <w:lvl w:ilvl="0" w:tplc="BBD2F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82A051C"/>
    <w:multiLevelType w:val="hybridMultilevel"/>
    <w:tmpl w:val="680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9AB333D"/>
    <w:multiLevelType w:val="hybridMultilevel"/>
    <w:tmpl w:val="092C303A"/>
    <w:lvl w:ilvl="0" w:tplc="D514E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0D9289A"/>
    <w:multiLevelType w:val="hybridMultilevel"/>
    <w:tmpl w:val="E5709F78"/>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8718AC"/>
    <w:multiLevelType w:val="hybridMultilevel"/>
    <w:tmpl w:val="2AAEA1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58701C"/>
    <w:multiLevelType w:val="hybridMultilevel"/>
    <w:tmpl w:val="F8D6C6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786"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656530CA"/>
    <w:multiLevelType w:val="multilevel"/>
    <w:tmpl w:val="D0FCD866"/>
    <w:lvl w:ilvl="0">
      <w:start w:val="1"/>
      <w:numFmt w:val="decimal"/>
      <w:lvlText w:val="%1."/>
      <w:lvlJc w:val="left"/>
      <w:pPr>
        <w:ind w:left="734"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1" w15:restartNumberingAfterBreak="0">
    <w:nsid w:val="668C5BF2"/>
    <w:multiLevelType w:val="multilevel"/>
    <w:tmpl w:val="95706BB4"/>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6CF5933"/>
    <w:multiLevelType w:val="multilevel"/>
    <w:tmpl w:val="83CE11C4"/>
    <w:lvl w:ilvl="0">
      <w:start w:val="1"/>
      <w:numFmt w:val="decimal"/>
      <w:lvlText w:val="%1."/>
      <w:lvlJc w:val="left"/>
      <w:pPr>
        <w:ind w:left="720" w:hanging="360"/>
      </w:pPr>
    </w:lvl>
    <w:lvl w:ilvl="1">
      <w:start w:val="1"/>
      <w:numFmt w:val="decima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ACE2FBF"/>
    <w:multiLevelType w:val="hybridMultilevel"/>
    <w:tmpl w:val="FEE2D694"/>
    <w:lvl w:ilvl="0" w:tplc="AE7E8C0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B9210D3"/>
    <w:multiLevelType w:val="hybridMultilevel"/>
    <w:tmpl w:val="B65C64BE"/>
    <w:lvl w:ilvl="0" w:tplc="9A0AE4F2">
      <w:start w:val="1"/>
      <w:numFmt w:val="bullet"/>
      <w:lvlText w:val=""/>
      <w:lvlJc w:val="left"/>
      <w:pPr>
        <w:ind w:left="701" w:hanging="360"/>
      </w:pPr>
      <w:rPr>
        <w:rFonts w:ascii="Symbol" w:hAnsi="Symbol" w:hint="default"/>
      </w:rPr>
    </w:lvl>
    <w:lvl w:ilvl="1" w:tplc="04190003" w:tentative="1">
      <w:start w:val="1"/>
      <w:numFmt w:val="bullet"/>
      <w:lvlText w:val="o"/>
      <w:lvlJc w:val="left"/>
      <w:pPr>
        <w:ind w:left="1421" w:hanging="360"/>
      </w:pPr>
      <w:rPr>
        <w:rFonts w:ascii="Courier New" w:hAnsi="Courier New" w:cs="Courier New" w:hint="default"/>
      </w:rPr>
    </w:lvl>
    <w:lvl w:ilvl="2" w:tplc="04190005" w:tentative="1">
      <w:start w:val="1"/>
      <w:numFmt w:val="bullet"/>
      <w:lvlText w:val=""/>
      <w:lvlJc w:val="left"/>
      <w:pPr>
        <w:ind w:left="2141" w:hanging="360"/>
      </w:pPr>
      <w:rPr>
        <w:rFonts w:ascii="Wingdings" w:hAnsi="Wingdings" w:hint="default"/>
      </w:rPr>
    </w:lvl>
    <w:lvl w:ilvl="3" w:tplc="04190001" w:tentative="1">
      <w:start w:val="1"/>
      <w:numFmt w:val="bullet"/>
      <w:lvlText w:val=""/>
      <w:lvlJc w:val="left"/>
      <w:pPr>
        <w:ind w:left="2861" w:hanging="360"/>
      </w:pPr>
      <w:rPr>
        <w:rFonts w:ascii="Symbol" w:hAnsi="Symbol" w:hint="default"/>
      </w:rPr>
    </w:lvl>
    <w:lvl w:ilvl="4" w:tplc="04190003" w:tentative="1">
      <w:start w:val="1"/>
      <w:numFmt w:val="bullet"/>
      <w:lvlText w:val="o"/>
      <w:lvlJc w:val="left"/>
      <w:pPr>
        <w:ind w:left="3581" w:hanging="360"/>
      </w:pPr>
      <w:rPr>
        <w:rFonts w:ascii="Courier New" w:hAnsi="Courier New" w:cs="Courier New" w:hint="default"/>
      </w:rPr>
    </w:lvl>
    <w:lvl w:ilvl="5" w:tplc="04190005" w:tentative="1">
      <w:start w:val="1"/>
      <w:numFmt w:val="bullet"/>
      <w:lvlText w:val=""/>
      <w:lvlJc w:val="left"/>
      <w:pPr>
        <w:ind w:left="4301" w:hanging="360"/>
      </w:pPr>
      <w:rPr>
        <w:rFonts w:ascii="Wingdings" w:hAnsi="Wingdings" w:hint="default"/>
      </w:rPr>
    </w:lvl>
    <w:lvl w:ilvl="6" w:tplc="04190001" w:tentative="1">
      <w:start w:val="1"/>
      <w:numFmt w:val="bullet"/>
      <w:lvlText w:val=""/>
      <w:lvlJc w:val="left"/>
      <w:pPr>
        <w:ind w:left="5021" w:hanging="360"/>
      </w:pPr>
      <w:rPr>
        <w:rFonts w:ascii="Symbol" w:hAnsi="Symbol" w:hint="default"/>
      </w:rPr>
    </w:lvl>
    <w:lvl w:ilvl="7" w:tplc="04190003" w:tentative="1">
      <w:start w:val="1"/>
      <w:numFmt w:val="bullet"/>
      <w:lvlText w:val="o"/>
      <w:lvlJc w:val="left"/>
      <w:pPr>
        <w:ind w:left="5741" w:hanging="360"/>
      </w:pPr>
      <w:rPr>
        <w:rFonts w:ascii="Courier New" w:hAnsi="Courier New" w:cs="Courier New" w:hint="default"/>
      </w:rPr>
    </w:lvl>
    <w:lvl w:ilvl="8" w:tplc="04190005" w:tentative="1">
      <w:start w:val="1"/>
      <w:numFmt w:val="bullet"/>
      <w:lvlText w:val=""/>
      <w:lvlJc w:val="left"/>
      <w:pPr>
        <w:ind w:left="6461" w:hanging="360"/>
      </w:pPr>
      <w:rPr>
        <w:rFonts w:ascii="Wingdings" w:hAnsi="Wingdings" w:hint="default"/>
      </w:rPr>
    </w:lvl>
  </w:abstractNum>
  <w:abstractNum w:abstractNumId="35" w15:restartNumberingAfterBreak="0">
    <w:nsid w:val="6DA3681F"/>
    <w:multiLevelType w:val="hybridMultilevel"/>
    <w:tmpl w:val="1B947D08"/>
    <w:lvl w:ilvl="0" w:tplc="D3DAF9D6">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E87667"/>
    <w:multiLevelType w:val="hybridMultilevel"/>
    <w:tmpl w:val="0E228128"/>
    <w:lvl w:ilvl="0" w:tplc="A89E4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02D3A1E"/>
    <w:multiLevelType w:val="hybridMultilevel"/>
    <w:tmpl w:val="88EE8426"/>
    <w:lvl w:ilvl="0" w:tplc="4D24CBF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244575"/>
    <w:multiLevelType w:val="hybridMultilevel"/>
    <w:tmpl w:val="DED089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D82952"/>
    <w:multiLevelType w:val="hybridMultilevel"/>
    <w:tmpl w:val="D6DC6BD8"/>
    <w:lvl w:ilvl="0" w:tplc="CAC44B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4F76889"/>
    <w:multiLevelType w:val="hybridMultilevel"/>
    <w:tmpl w:val="1F7C1E0C"/>
    <w:lvl w:ilvl="0" w:tplc="AE7E8C0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9E632E"/>
    <w:multiLevelType w:val="hybridMultilevel"/>
    <w:tmpl w:val="330CB960"/>
    <w:lvl w:ilvl="0" w:tplc="BBD2FD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7BC3C32"/>
    <w:multiLevelType w:val="multilevel"/>
    <w:tmpl w:val="FCAA942A"/>
    <w:lvl w:ilvl="0">
      <w:start w:val="1"/>
      <w:numFmt w:val="decimal"/>
      <w:lvlText w:val="%1."/>
      <w:lvlJc w:val="left"/>
      <w:pPr>
        <w:ind w:left="1069" w:hanging="360"/>
      </w:pPr>
      <w:rPr>
        <w:rFonts w:hint="default"/>
        <w:sz w:val="28"/>
      </w:rPr>
    </w:lvl>
    <w:lvl w:ilvl="1">
      <w:start w:val="1"/>
      <w:numFmt w:val="decimal"/>
      <w:lvlText w:val="1.%2."/>
      <w:lvlJc w:val="left"/>
      <w:pPr>
        <w:ind w:left="383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82F69F0"/>
    <w:multiLevelType w:val="hybridMultilevel"/>
    <w:tmpl w:val="087266BA"/>
    <w:lvl w:ilvl="0" w:tplc="5708552E">
      <w:start w:val="1"/>
      <w:numFmt w:val="decimal"/>
      <w:lvlText w:val="%1."/>
      <w:lvlJc w:val="left"/>
      <w:pPr>
        <w:ind w:left="1065" w:hanging="360"/>
      </w:pPr>
      <w:rPr>
        <w:rFonts w:ascii="Times New Roman" w:eastAsiaTheme="minorHAnsi" w:hAnsi="Times New Roman" w:cstheme="minorBidi"/>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78F05D57"/>
    <w:multiLevelType w:val="hybridMultilevel"/>
    <w:tmpl w:val="812E3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8D6861"/>
    <w:multiLevelType w:val="hybridMultilevel"/>
    <w:tmpl w:val="5AD065F0"/>
    <w:lvl w:ilvl="0" w:tplc="2D6281C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C40B36"/>
    <w:multiLevelType w:val="multilevel"/>
    <w:tmpl w:val="F5F8E02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FAB1A60"/>
    <w:multiLevelType w:val="hybridMultilevel"/>
    <w:tmpl w:val="E8328634"/>
    <w:lvl w:ilvl="0" w:tplc="AE7E8C0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6850426">
    <w:abstractNumId w:val="9"/>
  </w:num>
  <w:num w:numId="2" w16cid:durableId="1398092146">
    <w:abstractNumId w:val="47"/>
  </w:num>
  <w:num w:numId="3" w16cid:durableId="1568298682">
    <w:abstractNumId w:val="18"/>
  </w:num>
  <w:num w:numId="4" w16cid:durableId="1145315380">
    <w:abstractNumId w:val="31"/>
  </w:num>
  <w:num w:numId="5" w16cid:durableId="591470003">
    <w:abstractNumId w:val="2"/>
  </w:num>
  <w:num w:numId="6" w16cid:durableId="960570133">
    <w:abstractNumId w:val="12"/>
  </w:num>
  <w:num w:numId="7" w16cid:durableId="405222255">
    <w:abstractNumId w:val="39"/>
  </w:num>
  <w:num w:numId="8" w16cid:durableId="1929532385">
    <w:abstractNumId w:val="37"/>
  </w:num>
  <w:num w:numId="9" w16cid:durableId="1382168154">
    <w:abstractNumId w:val="24"/>
  </w:num>
  <w:num w:numId="10" w16cid:durableId="1557088377">
    <w:abstractNumId w:val="41"/>
  </w:num>
  <w:num w:numId="11" w16cid:durableId="1691293332">
    <w:abstractNumId w:val="27"/>
  </w:num>
  <w:num w:numId="12" w16cid:durableId="204566141">
    <w:abstractNumId w:val="15"/>
  </w:num>
  <w:num w:numId="13" w16cid:durableId="1059979918">
    <w:abstractNumId w:val="33"/>
  </w:num>
  <w:num w:numId="14" w16cid:durableId="235478925">
    <w:abstractNumId w:val="42"/>
  </w:num>
  <w:num w:numId="15" w16cid:durableId="367679660">
    <w:abstractNumId w:val="46"/>
  </w:num>
  <w:num w:numId="16" w16cid:durableId="256838232">
    <w:abstractNumId w:val="32"/>
  </w:num>
  <w:num w:numId="17" w16cid:durableId="2021926395">
    <w:abstractNumId w:val="30"/>
  </w:num>
  <w:num w:numId="18" w16cid:durableId="616258191">
    <w:abstractNumId w:val="17"/>
  </w:num>
  <w:num w:numId="19" w16cid:durableId="907614785">
    <w:abstractNumId w:val="28"/>
  </w:num>
  <w:num w:numId="20" w16cid:durableId="42368888">
    <w:abstractNumId w:val="6"/>
  </w:num>
  <w:num w:numId="21" w16cid:durableId="850879778">
    <w:abstractNumId w:val="40"/>
  </w:num>
  <w:num w:numId="22" w16cid:durableId="509026536">
    <w:abstractNumId w:val="44"/>
  </w:num>
  <w:num w:numId="23" w16cid:durableId="730805748">
    <w:abstractNumId w:val="25"/>
  </w:num>
  <w:num w:numId="24" w16cid:durableId="662583250">
    <w:abstractNumId w:val="38"/>
  </w:num>
  <w:num w:numId="25" w16cid:durableId="1706296785">
    <w:abstractNumId w:val="19"/>
  </w:num>
  <w:num w:numId="26" w16cid:durableId="153572194">
    <w:abstractNumId w:val="45"/>
  </w:num>
  <w:num w:numId="27" w16cid:durableId="913005742">
    <w:abstractNumId w:val="21"/>
  </w:num>
  <w:num w:numId="28" w16cid:durableId="606667048">
    <w:abstractNumId w:val="8"/>
  </w:num>
  <w:num w:numId="29" w16cid:durableId="1630084465">
    <w:abstractNumId w:val="26"/>
  </w:num>
  <w:num w:numId="30" w16cid:durableId="877932012">
    <w:abstractNumId w:val="13"/>
  </w:num>
  <w:num w:numId="31" w16cid:durableId="753477089">
    <w:abstractNumId w:val="36"/>
  </w:num>
  <w:num w:numId="32" w16cid:durableId="1429157757">
    <w:abstractNumId w:val="0"/>
  </w:num>
  <w:num w:numId="33" w16cid:durableId="1053195637">
    <w:abstractNumId w:val="22"/>
  </w:num>
  <w:num w:numId="34" w16cid:durableId="2109814443">
    <w:abstractNumId w:val="1"/>
  </w:num>
  <w:num w:numId="35" w16cid:durableId="511380842">
    <w:abstractNumId w:val="3"/>
  </w:num>
  <w:num w:numId="36" w16cid:durableId="14036571">
    <w:abstractNumId w:val="43"/>
  </w:num>
  <w:num w:numId="37" w16cid:durableId="1303190422">
    <w:abstractNumId w:val="23"/>
  </w:num>
  <w:num w:numId="38" w16cid:durableId="238515316">
    <w:abstractNumId w:val="35"/>
  </w:num>
  <w:num w:numId="39" w16cid:durableId="1590578802">
    <w:abstractNumId w:val="7"/>
  </w:num>
  <w:num w:numId="40" w16cid:durableId="968706386">
    <w:abstractNumId w:val="34"/>
  </w:num>
  <w:num w:numId="41" w16cid:durableId="979503520">
    <w:abstractNumId w:val="29"/>
  </w:num>
  <w:num w:numId="42" w16cid:durableId="470051255">
    <w:abstractNumId w:val="11"/>
  </w:num>
  <w:num w:numId="43" w16cid:durableId="1395926868">
    <w:abstractNumId w:val="14"/>
  </w:num>
  <w:num w:numId="44" w16cid:durableId="1409158775">
    <w:abstractNumId w:val="5"/>
  </w:num>
  <w:num w:numId="45" w16cid:durableId="752050894">
    <w:abstractNumId w:val="20"/>
  </w:num>
  <w:num w:numId="46" w16cid:durableId="320236964">
    <w:abstractNumId w:val="10"/>
  </w:num>
  <w:num w:numId="47" w16cid:durableId="51387437">
    <w:abstractNumId w:val="4"/>
  </w:num>
  <w:num w:numId="48" w16cid:durableId="2099713943">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13"/>
    <w:rsid w:val="0000050B"/>
    <w:rsid w:val="00007087"/>
    <w:rsid w:val="00007B81"/>
    <w:rsid w:val="000147B1"/>
    <w:rsid w:val="00022190"/>
    <w:rsid w:val="0002289A"/>
    <w:rsid w:val="00042554"/>
    <w:rsid w:val="00045372"/>
    <w:rsid w:val="000469D7"/>
    <w:rsid w:val="00051F5F"/>
    <w:rsid w:val="00056EC7"/>
    <w:rsid w:val="000575D1"/>
    <w:rsid w:val="00061898"/>
    <w:rsid w:val="00063880"/>
    <w:rsid w:val="00073DE1"/>
    <w:rsid w:val="00076E53"/>
    <w:rsid w:val="000837CF"/>
    <w:rsid w:val="00084AB9"/>
    <w:rsid w:val="00085358"/>
    <w:rsid w:val="00086D7A"/>
    <w:rsid w:val="00090FD8"/>
    <w:rsid w:val="000A263A"/>
    <w:rsid w:val="000A66F2"/>
    <w:rsid w:val="000A740A"/>
    <w:rsid w:val="000B1E1C"/>
    <w:rsid w:val="000B2765"/>
    <w:rsid w:val="000B57FF"/>
    <w:rsid w:val="000B5A5D"/>
    <w:rsid w:val="000B7EC5"/>
    <w:rsid w:val="000C4234"/>
    <w:rsid w:val="000C5630"/>
    <w:rsid w:val="000D4BAF"/>
    <w:rsid w:val="000D7475"/>
    <w:rsid w:val="000E05E2"/>
    <w:rsid w:val="000F0DDA"/>
    <w:rsid w:val="000F5963"/>
    <w:rsid w:val="000F5D28"/>
    <w:rsid w:val="000F605F"/>
    <w:rsid w:val="000F62AC"/>
    <w:rsid w:val="00100F7C"/>
    <w:rsid w:val="00105483"/>
    <w:rsid w:val="00105692"/>
    <w:rsid w:val="00105D70"/>
    <w:rsid w:val="00106CD1"/>
    <w:rsid w:val="00112549"/>
    <w:rsid w:val="00113662"/>
    <w:rsid w:val="00113D84"/>
    <w:rsid w:val="00116ED5"/>
    <w:rsid w:val="001227DF"/>
    <w:rsid w:val="00125250"/>
    <w:rsid w:val="00140335"/>
    <w:rsid w:val="00146DD0"/>
    <w:rsid w:val="001475D9"/>
    <w:rsid w:val="00155144"/>
    <w:rsid w:val="00156750"/>
    <w:rsid w:val="001567FB"/>
    <w:rsid w:val="00161056"/>
    <w:rsid w:val="00162289"/>
    <w:rsid w:val="00164969"/>
    <w:rsid w:val="0016619E"/>
    <w:rsid w:val="001703AE"/>
    <w:rsid w:val="0017260B"/>
    <w:rsid w:val="001771EE"/>
    <w:rsid w:val="00180FE5"/>
    <w:rsid w:val="001823B7"/>
    <w:rsid w:val="00182BB0"/>
    <w:rsid w:val="001940CA"/>
    <w:rsid w:val="0019631E"/>
    <w:rsid w:val="001A5DB6"/>
    <w:rsid w:val="001A5F71"/>
    <w:rsid w:val="001B05EF"/>
    <w:rsid w:val="001B0EA2"/>
    <w:rsid w:val="001B2905"/>
    <w:rsid w:val="001B3B48"/>
    <w:rsid w:val="001B3C04"/>
    <w:rsid w:val="001B52CE"/>
    <w:rsid w:val="001C2B21"/>
    <w:rsid w:val="001C40DA"/>
    <w:rsid w:val="001D04F3"/>
    <w:rsid w:val="001E35F4"/>
    <w:rsid w:val="001E6099"/>
    <w:rsid w:val="001E768A"/>
    <w:rsid w:val="001F06EE"/>
    <w:rsid w:val="00214869"/>
    <w:rsid w:val="00215B6C"/>
    <w:rsid w:val="00216DA6"/>
    <w:rsid w:val="00227E9A"/>
    <w:rsid w:val="002303D7"/>
    <w:rsid w:val="00233B89"/>
    <w:rsid w:val="00236DF6"/>
    <w:rsid w:val="00244ADB"/>
    <w:rsid w:val="00246A8A"/>
    <w:rsid w:val="00247221"/>
    <w:rsid w:val="00252D4A"/>
    <w:rsid w:val="00252FCA"/>
    <w:rsid w:val="0025376A"/>
    <w:rsid w:val="0025482B"/>
    <w:rsid w:val="00255305"/>
    <w:rsid w:val="00261122"/>
    <w:rsid w:val="00261362"/>
    <w:rsid w:val="00261AE0"/>
    <w:rsid w:val="00261E3F"/>
    <w:rsid w:val="002621C7"/>
    <w:rsid w:val="00262A93"/>
    <w:rsid w:val="002710A8"/>
    <w:rsid w:val="00271329"/>
    <w:rsid w:val="00271ACA"/>
    <w:rsid w:val="00272F96"/>
    <w:rsid w:val="00275243"/>
    <w:rsid w:val="00281B57"/>
    <w:rsid w:val="00282470"/>
    <w:rsid w:val="00282999"/>
    <w:rsid w:val="00283179"/>
    <w:rsid w:val="002923EC"/>
    <w:rsid w:val="002A24F6"/>
    <w:rsid w:val="002A433D"/>
    <w:rsid w:val="002A7425"/>
    <w:rsid w:val="002B2187"/>
    <w:rsid w:val="002B5085"/>
    <w:rsid w:val="002B5496"/>
    <w:rsid w:val="002C1AAD"/>
    <w:rsid w:val="002C5219"/>
    <w:rsid w:val="002D0C77"/>
    <w:rsid w:val="002D25E4"/>
    <w:rsid w:val="002D3655"/>
    <w:rsid w:val="002E08B5"/>
    <w:rsid w:val="00303810"/>
    <w:rsid w:val="00304277"/>
    <w:rsid w:val="003042A0"/>
    <w:rsid w:val="00305BCE"/>
    <w:rsid w:val="00311409"/>
    <w:rsid w:val="00320D66"/>
    <w:rsid w:val="00323262"/>
    <w:rsid w:val="0032418A"/>
    <w:rsid w:val="00331720"/>
    <w:rsid w:val="00332A3C"/>
    <w:rsid w:val="003342B3"/>
    <w:rsid w:val="0034052B"/>
    <w:rsid w:val="00343AA2"/>
    <w:rsid w:val="003445AF"/>
    <w:rsid w:val="00344C71"/>
    <w:rsid w:val="003457DB"/>
    <w:rsid w:val="0034585A"/>
    <w:rsid w:val="00346E30"/>
    <w:rsid w:val="00355FB4"/>
    <w:rsid w:val="003568A2"/>
    <w:rsid w:val="003623F7"/>
    <w:rsid w:val="00363FB7"/>
    <w:rsid w:val="0036474E"/>
    <w:rsid w:val="003667EA"/>
    <w:rsid w:val="00370A09"/>
    <w:rsid w:val="003740DB"/>
    <w:rsid w:val="00376741"/>
    <w:rsid w:val="00376AD4"/>
    <w:rsid w:val="00382DB2"/>
    <w:rsid w:val="003A1296"/>
    <w:rsid w:val="003B1259"/>
    <w:rsid w:val="003B1491"/>
    <w:rsid w:val="003B20D5"/>
    <w:rsid w:val="003B48CF"/>
    <w:rsid w:val="003D734D"/>
    <w:rsid w:val="003D7805"/>
    <w:rsid w:val="003E509F"/>
    <w:rsid w:val="003E6921"/>
    <w:rsid w:val="003E7357"/>
    <w:rsid w:val="003F147C"/>
    <w:rsid w:val="003F624D"/>
    <w:rsid w:val="003F6633"/>
    <w:rsid w:val="00402B65"/>
    <w:rsid w:val="00406F28"/>
    <w:rsid w:val="00413AB2"/>
    <w:rsid w:val="00414834"/>
    <w:rsid w:val="00424967"/>
    <w:rsid w:val="00426446"/>
    <w:rsid w:val="00430AF8"/>
    <w:rsid w:val="00436815"/>
    <w:rsid w:val="0043791F"/>
    <w:rsid w:val="00441080"/>
    <w:rsid w:val="00442FCE"/>
    <w:rsid w:val="00443DD9"/>
    <w:rsid w:val="0044408D"/>
    <w:rsid w:val="00445575"/>
    <w:rsid w:val="0045107B"/>
    <w:rsid w:val="004516DA"/>
    <w:rsid w:val="004525BE"/>
    <w:rsid w:val="00452C10"/>
    <w:rsid w:val="00453222"/>
    <w:rsid w:val="00456E78"/>
    <w:rsid w:val="00472414"/>
    <w:rsid w:val="00474A1F"/>
    <w:rsid w:val="00476C16"/>
    <w:rsid w:val="00484BE5"/>
    <w:rsid w:val="00487CF3"/>
    <w:rsid w:val="00491CF5"/>
    <w:rsid w:val="00495878"/>
    <w:rsid w:val="004A12D4"/>
    <w:rsid w:val="004B5405"/>
    <w:rsid w:val="004B71EE"/>
    <w:rsid w:val="004B7327"/>
    <w:rsid w:val="004B7F61"/>
    <w:rsid w:val="004C4BD3"/>
    <w:rsid w:val="004C514A"/>
    <w:rsid w:val="004D1F9A"/>
    <w:rsid w:val="004E7ADD"/>
    <w:rsid w:val="004F2A29"/>
    <w:rsid w:val="004F2F69"/>
    <w:rsid w:val="004F2FBC"/>
    <w:rsid w:val="004F569C"/>
    <w:rsid w:val="004F6D9C"/>
    <w:rsid w:val="004F7544"/>
    <w:rsid w:val="004F7BE5"/>
    <w:rsid w:val="0050045C"/>
    <w:rsid w:val="0050098E"/>
    <w:rsid w:val="00500FB6"/>
    <w:rsid w:val="00503063"/>
    <w:rsid w:val="005231A4"/>
    <w:rsid w:val="005238DC"/>
    <w:rsid w:val="005357A0"/>
    <w:rsid w:val="00537149"/>
    <w:rsid w:val="00541760"/>
    <w:rsid w:val="00545525"/>
    <w:rsid w:val="00547BE4"/>
    <w:rsid w:val="0055092A"/>
    <w:rsid w:val="00553816"/>
    <w:rsid w:val="00553B1D"/>
    <w:rsid w:val="0055642B"/>
    <w:rsid w:val="00560744"/>
    <w:rsid w:val="005620C9"/>
    <w:rsid w:val="00563966"/>
    <w:rsid w:val="00570E5E"/>
    <w:rsid w:val="00571B12"/>
    <w:rsid w:val="00572435"/>
    <w:rsid w:val="00576546"/>
    <w:rsid w:val="00581B1C"/>
    <w:rsid w:val="00581B7F"/>
    <w:rsid w:val="00583513"/>
    <w:rsid w:val="00592431"/>
    <w:rsid w:val="005975E8"/>
    <w:rsid w:val="005976F9"/>
    <w:rsid w:val="005978FD"/>
    <w:rsid w:val="005A2E1D"/>
    <w:rsid w:val="005B12CE"/>
    <w:rsid w:val="005C50A7"/>
    <w:rsid w:val="005C6384"/>
    <w:rsid w:val="005C6ACD"/>
    <w:rsid w:val="005D0856"/>
    <w:rsid w:val="005D086F"/>
    <w:rsid w:val="005D3650"/>
    <w:rsid w:val="005D7A48"/>
    <w:rsid w:val="005E0FE7"/>
    <w:rsid w:val="005E13D7"/>
    <w:rsid w:val="005E4C6A"/>
    <w:rsid w:val="005E6D6A"/>
    <w:rsid w:val="005F20E4"/>
    <w:rsid w:val="005F25B9"/>
    <w:rsid w:val="005F608B"/>
    <w:rsid w:val="005F7C68"/>
    <w:rsid w:val="0060174E"/>
    <w:rsid w:val="00603961"/>
    <w:rsid w:val="006054DC"/>
    <w:rsid w:val="00607F04"/>
    <w:rsid w:val="00611F87"/>
    <w:rsid w:val="00613673"/>
    <w:rsid w:val="0061439C"/>
    <w:rsid w:val="00614C85"/>
    <w:rsid w:val="00621B5D"/>
    <w:rsid w:val="0063011E"/>
    <w:rsid w:val="00635B9D"/>
    <w:rsid w:val="00642821"/>
    <w:rsid w:val="006454A0"/>
    <w:rsid w:val="006469CF"/>
    <w:rsid w:val="00655D83"/>
    <w:rsid w:val="0066024B"/>
    <w:rsid w:val="00662D4B"/>
    <w:rsid w:val="00662E9B"/>
    <w:rsid w:val="00686836"/>
    <w:rsid w:val="00687D26"/>
    <w:rsid w:val="006906CC"/>
    <w:rsid w:val="00691ED4"/>
    <w:rsid w:val="00696B81"/>
    <w:rsid w:val="006A0B45"/>
    <w:rsid w:val="006A641A"/>
    <w:rsid w:val="006A775A"/>
    <w:rsid w:val="006A7B69"/>
    <w:rsid w:val="006B006A"/>
    <w:rsid w:val="006B203D"/>
    <w:rsid w:val="006B4EF4"/>
    <w:rsid w:val="006B7C32"/>
    <w:rsid w:val="006C1B09"/>
    <w:rsid w:val="006C39F0"/>
    <w:rsid w:val="006C51BD"/>
    <w:rsid w:val="006C6044"/>
    <w:rsid w:val="006D2619"/>
    <w:rsid w:val="006D2BA9"/>
    <w:rsid w:val="006D4674"/>
    <w:rsid w:val="006D644F"/>
    <w:rsid w:val="006D69B8"/>
    <w:rsid w:val="006E11B6"/>
    <w:rsid w:val="006E1213"/>
    <w:rsid w:val="006E2214"/>
    <w:rsid w:val="006E69E1"/>
    <w:rsid w:val="006E7203"/>
    <w:rsid w:val="006F02E1"/>
    <w:rsid w:val="006F210B"/>
    <w:rsid w:val="006F2A5D"/>
    <w:rsid w:val="006F6F2B"/>
    <w:rsid w:val="00703B72"/>
    <w:rsid w:val="00706215"/>
    <w:rsid w:val="007070CA"/>
    <w:rsid w:val="007131BC"/>
    <w:rsid w:val="0071636C"/>
    <w:rsid w:val="00717CC6"/>
    <w:rsid w:val="007218F1"/>
    <w:rsid w:val="00723023"/>
    <w:rsid w:val="007246AF"/>
    <w:rsid w:val="00725822"/>
    <w:rsid w:val="00730BE8"/>
    <w:rsid w:val="007345DD"/>
    <w:rsid w:val="00741C90"/>
    <w:rsid w:val="00742B14"/>
    <w:rsid w:val="0074555B"/>
    <w:rsid w:val="00746AB4"/>
    <w:rsid w:val="00760C97"/>
    <w:rsid w:val="007611B0"/>
    <w:rsid w:val="00763F7E"/>
    <w:rsid w:val="00766886"/>
    <w:rsid w:val="00766C8F"/>
    <w:rsid w:val="0077620A"/>
    <w:rsid w:val="007877EA"/>
    <w:rsid w:val="00787C07"/>
    <w:rsid w:val="007936B1"/>
    <w:rsid w:val="00795CEC"/>
    <w:rsid w:val="007964AE"/>
    <w:rsid w:val="007A14F8"/>
    <w:rsid w:val="007A4DFF"/>
    <w:rsid w:val="007B0380"/>
    <w:rsid w:val="007B0699"/>
    <w:rsid w:val="007B5CF4"/>
    <w:rsid w:val="007B7D8B"/>
    <w:rsid w:val="007C3A29"/>
    <w:rsid w:val="007C5CAC"/>
    <w:rsid w:val="007D390D"/>
    <w:rsid w:val="007D3AF5"/>
    <w:rsid w:val="007D49BB"/>
    <w:rsid w:val="007D67A9"/>
    <w:rsid w:val="007E03C0"/>
    <w:rsid w:val="007E1B10"/>
    <w:rsid w:val="007F0853"/>
    <w:rsid w:val="007F2087"/>
    <w:rsid w:val="008005F0"/>
    <w:rsid w:val="0080293D"/>
    <w:rsid w:val="00803612"/>
    <w:rsid w:val="00803B4D"/>
    <w:rsid w:val="00804DB7"/>
    <w:rsid w:val="00806CED"/>
    <w:rsid w:val="0080799D"/>
    <w:rsid w:val="00810305"/>
    <w:rsid w:val="00811D43"/>
    <w:rsid w:val="00815434"/>
    <w:rsid w:val="00826A09"/>
    <w:rsid w:val="00826CA0"/>
    <w:rsid w:val="00830298"/>
    <w:rsid w:val="00832279"/>
    <w:rsid w:val="0083246E"/>
    <w:rsid w:val="00835E81"/>
    <w:rsid w:val="00836E60"/>
    <w:rsid w:val="008428CA"/>
    <w:rsid w:val="00847C56"/>
    <w:rsid w:val="008524E4"/>
    <w:rsid w:val="00854FAF"/>
    <w:rsid w:val="0085692C"/>
    <w:rsid w:val="00856A7D"/>
    <w:rsid w:val="00856F6F"/>
    <w:rsid w:val="00856F85"/>
    <w:rsid w:val="00856FAF"/>
    <w:rsid w:val="008611B9"/>
    <w:rsid w:val="00863295"/>
    <w:rsid w:val="00865FAC"/>
    <w:rsid w:val="00866578"/>
    <w:rsid w:val="00876DA6"/>
    <w:rsid w:val="00882F3F"/>
    <w:rsid w:val="008842A8"/>
    <w:rsid w:val="00885E05"/>
    <w:rsid w:val="00891C29"/>
    <w:rsid w:val="00897E71"/>
    <w:rsid w:val="008A7D57"/>
    <w:rsid w:val="008B0D7F"/>
    <w:rsid w:val="008B15EF"/>
    <w:rsid w:val="008B651F"/>
    <w:rsid w:val="008B6576"/>
    <w:rsid w:val="008B7779"/>
    <w:rsid w:val="008D1FBC"/>
    <w:rsid w:val="008D6B64"/>
    <w:rsid w:val="008E45B5"/>
    <w:rsid w:val="008E70A6"/>
    <w:rsid w:val="008E7380"/>
    <w:rsid w:val="008F1E97"/>
    <w:rsid w:val="008F6975"/>
    <w:rsid w:val="00904916"/>
    <w:rsid w:val="00915720"/>
    <w:rsid w:val="009161A4"/>
    <w:rsid w:val="00916613"/>
    <w:rsid w:val="00922A4B"/>
    <w:rsid w:val="00932727"/>
    <w:rsid w:val="009335B3"/>
    <w:rsid w:val="00937574"/>
    <w:rsid w:val="00940579"/>
    <w:rsid w:val="0095022C"/>
    <w:rsid w:val="0096292D"/>
    <w:rsid w:val="00964B5C"/>
    <w:rsid w:val="00966E50"/>
    <w:rsid w:val="00981561"/>
    <w:rsid w:val="009856AC"/>
    <w:rsid w:val="0098722C"/>
    <w:rsid w:val="0099002B"/>
    <w:rsid w:val="009940AA"/>
    <w:rsid w:val="009946A0"/>
    <w:rsid w:val="009A1216"/>
    <w:rsid w:val="009A3966"/>
    <w:rsid w:val="009A4E63"/>
    <w:rsid w:val="009A5500"/>
    <w:rsid w:val="009B0BEC"/>
    <w:rsid w:val="009B4264"/>
    <w:rsid w:val="009B480E"/>
    <w:rsid w:val="009B6500"/>
    <w:rsid w:val="009B7C3A"/>
    <w:rsid w:val="009C0F2C"/>
    <w:rsid w:val="009C5150"/>
    <w:rsid w:val="009C7701"/>
    <w:rsid w:val="009C7CEE"/>
    <w:rsid w:val="009C7D9F"/>
    <w:rsid w:val="009D0FE0"/>
    <w:rsid w:val="009D19E6"/>
    <w:rsid w:val="009D2017"/>
    <w:rsid w:val="009D28BD"/>
    <w:rsid w:val="009D7643"/>
    <w:rsid w:val="009E0AC8"/>
    <w:rsid w:val="009E3EC7"/>
    <w:rsid w:val="009E4CB4"/>
    <w:rsid w:val="009E649F"/>
    <w:rsid w:val="009F09E4"/>
    <w:rsid w:val="009F2716"/>
    <w:rsid w:val="00A00C9A"/>
    <w:rsid w:val="00A0258A"/>
    <w:rsid w:val="00A049B3"/>
    <w:rsid w:val="00A10D22"/>
    <w:rsid w:val="00A1205C"/>
    <w:rsid w:val="00A14616"/>
    <w:rsid w:val="00A164A8"/>
    <w:rsid w:val="00A16A80"/>
    <w:rsid w:val="00A17271"/>
    <w:rsid w:val="00A2261D"/>
    <w:rsid w:val="00A2287A"/>
    <w:rsid w:val="00A2461B"/>
    <w:rsid w:val="00A31305"/>
    <w:rsid w:val="00A3190E"/>
    <w:rsid w:val="00A322DB"/>
    <w:rsid w:val="00A336BB"/>
    <w:rsid w:val="00A33BD2"/>
    <w:rsid w:val="00A4281B"/>
    <w:rsid w:val="00A44A75"/>
    <w:rsid w:val="00A50378"/>
    <w:rsid w:val="00A50CF0"/>
    <w:rsid w:val="00A5180D"/>
    <w:rsid w:val="00A53A5A"/>
    <w:rsid w:val="00A56704"/>
    <w:rsid w:val="00A669F2"/>
    <w:rsid w:val="00A67476"/>
    <w:rsid w:val="00A678EF"/>
    <w:rsid w:val="00A8077F"/>
    <w:rsid w:val="00A83E7C"/>
    <w:rsid w:val="00A84536"/>
    <w:rsid w:val="00A84D98"/>
    <w:rsid w:val="00A859A4"/>
    <w:rsid w:val="00A90710"/>
    <w:rsid w:val="00A92A89"/>
    <w:rsid w:val="00A94698"/>
    <w:rsid w:val="00AA068D"/>
    <w:rsid w:val="00AA1069"/>
    <w:rsid w:val="00AA1F9E"/>
    <w:rsid w:val="00AA672C"/>
    <w:rsid w:val="00AA69F6"/>
    <w:rsid w:val="00AA74FE"/>
    <w:rsid w:val="00AB0CC5"/>
    <w:rsid w:val="00AB3401"/>
    <w:rsid w:val="00AB3A0D"/>
    <w:rsid w:val="00AD0411"/>
    <w:rsid w:val="00AD2004"/>
    <w:rsid w:val="00AD2A04"/>
    <w:rsid w:val="00AD2FD6"/>
    <w:rsid w:val="00AD4AD6"/>
    <w:rsid w:val="00AD7619"/>
    <w:rsid w:val="00AD7ACF"/>
    <w:rsid w:val="00AE79E8"/>
    <w:rsid w:val="00AF1A03"/>
    <w:rsid w:val="00AF23A3"/>
    <w:rsid w:val="00AF7D2E"/>
    <w:rsid w:val="00B01F9B"/>
    <w:rsid w:val="00B071B4"/>
    <w:rsid w:val="00B167B3"/>
    <w:rsid w:val="00B32A9F"/>
    <w:rsid w:val="00B32D40"/>
    <w:rsid w:val="00B32E7A"/>
    <w:rsid w:val="00B37761"/>
    <w:rsid w:val="00B526AE"/>
    <w:rsid w:val="00B533DC"/>
    <w:rsid w:val="00B6270E"/>
    <w:rsid w:val="00B64733"/>
    <w:rsid w:val="00B71D26"/>
    <w:rsid w:val="00B71E15"/>
    <w:rsid w:val="00B73C9E"/>
    <w:rsid w:val="00B8180D"/>
    <w:rsid w:val="00B846DD"/>
    <w:rsid w:val="00B8520B"/>
    <w:rsid w:val="00B854BB"/>
    <w:rsid w:val="00B938DF"/>
    <w:rsid w:val="00B96214"/>
    <w:rsid w:val="00BA6097"/>
    <w:rsid w:val="00BA6EC0"/>
    <w:rsid w:val="00BA7071"/>
    <w:rsid w:val="00BB1193"/>
    <w:rsid w:val="00BB2CAE"/>
    <w:rsid w:val="00BB4867"/>
    <w:rsid w:val="00BC45FD"/>
    <w:rsid w:val="00BD1C44"/>
    <w:rsid w:val="00BD2495"/>
    <w:rsid w:val="00BD6E27"/>
    <w:rsid w:val="00BE2BA6"/>
    <w:rsid w:val="00BE6C94"/>
    <w:rsid w:val="00BF1F74"/>
    <w:rsid w:val="00BF4F8F"/>
    <w:rsid w:val="00C02A8A"/>
    <w:rsid w:val="00C02E7F"/>
    <w:rsid w:val="00C02FD1"/>
    <w:rsid w:val="00C118CE"/>
    <w:rsid w:val="00C202B4"/>
    <w:rsid w:val="00C209D6"/>
    <w:rsid w:val="00C22838"/>
    <w:rsid w:val="00C23E77"/>
    <w:rsid w:val="00C24DC3"/>
    <w:rsid w:val="00C26794"/>
    <w:rsid w:val="00C27447"/>
    <w:rsid w:val="00C35A26"/>
    <w:rsid w:val="00C37F38"/>
    <w:rsid w:val="00C405DB"/>
    <w:rsid w:val="00C43C2A"/>
    <w:rsid w:val="00C4649B"/>
    <w:rsid w:val="00C52B4A"/>
    <w:rsid w:val="00C558E5"/>
    <w:rsid w:val="00C55F8A"/>
    <w:rsid w:val="00C63245"/>
    <w:rsid w:val="00C651FA"/>
    <w:rsid w:val="00C67A17"/>
    <w:rsid w:val="00C71AAD"/>
    <w:rsid w:val="00C71B08"/>
    <w:rsid w:val="00C71E0E"/>
    <w:rsid w:val="00C774CC"/>
    <w:rsid w:val="00C80E19"/>
    <w:rsid w:val="00C82759"/>
    <w:rsid w:val="00C82915"/>
    <w:rsid w:val="00C834CA"/>
    <w:rsid w:val="00C842A6"/>
    <w:rsid w:val="00C8730A"/>
    <w:rsid w:val="00C92B49"/>
    <w:rsid w:val="00C94444"/>
    <w:rsid w:val="00C9508F"/>
    <w:rsid w:val="00CB0F74"/>
    <w:rsid w:val="00CB3DD4"/>
    <w:rsid w:val="00CC49CA"/>
    <w:rsid w:val="00CC5C6B"/>
    <w:rsid w:val="00CC623E"/>
    <w:rsid w:val="00CC74E2"/>
    <w:rsid w:val="00CD0409"/>
    <w:rsid w:val="00CD12C9"/>
    <w:rsid w:val="00CD2AE1"/>
    <w:rsid w:val="00CD6105"/>
    <w:rsid w:val="00CD68D3"/>
    <w:rsid w:val="00CD76CF"/>
    <w:rsid w:val="00CE086F"/>
    <w:rsid w:val="00CE0D54"/>
    <w:rsid w:val="00CE2F83"/>
    <w:rsid w:val="00CE439C"/>
    <w:rsid w:val="00CE73F0"/>
    <w:rsid w:val="00CE7F5D"/>
    <w:rsid w:val="00CF6478"/>
    <w:rsid w:val="00D01E1A"/>
    <w:rsid w:val="00D04835"/>
    <w:rsid w:val="00D051AE"/>
    <w:rsid w:val="00D06816"/>
    <w:rsid w:val="00D06C93"/>
    <w:rsid w:val="00D103C2"/>
    <w:rsid w:val="00D12CC9"/>
    <w:rsid w:val="00D21931"/>
    <w:rsid w:val="00D21B7E"/>
    <w:rsid w:val="00D25E3C"/>
    <w:rsid w:val="00D33410"/>
    <w:rsid w:val="00D35F24"/>
    <w:rsid w:val="00D40EB0"/>
    <w:rsid w:val="00D4437B"/>
    <w:rsid w:val="00D44680"/>
    <w:rsid w:val="00D51B26"/>
    <w:rsid w:val="00D537DC"/>
    <w:rsid w:val="00D6020D"/>
    <w:rsid w:val="00D61566"/>
    <w:rsid w:val="00D64852"/>
    <w:rsid w:val="00D651F6"/>
    <w:rsid w:val="00D72202"/>
    <w:rsid w:val="00D72507"/>
    <w:rsid w:val="00D730C4"/>
    <w:rsid w:val="00D7687C"/>
    <w:rsid w:val="00D80A16"/>
    <w:rsid w:val="00D81B05"/>
    <w:rsid w:val="00D85EE1"/>
    <w:rsid w:val="00D922DD"/>
    <w:rsid w:val="00DA0154"/>
    <w:rsid w:val="00DA3FC0"/>
    <w:rsid w:val="00DA60B0"/>
    <w:rsid w:val="00DA65E9"/>
    <w:rsid w:val="00DB07AB"/>
    <w:rsid w:val="00DB415C"/>
    <w:rsid w:val="00DB4240"/>
    <w:rsid w:val="00DB5DCD"/>
    <w:rsid w:val="00DC0E10"/>
    <w:rsid w:val="00DC16B4"/>
    <w:rsid w:val="00DC2103"/>
    <w:rsid w:val="00DC2487"/>
    <w:rsid w:val="00DC2B0A"/>
    <w:rsid w:val="00DC4B4A"/>
    <w:rsid w:val="00DC56B9"/>
    <w:rsid w:val="00DC7F90"/>
    <w:rsid w:val="00DE07FF"/>
    <w:rsid w:val="00DE0B34"/>
    <w:rsid w:val="00DE308B"/>
    <w:rsid w:val="00DE68DF"/>
    <w:rsid w:val="00DE737E"/>
    <w:rsid w:val="00DF19DB"/>
    <w:rsid w:val="00DF3434"/>
    <w:rsid w:val="00DF7D35"/>
    <w:rsid w:val="00E003FA"/>
    <w:rsid w:val="00E029A4"/>
    <w:rsid w:val="00E04E85"/>
    <w:rsid w:val="00E06146"/>
    <w:rsid w:val="00E1233F"/>
    <w:rsid w:val="00E16073"/>
    <w:rsid w:val="00E22EB8"/>
    <w:rsid w:val="00E23A39"/>
    <w:rsid w:val="00E3053D"/>
    <w:rsid w:val="00E30D52"/>
    <w:rsid w:val="00E3325F"/>
    <w:rsid w:val="00E33A01"/>
    <w:rsid w:val="00E40B2C"/>
    <w:rsid w:val="00E448DB"/>
    <w:rsid w:val="00E50D9D"/>
    <w:rsid w:val="00E53A9A"/>
    <w:rsid w:val="00E559DB"/>
    <w:rsid w:val="00E56409"/>
    <w:rsid w:val="00E621C5"/>
    <w:rsid w:val="00E624F1"/>
    <w:rsid w:val="00E724E7"/>
    <w:rsid w:val="00E8163D"/>
    <w:rsid w:val="00E866CF"/>
    <w:rsid w:val="00E90B97"/>
    <w:rsid w:val="00E90F42"/>
    <w:rsid w:val="00E92380"/>
    <w:rsid w:val="00EA03FE"/>
    <w:rsid w:val="00EA2E5A"/>
    <w:rsid w:val="00EA3472"/>
    <w:rsid w:val="00EA3EF6"/>
    <w:rsid w:val="00EA6E32"/>
    <w:rsid w:val="00EA7896"/>
    <w:rsid w:val="00EB5EB6"/>
    <w:rsid w:val="00EC3524"/>
    <w:rsid w:val="00EC53D5"/>
    <w:rsid w:val="00ED426C"/>
    <w:rsid w:val="00ED49C2"/>
    <w:rsid w:val="00ED60F9"/>
    <w:rsid w:val="00ED7667"/>
    <w:rsid w:val="00EE323A"/>
    <w:rsid w:val="00EE425E"/>
    <w:rsid w:val="00EE4D7D"/>
    <w:rsid w:val="00EF12C5"/>
    <w:rsid w:val="00EF44FC"/>
    <w:rsid w:val="00EF45B3"/>
    <w:rsid w:val="00F021B6"/>
    <w:rsid w:val="00F047E5"/>
    <w:rsid w:val="00F0598E"/>
    <w:rsid w:val="00F10F2F"/>
    <w:rsid w:val="00F1145A"/>
    <w:rsid w:val="00F158D0"/>
    <w:rsid w:val="00F234B9"/>
    <w:rsid w:val="00F23756"/>
    <w:rsid w:val="00F25D97"/>
    <w:rsid w:val="00F30160"/>
    <w:rsid w:val="00F37C16"/>
    <w:rsid w:val="00F43097"/>
    <w:rsid w:val="00F446CB"/>
    <w:rsid w:val="00F44982"/>
    <w:rsid w:val="00F45664"/>
    <w:rsid w:val="00F471E2"/>
    <w:rsid w:val="00F50444"/>
    <w:rsid w:val="00F50B4B"/>
    <w:rsid w:val="00F50EF1"/>
    <w:rsid w:val="00F60DA1"/>
    <w:rsid w:val="00F63070"/>
    <w:rsid w:val="00F65CD8"/>
    <w:rsid w:val="00F66A88"/>
    <w:rsid w:val="00F74734"/>
    <w:rsid w:val="00F7700C"/>
    <w:rsid w:val="00F77F4C"/>
    <w:rsid w:val="00F8632E"/>
    <w:rsid w:val="00F95574"/>
    <w:rsid w:val="00F95AF3"/>
    <w:rsid w:val="00FA48B8"/>
    <w:rsid w:val="00FB55AC"/>
    <w:rsid w:val="00FC07C4"/>
    <w:rsid w:val="00FC2C9A"/>
    <w:rsid w:val="00FC3D64"/>
    <w:rsid w:val="00FC5CFF"/>
    <w:rsid w:val="00FD3D43"/>
    <w:rsid w:val="00FD405E"/>
    <w:rsid w:val="00FE0854"/>
    <w:rsid w:val="00FE5EB4"/>
    <w:rsid w:val="00FE632C"/>
    <w:rsid w:val="00FF6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8213"/>
  <w15:docId w15:val="{2DDB70F7-6AE6-4725-A94B-8038A3BF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C623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2507"/>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D72507"/>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D72507"/>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D725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25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25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25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E12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1213"/>
    <w:pPr>
      <w:ind w:left="720"/>
      <w:contextualSpacing/>
    </w:pPr>
  </w:style>
  <w:style w:type="paragraph" w:customStyle="1" w:styleId="ConsPlusNonformat">
    <w:name w:val="ConsPlusNonformat"/>
    <w:uiPriority w:val="99"/>
    <w:rsid w:val="00EE425E"/>
    <w:pPr>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EE425E"/>
    <w:pPr>
      <w:spacing w:after="0" w:line="240" w:lineRule="auto"/>
    </w:pPr>
  </w:style>
  <w:style w:type="table" w:customStyle="1" w:styleId="51">
    <w:name w:val="Сетка таблицы5"/>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E425E"/>
    <w:rPr>
      <w:color w:val="0000FF" w:themeColor="hyperlink"/>
      <w:u w:val="single"/>
    </w:rPr>
  </w:style>
  <w:style w:type="paragraph" w:styleId="a8">
    <w:name w:val="caption"/>
    <w:basedOn w:val="a"/>
    <w:unhideWhenUsed/>
    <w:qFormat/>
    <w:rsid w:val="00EE425E"/>
    <w:pPr>
      <w:widowControl w:val="0"/>
      <w:spacing w:after="0" w:line="240" w:lineRule="auto"/>
      <w:jc w:val="center"/>
    </w:pPr>
    <w:rPr>
      <w:rFonts w:ascii="Times New Roman" w:eastAsia="Times New Roman" w:hAnsi="Times New Roman" w:cs="Times New Roman"/>
      <w:sz w:val="28"/>
      <w:szCs w:val="20"/>
    </w:rPr>
  </w:style>
  <w:style w:type="table" w:customStyle="1" w:styleId="11">
    <w:name w:val="Сетка таблицы1"/>
    <w:basedOn w:val="a1"/>
    <w:next w:val="a3"/>
    <w:uiPriority w:val="59"/>
    <w:rsid w:val="00EE425E"/>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EE425E"/>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EE425E"/>
  </w:style>
  <w:style w:type="paragraph" w:styleId="ab">
    <w:name w:val="footer"/>
    <w:basedOn w:val="a"/>
    <w:link w:val="ac"/>
    <w:uiPriority w:val="99"/>
    <w:unhideWhenUsed/>
    <w:rsid w:val="00EE425E"/>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EE425E"/>
  </w:style>
  <w:style w:type="table" w:customStyle="1" w:styleId="21">
    <w:name w:val="Сетка таблицы2"/>
    <w:basedOn w:val="a1"/>
    <w:next w:val="a3"/>
    <w:uiPriority w:val="59"/>
    <w:rsid w:val="00EE425E"/>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EE42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1567FB"/>
    <w:pPr>
      <w:widowControl w:val="0"/>
      <w:autoSpaceDE w:val="0"/>
      <w:autoSpaceDN w:val="0"/>
      <w:adjustRightInd w:val="0"/>
      <w:spacing w:after="0" w:line="240" w:lineRule="auto"/>
    </w:pPr>
    <w:rPr>
      <w:rFonts w:ascii="Arial" w:eastAsia="Times New Roman" w:hAnsi="Arial" w:cs="Arial"/>
      <w:sz w:val="20"/>
      <w:szCs w:val="20"/>
    </w:rPr>
  </w:style>
  <w:style w:type="table" w:customStyle="1" w:styleId="61">
    <w:name w:val="Сетка таблицы6"/>
    <w:basedOn w:val="a1"/>
    <w:next w:val="a3"/>
    <w:uiPriority w:val="59"/>
    <w:rsid w:val="00D21931"/>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2"/>
    <w:basedOn w:val="a1"/>
    <w:next w:val="a3"/>
    <w:uiPriority w:val="59"/>
    <w:rsid w:val="00D219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locked/>
    <w:rsid w:val="00866578"/>
  </w:style>
  <w:style w:type="paragraph" w:styleId="ad">
    <w:name w:val="Balloon Text"/>
    <w:basedOn w:val="a"/>
    <w:link w:val="ae"/>
    <w:uiPriority w:val="99"/>
    <w:semiHidden/>
    <w:unhideWhenUsed/>
    <w:rsid w:val="00866578"/>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qFormat/>
    <w:rsid w:val="00866578"/>
    <w:rPr>
      <w:rFonts w:ascii="Tahoma" w:eastAsiaTheme="minorHAnsi" w:hAnsi="Tahoma" w:cs="Tahoma"/>
      <w:sz w:val="16"/>
      <w:szCs w:val="16"/>
      <w:lang w:eastAsia="en-US"/>
    </w:rPr>
  </w:style>
  <w:style w:type="paragraph" w:customStyle="1" w:styleId="Default">
    <w:name w:val="Default"/>
    <w:uiPriority w:val="99"/>
    <w:rsid w:val="00662E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rsid w:val="00662E9B"/>
    <w:pPr>
      <w:widowControl w:val="0"/>
      <w:autoSpaceDE w:val="0"/>
      <w:autoSpaceDN w:val="0"/>
      <w:adjustRightInd w:val="0"/>
      <w:spacing w:after="0" w:line="240" w:lineRule="auto"/>
    </w:pPr>
    <w:rPr>
      <w:rFonts w:ascii="Arial" w:eastAsia="Times New Roman" w:hAnsi="Arial" w:cs="Arial"/>
      <w:sz w:val="20"/>
      <w:szCs w:val="20"/>
    </w:rPr>
  </w:style>
  <w:style w:type="paragraph" w:styleId="af">
    <w:name w:val="Normal (Web)"/>
    <w:basedOn w:val="a"/>
    <w:uiPriority w:val="99"/>
    <w:unhideWhenUsed/>
    <w:rsid w:val="00662E9B"/>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ConsNormal">
    <w:name w:val="ConsNormal"/>
    <w:uiPriority w:val="99"/>
    <w:rsid w:val="00EA3E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footnote text"/>
    <w:basedOn w:val="a"/>
    <w:link w:val="af1"/>
    <w:uiPriority w:val="99"/>
    <w:semiHidden/>
    <w:unhideWhenUsed/>
    <w:rsid w:val="00E90F42"/>
    <w:pPr>
      <w:spacing w:after="0" w:line="240" w:lineRule="auto"/>
    </w:pPr>
    <w:rPr>
      <w:rFonts w:ascii="Calibri" w:eastAsia="Times New Roman" w:hAnsi="Calibri" w:cs="Times New Roman"/>
      <w:sz w:val="20"/>
      <w:szCs w:val="20"/>
    </w:rPr>
  </w:style>
  <w:style w:type="character" w:customStyle="1" w:styleId="af1">
    <w:name w:val="Текст сноски Знак"/>
    <w:basedOn w:val="a0"/>
    <w:link w:val="af0"/>
    <w:uiPriority w:val="99"/>
    <w:semiHidden/>
    <w:rsid w:val="00E90F42"/>
    <w:rPr>
      <w:rFonts w:ascii="Calibri" w:eastAsia="Times New Roman" w:hAnsi="Calibri" w:cs="Times New Roman"/>
      <w:sz w:val="20"/>
      <w:szCs w:val="20"/>
    </w:rPr>
  </w:style>
  <w:style w:type="paragraph" w:customStyle="1" w:styleId="af2">
    <w:name w:val="Таблицы (моноширинный)"/>
    <w:basedOn w:val="a"/>
    <w:next w:val="a"/>
    <w:rsid w:val="00E90F42"/>
    <w:pPr>
      <w:widowControl w:val="0"/>
      <w:autoSpaceDE w:val="0"/>
      <w:autoSpaceDN w:val="0"/>
      <w:adjustRightInd w:val="0"/>
      <w:spacing w:after="0" w:line="240" w:lineRule="auto"/>
      <w:jc w:val="both"/>
    </w:pPr>
    <w:rPr>
      <w:rFonts w:ascii="Courier New" w:eastAsia="Times New Roman" w:hAnsi="Courier New" w:cs="Courier New"/>
    </w:rPr>
  </w:style>
  <w:style w:type="character" w:styleId="af3">
    <w:name w:val="footnote reference"/>
    <w:uiPriority w:val="99"/>
    <w:semiHidden/>
    <w:unhideWhenUsed/>
    <w:rsid w:val="00E90F42"/>
    <w:rPr>
      <w:rFonts w:ascii="Times New Roman" w:hAnsi="Times New Roman" w:cs="Times New Roman" w:hint="default"/>
      <w:vertAlign w:val="superscript"/>
    </w:rPr>
  </w:style>
  <w:style w:type="character" w:customStyle="1" w:styleId="10">
    <w:name w:val="Заголовок 1 Знак"/>
    <w:basedOn w:val="a0"/>
    <w:link w:val="1"/>
    <w:uiPriority w:val="9"/>
    <w:rsid w:val="00113662"/>
    <w:rPr>
      <w:rFonts w:asciiTheme="majorHAnsi" w:eastAsiaTheme="majorEastAsia" w:hAnsiTheme="majorHAnsi" w:cstheme="majorBidi"/>
      <w:b/>
      <w:bCs/>
      <w:color w:val="365F91" w:themeColor="accent1" w:themeShade="BF"/>
      <w:sz w:val="28"/>
      <w:szCs w:val="28"/>
    </w:rPr>
  </w:style>
  <w:style w:type="character" w:styleId="af4">
    <w:name w:val="page number"/>
    <w:uiPriority w:val="99"/>
    <w:rsid w:val="00180FE5"/>
    <w:rPr>
      <w:rFonts w:cs="Times New Roman"/>
    </w:rPr>
  </w:style>
  <w:style w:type="character" w:customStyle="1" w:styleId="ConsPlusNormal0">
    <w:name w:val="ConsPlusNormal Знак"/>
    <w:link w:val="ConsPlusNormal"/>
    <w:locked/>
    <w:rsid w:val="008A7D57"/>
    <w:rPr>
      <w:rFonts w:ascii="Arial" w:eastAsia="Times New Roman" w:hAnsi="Arial" w:cs="Arial"/>
      <w:sz w:val="20"/>
      <w:szCs w:val="20"/>
    </w:rPr>
  </w:style>
  <w:style w:type="character" w:styleId="af5">
    <w:name w:val="Placeholder Text"/>
    <w:basedOn w:val="a0"/>
    <w:uiPriority w:val="99"/>
    <w:semiHidden/>
    <w:rsid w:val="007E1B10"/>
    <w:rPr>
      <w:color w:val="808080"/>
    </w:rPr>
  </w:style>
  <w:style w:type="table" w:customStyle="1" w:styleId="71">
    <w:name w:val="Сетка таблицы7"/>
    <w:basedOn w:val="a1"/>
    <w:next w:val="a3"/>
    <w:uiPriority w:val="59"/>
    <w:rsid w:val="0090491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402B6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402B6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sid w:val="00CC623E"/>
    <w:rPr>
      <w:rFonts w:asciiTheme="majorHAnsi" w:eastAsiaTheme="majorEastAsia" w:hAnsiTheme="majorHAnsi" w:cstheme="majorBidi"/>
      <w:b/>
      <w:bCs/>
      <w:color w:val="4F81BD" w:themeColor="accent1"/>
      <w:sz w:val="26"/>
      <w:szCs w:val="26"/>
    </w:rPr>
  </w:style>
  <w:style w:type="numbering" w:customStyle="1" w:styleId="12">
    <w:name w:val="Нет списка1"/>
    <w:next w:val="a2"/>
    <w:uiPriority w:val="99"/>
    <w:semiHidden/>
    <w:unhideWhenUsed/>
    <w:rsid w:val="00CC623E"/>
  </w:style>
  <w:style w:type="table" w:customStyle="1" w:styleId="91">
    <w:name w:val="Сетка таблицы9"/>
    <w:basedOn w:val="a1"/>
    <w:next w:val="a3"/>
    <w:uiPriority w:val="59"/>
    <w:rsid w:val="00CC623E"/>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a"/>
    <w:rsid w:val="00CC6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8">
    <w:name w:val="xl78"/>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79">
    <w:name w:val="xl79"/>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3">
    <w:name w:val="xl83"/>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4">
    <w:name w:val="xl8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85">
    <w:name w:val="xl85"/>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a"/>
    <w:rsid w:val="00CC62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CC62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a"/>
    <w:rsid w:val="00CC62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
    <w:rsid w:val="00CC62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a"/>
    <w:rsid w:val="00CC623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a"/>
    <w:rsid w:val="00CC62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styleId="af6">
    <w:name w:val="FollowedHyperlink"/>
    <w:basedOn w:val="a0"/>
    <w:uiPriority w:val="99"/>
    <w:semiHidden/>
    <w:unhideWhenUsed/>
    <w:rsid w:val="00CC623E"/>
    <w:rPr>
      <w:color w:val="954F72"/>
      <w:u w:val="single"/>
    </w:rPr>
  </w:style>
  <w:style w:type="paragraph" w:customStyle="1" w:styleId="xl113">
    <w:name w:val="xl113"/>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C623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CC62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
    <w:rsid w:val="00CC623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rsid w:val="00CC62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CC62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CC623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3">
    <w:name w:val="xl123"/>
    <w:basedOn w:val="a"/>
    <w:rsid w:val="00CC62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a"/>
    <w:rsid w:val="00CC62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character" w:styleId="af7">
    <w:name w:val="annotation reference"/>
    <w:basedOn w:val="a0"/>
    <w:uiPriority w:val="99"/>
    <w:semiHidden/>
    <w:unhideWhenUsed/>
    <w:rsid w:val="00E56409"/>
    <w:rPr>
      <w:sz w:val="16"/>
      <w:szCs w:val="16"/>
    </w:rPr>
  </w:style>
  <w:style w:type="paragraph" w:styleId="af8">
    <w:name w:val="annotation text"/>
    <w:basedOn w:val="a"/>
    <w:link w:val="af9"/>
    <w:uiPriority w:val="99"/>
    <w:semiHidden/>
    <w:unhideWhenUsed/>
    <w:rsid w:val="00E56409"/>
    <w:pPr>
      <w:spacing w:line="240" w:lineRule="auto"/>
    </w:pPr>
    <w:rPr>
      <w:sz w:val="20"/>
      <w:szCs w:val="20"/>
    </w:rPr>
  </w:style>
  <w:style w:type="character" w:customStyle="1" w:styleId="af9">
    <w:name w:val="Текст примечания Знак"/>
    <w:basedOn w:val="a0"/>
    <w:link w:val="af8"/>
    <w:uiPriority w:val="99"/>
    <w:semiHidden/>
    <w:rsid w:val="00E56409"/>
    <w:rPr>
      <w:sz w:val="20"/>
      <w:szCs w:val="20"/>
    </w:rPr>
  </w:style>
  <w:style w:type="paragraph" w:styleId="afa">
    <w:name w:val="annotation subject"/>
    <w:basedOn w:val="af8"/>
    <w:next w:val="af8"/>
    <w:link w:val="afb"/>
    <w:uiPriority w:val="99"/>
    <w:semiHidden/>
    <w:unhideWhenUsed/>
    <w:rsid w:val="00E56409"/>
    <w:rPr>
      <w:b/>
      <w:bCs/>
    </w:rPr>
  </w:style>
  <w:style w:type="character" w:customStyle="1" w:styleId="afb">
    <w:name w:val="Тема примечания Знак"/>
    <w:basedOn w:val="af9"/>
    <w:link w:val="afa"/>
    <w:uiPriority w:val="99"/>
    <w:semiHidden/>
    <w:rsid w:val="00E56409"/>
    <w:rPr>
      <w:b/>
      <w:bCs/>
      <w:sz w:val="20"/>
      <w:szCs w:val="20"/>
    </w:rPr>
  </w:style>
  <w:style w:type="character" w:customStyle="1" w:styleId="afc">
    <w:name w:val="Основной текст_"/>
    <w:link w:val="13"/>
    <w:locked/>
    <w:rsid w:val="00E04E85"/>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fc"/>
    <w:rsid w:val="00E04E85"/>
    <w:pPr>
      <w:shd w:val="clear" w:color="auto" w:fill="FFFFFF"/>
      <w:spacing w:after="360" w:line="0" w:lineRule="atLeast"/>
    </w:pPr>
    <w:rPr>
      <w:rFonts w:ascii="Times New Roman" w:eastAsia="Times New Roman" w:hAnsi="Times New Roman" w:cs="Times New Roman"/>
      <w:sz w:val="23"/>
      <w:szCs w:val="23"/>
    </w:rPr>
  </w:style>
  <w:style w:type="character" w:customStyle="1" w:styleId="30">
    <w:name w:val="Заголовок 3 Знак"/>
    <w:basedOn w:val="a0"/>
    <w:link w:val="3"/>
    <w:uiPriority w:val="9"/>
    <w:semiHidden/>
    <w:rsid w:val="00D72507"/>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D72507"/>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D72507"/>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D725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2507"/>
    <w:rPr>
      <w:rFonts w:eastAsiaTheme="majorEastAsia" w:cstheme="majorBidi"/>
      <w:color w:val="595959" w:themeColor="text1" w:themeTint="A6"/>
    </w:rPr>
  </w:style>
  <w:style w:type="character" w:customStyle="1" w:styleId="80">
    <w:name w:val="Заголовок 8 Знак"/>
    <w:basedOn w:val="a0"/>
    <w:link w:val="8"/>
    <w:uiPriority w:val="9"/>
    <w:semiHidden/>
    <w:rsid w:val="00D725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2507"/>
    <w:rPr>
      <w:rFonts w:eastAsiaTheme="majorEastAsia" w:cstheme="majorBidi"/>
      <w:color w:val="272727" w:themeColor="text1" w:themeTint="D8"/>
    </w:rPr>
  </w:style>
  <w:style w:type="paragraph" w:styleId="afd">
    <w:name w:val="Title"/>
    <w:basedOn w:val="a"/>
    <w:next w:val="a"/>
    <w:link w:val="afe"/>
    <w:uiPriority w:val="10"/>
    <w:qFormat/>
    <w:rsid w:val="00D7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D72507"/>
    <w:rPr>
      <w:rFonts w:asciiTheme="majorHAnsi" w:eastAsiaTheme="majorEastAsia" w:hAnsiTheme="majorHAnsi" w:cstheme="majorBidi"/>
      <w:spacing w:val="-10"/>
      <w:kern w:val="28"/>
      <w:sz w:val="56"/>
      <w:szCs w:val="56"/>
    </w:rPr>
  </w:style>
  <w:style w:type="paragraph" w:styleId="aff">
    <w:name w:val="Subtitle"/>
    <w:basedOn w:val="a"/>
    <w:next w:val="a"/>
    <w:link w:val="aff0"/>
    <w:uiPriority w:val="11"/>
    <w:qFormat/>
    <w:rsid w:val="00D72507"/>
    <w:pPr>
      <w:numPr>
        <w:ilvl w:val="1"/>
      </w:numPr>
    </w:pPr>
    <w:rPr>
      <w:rFonts w:eastAsiaTheme="majorEastAsia" w:cstheme="majorBidi"/>
      <w:color w:val="595959" w:themeColor="text1" w:themeTint="A6"/>
      <w:spacing w:val="15"/>
      <w:sz w:val="28"/>
      <w:szCs w:val="28"/>
    </w:rPr>
  </w:style>
  <w:style w:type="character" w:customStyle="1" w:styleId="aff0">
    <w:name w:val="Подзаголовок Знак"/>
    <w:basedOn w:val="a0"/>
    <w:link w:val="aff"/>
    <w:uiPriority w:val="11"/>
    <w:rsid w:val="00D72507"/>
    <w:rPr>
      <w:rFonts w:eastAsiaTheme="majorEastAsia" w:cstheme="majorBidi"/>
      <w:color w:val="595959" w:themeColor="text1" w:themeTint="A6"/>
      <w:spacing w:val="15"/>
      <w:sz w:val="28"/>
      <w:szCs w:val="28"/>
    </w:rPr>
  </w:style>
  <w:style w:type="paragraph" w:styleId="23">
    <w:name w:val="Quote"/>
    <w:basedOn w:val="a"/>
    <w:next w:val="a"/>
    <w:link w:val="24"/>
    <w:uiPriority w:val="29"/>
    <w:qFormat/>
    <w:rsid w:val="00D72507"/>
    <w:pPr>
      <w:spacing w:before="160"/>
      <w:jc w:val="center"/>
    </w:pPr>
    <w:rPr>
      <w:i/>
      <w:iCs/>
      <w:color w:val="404040" w:themeColor="text1" w:themeTint="BF"/>
    </w:rPr>
  </w:style>
  <w:style w:type="character" w:customStyle="1" w:styleId="24">
    <w:name w:val="Цитата 2 Знак"/>
    <w:basedOn w:val="a0"/>
    <w:link w:val="23"/>
    <w:uiPriority w:val="29"/>
    <w:rsid w:val="00D72507"/>
    <w:rPr>
      <w:i/>
      <w:iCs/>
      <w:color w:val="404040" w:themeColor="text1" w:themeTint="BF"/>
    </w:rPr>
  </w:style>
  <w:style w:type="character" w:styleId="aff1">
    <w:name w:val="Intense Emphasis"/>
    <w:basedOn w:val="a0"/>
    <w:uiPriority w:val="21"/>
    <w:qFormat/>
    <w:rsid w:val="00D72507"/>
    <w:rPr>
      <w:i/>
      <w:iCs/>
      <w:color w:val="365F91" w:themeColor="accent1" w:themeShade="BF"/>
    </w:rPr>
  </w:style>
  <w:style w:type="paragraph" w:styleId="aff2">
    <w:name w:val="Intense Quote"/>
    <w:basedOn w:val="a"/>
    <w:next w:val="a"/>
    <w:link w:val="aff3"/>
    <w:uiPriority w:val="30"/>
    <w:qFormat/>
    <w:rsid w:val="00D725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3">
    <w:name w:val="Выделенная цитата Знак"/>
    <w:basedOn w:val="a0"/>
    <w:link w:val="aff2"/>
    <w:uiPriority w:val="30"/>
    <w:rsid w:val="00D72507"/>
    <w:rPr>
      <w:i/>
      <w:iCs/>
      <w:color w:val="365F91" w:themeColor="accent1" w:themeShade="BF"/>
    </w:rPr>
  </w:style>
  <w:style w:type="character" w:styleId="aff4">
    <w:name w:val="Intense Reference"/>
    <w:basedOn w:val="a0"/>
    <w:uiPriority w:val="32"/>
    <w:qFormat/>
    <w:rsid w:val="00D7250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656">
      <w:bodyDiv w:val="1"/>
      <w:marLeft w:val="0"/>
      <w:marRight w:val="0"/>
      <w:marTop w:val="0"/>
      <w:marBottom w:val="0"/>
      <w:divBdr>
        <w:top w:val="none" w:sz="0" w:space="0" w:color="auto"/>
        <w:left w:val="none" w:sz="0" w:space="0" w:color="auto"/>
        <w:bottom w:val="none" w:sz="0" w:space="0" w:color="auto"/>
        <w:right w:val="none" w:sz="0" w:space="0" w:color="auto"/>
      </w:divBdr>
    </w:div>
    <w:div w:id="211502981">
      <w:bodyDiv w:val="1"/>
      <w:marLeft w:val="0"/>
      <w:marRight w:val="0"/>
      <w:marTop w:val="0"/>
      <w:marBottom w:val="0"/>
      <w:divBdr>
        <w:top w:val="none" w:sz="0" w:space="0" w:color="auto"/>
        <w:left w:val="none" w:sz="0" w:space="0" w:color="auto"/>
        <w:bottom w:val="none" w:sz="0" w:space="0" w:color="auto"/>
        <w:right w:val="none" w:sz="0" w:space="0" w:color="auto"/>
      </w:divBdr>
    </w:div>
    <w:div w:id="488406798">
      <w:bodyDiv w:val="1"/>
      <w:marLeft w:val="0"/>
      <w:marRight w:val="0"/>
      <w:marTop w:val="0"/>
      <w:marBottom w:val="0"/>
      <w:divBdr>
        <w:top w:val="none" w:sz="0" w:space="0" w:color="auto"/>
        <w:left w:val="none" w:sz="0" w:space="0" w:color="auto"/>
        <w:bottom w:val="none" w:sz="0" w:space="0" w:color="auto"/>
        <w:right w:val="none" w:sz="0" w:space="0" w:color="auto"/>
      </w:divBdr>
    </w:div>
    <w:div w:id="871771256">
      <w:bodyDiv w:val="1"/>
      <w:marLeft w:val="0"/>
      <w:marRight w:val="0"/>
      <w:marTop w:val="0"/>
      <w:marBottom w:val="0"/>
      <w:divBdr>
        <w:top w:val="none" w:sz="0" w:space="0" w:color="auto"/>
        <w:left w:val="none" w:sz="0" w:space="0" w:color="auto"/>
        <w:bottom w:val="none" w:sz="0" w:space="0" w:color="auto"/>
        <w:right w:val="none" w:sz="0" w:space="0" w:color="auto"/>
      </w:divBdr>
    </w:div>
    <w:div w:id="952789327">
      <w:bodyDiv w:val="1"/>
      <w:marLeft w:val="0"/>
      <w:marRight w:val="0"/>
      <w:marTop w:val="0"/>
      <w:marBottom w:val="0"/>
      <w:divBdr>
        <w:top w:val="none" w:sz="0" w:space="0" w:color="auto"/>
        <w:left w:val="none" w:sz="0" w:space="0" w:color="auto"/>
        <w:bottom w:val="none" w:sz="0" w:space="0" w:color="auto"/>
        <w:right w:val="none" w:sz="0" w:space="0" w:color="auto"/>
      </w:divBdr>
    </w:div>
    <w:div w:id="1045452335">
      <w:bodyDiv w:val="1"/>
      <w:marLeft w:val="0"/>
      <w:marRight w:val="0"/>
      <w:marTop w:val="0"/>
      <w:marBottom w:val="0"/>
      <w:divBdr>
        <w:top w:val="none" w:sz="0" w:space="0" w:color="auto"/>
        <w:left w:val="none" w:sz="0" w:space="0" w:color="auto"/>
        <w:bottom w:val="none" w:sz="0" w:space="0" w:color="auto"/>
        <w:right w:val="none" w:sz="0" w:space="0" w:color="auto"/>
      </w:divBdr>
    </w:div>
    <w:div w:id="1061438061">
      <w:bodyDiv w:val="1"/>
      <w:marLeft w:val="0"/>
      <w:marRight w:val="0"/>
      <w:marTop w:val="0"/>
      <w:marBottom w:val="0"/>
      <w:divBdr>
        <w:top w:val="none" w:sz="0" w:space="0" w:color="auto"/>
        <w:left w:val="none" w:sz="0" w:space="0" w:color="auto"/>
        <w:bottom w:val="none" w:sz="0" w:space="0" w:color="auto"/>
        <w:right w:val="none" w:sz="0" w:space="0" w:color="auto"/>
      </w:divBdr>
    </w:div>
    <w:div w:id="1154448917">
      <w:bodyDiv w:val="1"/>
      <w:marLeft w:val="0"/>
      <w:marRight w:val="0"/>
      <w:marTop w:val="0"/>
      <w:marBottom w:val="0"/>
      <w:divBdr>
        <w:top w:val="none" w:sz="0" w:space="0" w:color="auto"/>
        <w:left w:val="none" w:sz="0" w:space="0" w:color="auto"/>
        <w:bottom w:val="none" w:sz="0" w:space="0" w:color="auto"/>
        <w:right w:val="none" w:sz="0" w:space="0" w:color="auto"/>
      </w:divBdr>
    </w:div>
    <w:div w:id="1246845221">
      <w:bodyDiv w:val="1"/>
      <w:marLeft w:val="0"/>
      <w:marRight w:val="0"/>
      <w:marTop w:val="0"/>
      <w:marBottom w:val="0"/>
      <w:divBdr>
        <w:top w:val="none" w:sz="0" w:space="0" w:color="auto"/>
        <w:left w:val="none" w:sz="0" w:space="0" w:color="auto"/>
        <w:bottom w:val="none" w:sz="0" w:space="0" w:color="auto"/>
        <w:right w:val="none" w:sz="0" w:space="0" w:color="auto"/>
      </w:divBdr>
    </w:div>
    <w:div w:id="1347947672">
      <w:bodyDiv w:val="1"/>
      <w:marLeft w:val="0"/>
      <w:marRight w:val="0"/>
      <w:marTop w:val="0"/>
      <w:marBottom w:val="0"/>
      <w:divBdr>
        <w:top w:val="none" w:sz="0" w:space="0" w:color="auto"/>
        <w:left w:val="none" w:sz="0" w:space="0" w:color="auto"/>
        <w:bottom w:val="none" w:sz="0" w:space="0" w:color="auto"/>
        <w:right w:val="none" w:sz="0" w:space="0" w:color="auto"/>
      </w:divBdr>
    </w:div>
    <w:div w:id="1364552267">
      <w:bodyDiv w:val="1"/>
      <w:marLeft w:val="0"/>
      <w:marRight w:val="0"/>
      <w:marTop w:val="0"/>
      <w:marBottom w:val="0"/>
      <w:divBdr>
        <w:top w:val="none" w:sz="0" w:space="0" w:color="auto"/>
        <w:left w:val="none" w:sz="0" w:space="0" w:color="auto"/>
        <w:bottom w:val="none" w:sz="0" w:space="0" w:color="auto"/>
        <w:right w:val="none" w:sz="0" w:space="0" w:color="auto"/>
      </w:divBdr>
    </w:div>
    <w:div w:id="1451826675">
      <w:bodyDiv w:val="1"/>
      <w:marLeft w:val="0"/>
      <w:marRight w:val="0"/>
      <w:marTop w:val="0"/>
      <w:marBottom w:val="0"/>
      <w:divBdr>
        <w:top w:val="none" w:sz="0" w:space="0" w:color="auto"/>
        <w:left w:val="none" w:sz="0" w:space="0" w:color="auto"/>
        <w:bottom w:val="none" w:sz="0" w:space="0" w:color="auto"/>
        <w:right w:val="none" w:sz="0" w:space="0" w:color="auto"/>
      </w:divBdr>
    </w:div>
    <w:div w:id="1453331032">
      <w:bodyDiv w:val="1"/>
      <w:marLeft w:val="0"/>
      <w:marRight w:val="0"/>
      <w:marTop w:val="0"/>
      <w:marBottom w:val="0"/>
      <w:divBdr>
        <w:top w:val="none" w:sz="0" w:space="0" w:color="auto"/>
        <w:left w:val="none" w:sz="0" w:space="0" w:color="auto"/>
        <w:bottom w:val="none" w:sz="0" w:space="0" w:color="auto"/>
        <w:right w:val="none" w:sz="0" w:space="0" w:color="auto"/>
      </w:divBdr>
    </w:div>
    <w:div w:id="1558197744">
      <w:bodyDiv w:val="1"/>
      <w:marLeft w:val="0"/>
      <w:marRight w:val="0"/>
      <w:marTop w:val="0"/>
      <w:marBottom w:val="0"/>
      <w:divBdr>
        <w:top w:val="none" w:sz="0" w:space="0" w:color="auto"/>
        <w:left w:val="none" w:sz="0" w:space="0" w:color="auto"/>
        <w:bottom w:val="none" w:sz="0" w:space="0" w:color="auto"/>
        <w:right w:val="none" w:sz="0" w:space="0" w:color="auto"/>
      </w:divBdr>
    </w:div>
    <w:div w:id="1741292634">
      <w:bodyDiv w:val="1"/>
      <w:marLeft w:val="0"/>
      <w:marRight w:val="0"/>
      <w:marTop w:val="0"/>
      <w:marBottom w:val="0"/>
      <w:divBdr>
        <w:top w:val="none" w:sz="0" w:space="0" w:color="auto"/>
        <w:left w:val="none" w:sz="0" w:space="0" w:color="auto"/>
        <w:bottom w:val="none" w:sz="0" w:space="0" w:color="auto"/>
        <w:right w:val="none" w:sz="0" w:space="0" w:color="auto"/>
      </w:divBdr>
    </w:div>
    <w:div w:id="1792242734">
      <w:bodyDiv w:val="1"/>
      <w:marLeft w:val="0"/>
      <w:marRight w:val="0"/>
      <w:marTop w:val="0"/>
      <w:marBottom w:val="0"/>
      <w:divBdr>
        <w:top w:val="none" w:sz="0" w:space="0" w:color="auto"/>
        <w:left w:val="none" w:sz="0" w:space="0" w:color="auto"/>
        <w:bottom w:val="none" w:sz="0" w:space="0" w:color="auto"/>
        <w:right w:val="none" w:sz="0" w:space="0" w:color="auto"/>
      </w:divBdr>
    </w:div>
    <w:div w:id="1894733471">
      <w:bodyDiv w:val="1"/>
      <w:marLeft w:val="0"/>
      <w:marRight w:val="0"/>
      <w:marTop w:val="0"/>
      <w:marBottom w:val="0"/>
      <w:divBdr>
        <w:top w:val="none" w:sz="0" w:space="0" w:color="auto"/>
        <w:left w:val="none" w:sz="0" w:space="0" w:color="auto"/>
        <w:bottom w:val="none" w:sz="0" w:space="0" w:color="auto"/>
        <w:right w:val="none" w:sz="0" w:space="0" w:color="auto"/>
      </w:divBdr>
    </w:div>
    <w:div w:id="1997412933">
      <w:bodyDiv w:val="1"/>
      <w:marLeft w:val="0"/>
      <w:marRight w:val="0"/>
      <w:marTop w:val="0"/>
      <w:marBottom w:val="0"/>
      <w:divBdr>
        <w:top w:val="none" w:sz="0" w:space="0" w:color="auto"/>
        <w:left w:val="none" w:sz="0" w:space="0" w:color="auto"/>
        <w:bottom w:val="none" w:sz="0" w:space="0" w:color="auto"/>
        <w:right w:val="none" w:sz="0" w:space="0" w:color="auto"/>
      </w:divBdr>
    </w:div>
    <w:div w:id="2011709506">
      <w:bodyDiv w:val="1"/>
      <w:marLeft w:val="0"/>
      <w:marRight w:val="0"/>
      <w:marTop w:val="0"/>
      <w:marBottom w:val="0"/>
      <w:divBdr>
        <w:top w:val="none" w:sz="0" w:space="0" w:color="auto"/>
        <w:left w:val="none" w:sz="0" w:space="0" w:color="auto"/>
        <w:bottom w:val="none" w:sz="0" w:space="0" w:color="auto"/>
        <w:right w:val="none" w:sz="0" w:space="0" w:color="auto"/>
      </w:divBdr>
    </w:div>
    <w:div w:id="202821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egorsk.admsakhali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9DEBC906342B148C08DA2094C476CAA3FB118A4904464F5D4142E681926C1080FD77097EA8361AAA74046Y31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145E-DB21-4871-9142-63C34D7D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174</Pages>
  <Words>45319</Words>
  <Characters>258322</Characters>
  <Application>Microsoft Office Word</Application>
  <DocSecurity>0</DocSecurity>
  <Lines>2152</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dc:creator>
  <cp:lastModifiedBy>User</cp:lastModifiedBy>
  <cp:revision>47</cp:revision>
  <cp:lastPrinted>2024-03-18T22:56:00Z</cp:lastPrinted>
  <dcterms:created xsi:type="dcterms:W3CDTF">2024-04-15T22:27:00Z</dcterms:created>
  <dcterms:modified xsi:type="dcterms:W3CDTF">2025-03-31T03:30:00Z</dcterms:modified>
</cp:coreProperties>
</file>