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15CB5" w14:textId="77777777" w:rsidR="003A110E" w:rsidRDefault="003A110E" w:rsidP="001F0DA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1F01C52" wp14:editId="49B3465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E7F5F" w14:textId="77777777" w:rsidR="003A110E" w:rsidRDefault="003A110E" w:rsidP="001F0DA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E791D67" w14:textId="77777777" w:rsidR="003A110E" w:rsidRDefault="003A110E" w:rsidP="001F0DA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6769D39B" w14:textId="77777777" w:rsidR="003A110E" w:rsidRPr="004F3C2D" w:rsidRDefault="003A110E" w:rsidP="001F0DAC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61E7CBB4" w14:textId="363927A9" w:rsidR="003A110E" w:rsidRPr="00A91438" w:rsidRDefault="003A110E" w:rsidP="001F0DA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29.04.2025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A110E">
        <w:rPr>
          <w:sz w:val="28"/>
          <w:szCs w:val="28"/>
          <w:u w:val="single"/>
        </w:rPr>
        <w:t>120-р/25</w:t>
      </w:r>
    </w:p>
    <w:p w14:paraId="147EB5E6" w14:textId="77777777" w:rsidR="003A110E" w:rsidRDefault="003A110E" w:rsidP="001F0DA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C14F58C" w14:textId="77777777" w:rsidR="003A110E" w:rsidRDefault="003A110E" w:rsidP="001F0DAC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подготовке основных систем жизнеобеспечения Углегорского муниципального округа Сахалинской области к осенне-зимнему периоду 2025/2026 года</w:t>
      </w:r>
    </w:p>
    <w:p w14:paraId="2B1CD028" w14:textId="77777777" w:rsidR="003A110E" w:rsidRPr="00F137D7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F137D7">
        <w:rPr>
          <w:rFonts w:cs="Tahoma"/>
          <w:kern w:val="3"/>
          <w:sz w:val="28"/>
          <w:szCs w:val="28"/>
          <w:lang w:eastAsia="en-US"/>
        </w:rPr>
        <w:t>В целях своевременной и качественной подготовки объектов топливно-энергетического комплекса, жилищно-коммунального хозяйства и социальной сферы Сахалинской области к работе в зимних условиях, а также устойчивого и безаварийного прохождения отопительного периода 2025/2</w:t>
      </w:r>
      <w:r>
        <w:rPr>
          <w:rFonts w:cs="Tahoma"/>
          <w:kern w:val="3"/>
          <w:sz w:val="28"/>
          <w:szCs w:val="28"/>
          <w:lang w:eastAsia="en-US"/>
        </w:rPr>
        <w:t>02</w:t>
      </w:r>
      <w:r w:rsidRPr="00F137D7">
        <w:rPr>
          <w:rFonts w:cs="Tahoma"/>
          <w:kern w:val="3"/>
          <w:sz w:val="28"/>
          <w:szCs w:val="28"/>
          <w:lang w:eastAsia="en-US"/>
        </w:rPr>
        <w:t>6 года:</w:t>
      </w:r>
    </w:p>
    <w:p w14:paraId="0B6A4F46" w14:textId="77777777" w:rsidR="003A110E" w:rsidRPr="00F137D7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F137D7">
        <w:rPr>
          <w:rFonts w:cs="Tahoma"/>
          <w:kern w:val="3"/>
          <w:sz w:val="28"/>
          <w:szCs w:val="28"/>
          <w:lang w:eastAsia="en-US"/>
        </w:rPr>
        <w:t xml:space="preserve">1. Создать оперативный штаб </w:t>
      </w:r>
      <w:r>
        <w:rPr>
          <w:rFonts w:cs="Tahoma"/>
          <w:kern w:val="3"/>
          <w:sz w:val="28"/>
          <w:szCs w:val="28"/>
          <w:lang w:eastAsia="en-US"/>
        </w:rPr>
        <w:t xml:space="preserve">Углегорского муниципального округа Сахалинской области </w:t>
      </w:r>
      <w:r w:rsidRPr="00F137D7">
        <w:rPr>
          <w:rFonts w:cs="Tahoma"/>
          <w:kern w:val="3"/>
          <w:sz w:val="28"/>
          <w:szCs w:val="28"/>
          <w:lang w:eastAsia="en-US"/>
        </w:rPr>
        <w:t>по подготовке и прохождению отопительного периода 2025/2</w:t>
      </w:r>
      <w:r>
        <w:rPr>
          <w:rFonts w:cs="Tahoma"/>
          <w:kern w:val="3"/>
          <w:sz w:val="28"/>
          <w:szCs w:val="28"/>
          <w:lang w:eastAsia="en-US"/>
        </w:rPr>
        <w:t>02</w:t>
      </w:r>
      <w:r w:rsidRPr="00F137D7">
        <w:rPr>
          <w:rFonts w:cs="Tahoma"/>
          <w:kern w:val="3"/>
          <w:sz w:val="28"/>
          <w:szCs w:val="28"/>
          <w:lang w:eastAsia="en-US"/>
        </w:rPr>
        <w:t>6 года (далее - оперативный штаб).</w:t>
      </w:r>
    </w:p>
    <w:p w14:paraId="086FE183" w14:textId="77777777" w:rsidR="003A110E" w:rsidRPr="00F137D7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F137D7">
        <w:rPr>
          <w:rFonts w:cs="Tahoma"/>
          <w:kern w:val="3"/>
          <w:sz w:val="28"/>
          <w:szCs w:val="28"/>
          <w:lang w:eastAsia="en-US"/>
        </w:rPr>
        <w:t>2. Утвердить:</w:t>
      </w:r>
    </w:p>
    <w:p w14:paraId="472B1117" w14:textId="77777777" w:rsidR="003A110E" w:rsidRPr="00F137D7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F137D7">
        <w:rPr>
          <w:rFonts w:cs="Tahoma"/>
          <w:kern w:val="3"/>
          <w:sz w:val="28"/>
          <w:szCs w:val="28"/>
          <w:lang w:eastAsia="en-US"/>
        </w:rPr>
        <w:t>2.1. Положение об оперативном штабе (</w:t>
      </w:r>
      <w:r>
        <w:rPr>
          <w:rFonts w:cs="Tahoma"/>
          <w:kern w:val="3"/>
          <w:sz w:val="28"/>
          <w:szCs w:val="28"/>
          <w:lang w:eastAsia="en-US"/>
        </w:rPr>
        <w:t>приложение № 1</w:t>
      </w:r>
      <w:r w:rsidRPr="00F137D7">
        <w:rPr>
          <w:rFonts w:cs="Tahoma"/>
          <w:kern w:val="3"/>
          <w:sz w:val="28"/>
          <w:szCs w:val="28"/>
          <w:lang w:eastAsia="en-US"/>
        </w:rPr>
        <w:t>).</w:t>
      </w:r>
    </w:p>
    <w:p w14:paraId="5A3B8987" w14:textId="77777777" w:rsidR="003A110E" w:rsidRPr="00F137D7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F137D7">
        <w:rPr>
          <w:rFonts w:cs="Tahoma"/>
          <w:kern w:val="3"/>
          <w:sz w:val="28"/>
          <w:szCs w:val="28"/>
          <w:lang w:eastAsia="en-US"/>
        </w:rPr>
        <w:t>2.2. Состав оперативного штаба (</w:t>
      </w:r>
      <w:r>
        <w:rPr>
          <w:rFonts w:cs="Tahoma"/>
          <w:kern w:val="3"/>
          <w:sz w:val="28"/>
          <w:szCs w:val="28"/>
          <w:lang w:eastAsia="en-US"/>
        </w:rPr>
        <w:t>приложение № 2</w:t>
      </w:r>
      <w:r w:rsidRPr="00F137D7">
        <w:rPr>
          <w:rFonts w:cs="Tahoma"/>
          <w:kern w:val="3"/>
          <w:sz w:val="28"/>
          <w:szCs w:val="28"/>
          <w:lang w:eastAsia="en-US"/>
        </w:rPr>
        <w:t>).</w:t>
      </w:r>
    </w:p>
    <w:p w14:paraId="3917E8A5" w14:textId="77777777" w:rsidR="003A110E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F137D7">
        <w:rPr>
          <w:rFonts w:cs="Tahoma"/>
          <w:kern w:val="3"/>
          <w:sz w:val="28"/>
          <w:szCs w:val="28"/>
          <w:lang w:eastAsia="en-US"/>
        </w:rPr>
        <w:t>2.3. План мероприятий по подготовке объектов жилищно-коммунального хозяйства и социальной сферы к осенне-зимнему периоду 2025/2</w:t>
      </w:r>
      <w:r>
        <w:rPr>
          <w:rFonts w:cs="Tahoma"/>
          <w:kern w:val="3"/>
          <w:sz w:val="28"/>
          <w:szCs w:val="28"/>
          <w:lang w:eastAsia="en-US"/>
        </w:rPr>
        <w:t>02</w:t>
      </w:r>
      <w:r w:rsidRPr="00F137D7">
        <w:rPr>
          <w:rFonts w:cs="Tahoma"/>
          <w:kern w:val="3"/>
          <w:sz w:val="28"/>
          <w:szCs w:val="28"/>
          <w:lang w:eastAsia="en-US"/>
        </w:rPr>
        <w:t>6 года (далее - План мероприятий) (</w:t>
      </w:r>
      <w:r>
        <w:rPr>
          <w:rFonts w:cs="Tahoma"/>
          <w:kern w:val="3"/>
          <w:sz w:val="28"/>
          <w:szCs w:val="28"/>
          <w:lang w:eastAsia="en-US"/>
        </w:rPr>
        <w:t>приложение № 3</w:t>
      </w:r>
      <w:r w:rsidRPr="00F137D7">
        <w:rPr>
          <w:rFonts w:cs="Tahoma"/>
          <w:kern w:val="3"/>
          <w:sz w:val="28"/>
          <w:szCs w:val="28"/>
          <w:lang w:eastAsia="en-US"/>
        </w:rPr>
        <w:t>).</w:t>
      </w:r>
    </w:p>
    <w:p w14:paraId="6544CB4B" w14:textId="77777777" w:rsidR="003A110E" w:rsidRPr="003D5F5F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>
        <w:rPr>
          <w:rFonts w:cs="Tahoma"/>
          <w:kern w:val="3"/>
          <w:sz w:val="28"/>
          <w:szCs w:val="28"/>
          <w:lang w:eastAsia="en-US"/>
        </w:rPr>
        <w:t xml:space="preserve">3. </w:t>
      </w:r>
      <w:r w:rsidRPr="003D5F5F">
        <w:rPr>
          <w:rFonts w:cs="Tahoma"/>
          <w:kern w:val="3"/>
          <w:sz w:val="28"/>
          <w:szCs w:val="28"/>
          <w:lang w:eastAsia="en-US"/>
        </w:rPr>
        <w:t xml:space="preserve">Рекомендовать организациям всех форм собственности (в том числе государственной, муниципальной), действующим на территории </w:t>
      </w:r>
      <w:r>
        <w:rPr>
          <w:rFonts w:cs="Tahoma"/>
          <w:kern w:val="3"/>
          <w:sz w:val="28"/>
          <w:szCs w:val="28"/>
          <w:lang w:eastAsia="en-US"/>
        </w:rPr>
        <w:t>Углегорского муниципального</w:t>
      </w:r>
      <w:r w:rsidRPr="003D5F5F">
        <w:rPr>
          <w:rFonts w:cs="Tahoma"/>
          <w:kern w:val="3"/>
          <w:sz w:val="28"/>
          <w:szCs w:val="28"/>
          <w:lang w:eastAsia="en-US"/>
        </w:rPr>
        <w:t xml:space="preserve"> округа </w:t>
      </w:r>
      <w:r>
        <w:rPr>
          <w:rFonts w:cs="Tahoma"/>
          <w:kern w:val="3"/>
          <w:sz w:val="28"/>
          <w:szCs w:val="28"/>
          <w:lang w:eastAsia="en-US"/>
        </w:rPr>
        <w:t xml:space="preserve">Сахалинской области </w:t>
      </w:r>
      <w:r w:rsidRPr="003D5F5F">
        <w:rPr>
          <w:rFonts w:cs="Tahoma"/>
          <w:kern w:val="3"/>
          <w:sz w:val="28"/>
          <w:szCs w:val="28"/>
          <w:lang w:eastAsia="en-US"/>
        </w:rPr>
        <w:t>и их структурным подразделениям обеспечить:</w:t>
      </w:r>
    </w:p>
    <w:p w14:paraId="1B37F5C8" w14:textId="77777777" w:rsidR="003A110E" w:rsidRPr="003D5F5F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3D5F5F">
        <w:rPr>
          <w:rFonts w:cs="Tahoma"/>
          <w:kern w:val="3"/>
          <w:sz w:val="28"/>
          <w:szCs w:val="28"/>
          <w:lang w:eastAsia="en-US"/>
        </w:rPr>
        <w:t>-</w:t>
      </w:r>
      <w:r w:rsidRPr="003D5F5F">
        <w:rPr>
          <w:rFonts w:cs="Tahoma"/>
          <w:kern w:val="3"/>
          <w:sz w:val="28"/>
          <w:szCs w:val="28"/>
          <w:lang w:eastAsia="en-US"/>
        </w:rPr>
        <w:tab/>
        <w:t>выполнение Плана мероприятий;</w:t>
      </w:r>
    </w:p>
    <w:p w14:paraId="4CDCC4F5" w14:textId="77777777" w:rsidR="003A110E" w:rsidRPr="003D5F5F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3D5F5F">
        <w:rPr>
          <w:rFonts w:cs="Tahoma"/>
          <w:kern w:val="3"/>
          <w:sz w:val="28"/>
          <w:szCs w:val="28"/>
          <w:lang w:eastAsia="en-US"/>
        </w:rPr>
        <w:t>-</w:t>
      </w:r>
      <w:r w:rsidRPr="003D5F5F">
        <w:rPr>
          <w:rFonts w:cs="Tahoma"/>
          <w:kern w:val="3"/>
          <w:sz w:val="28"/>
          <w:szCs w:val="28"/>
          <w:lang w:eastAsia="en-US"/>
        </w:rPr>
        <w:tab/>
        <w:t xml:space="preserve">завершение основных мероприятий по подготовке к работе в осенне-зимний период потребителей тепловой энергии, </w:t>
      </w:r>
      <w:proofErr w:type="spellStart"/>
      <w:r w:rsidRPr="003D5F5F">
        <w:rPr>
          <w:rFonts w:cs="Tahoma"/>
          <w:kern w:val="3"/>
          <w:sz w:val="28"/>
          <w:szCs w:val="28"/>
          <w:lang w:eastAsia="en-US"/>
        </w:rPr>
        <w:t>теплопотребляющие</w:t>
      </w:r>
      <w:proofErr w:type="spellEnd"/>
      <w:r w:rsidRPr="003D5F5F">
        <w:rPr>
          <w:rFonts w:cs="Tahoma"/>
          <w:kern w:val="3"/>
          <w:sz w:val="28"/>
          <w:szCs w:val="28"/>
          <w:lang w:eastAsia="en-US"/>
        </w:rPr>
        <w:t xml:space="preserve"> установки которых подключены (технологически присоединены) к системе теплоснабжения (далее - потребители тепловой энергии) не позднее 10 сентября 2025 года, теплоснабжающих организаций не позднее 25 октября 2025 года;</w:t>
      </w:r>
    </w:p>
    <w:p w14:paraId="4C7CD9E6" w14:textId="77777777" w:rsidR="003A110E" w:rsidRPr="003D5F5F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3D5F5F">
        <w:rPr>
          <w:rFonts w:cs="Tahoma"/>
          <w:kern w:val="3"/>
          <w:sz w:val="28"/>
          <w:szCs w:val="28"/>
          <w:lang w:eastAsia="en-US"/>
        </w:rPr>
        <w:t xml:space="preserve">- завершение комиссионной проверки и приемки с оформлением паспортов готовности к отопительному периоду потребителей тепловой энергии не позднее </w:t>
      </w:r>
      <w:r w:rsidRPr="003D5F5F">
        <w:rPr>
          <w:rFonts w:cs="Tahoma"/>
          <w:kern w:val="3"/>
          <w:sz w:val="28"/>
          <w:szCs w:val="28"/>
          <w:lang w:eastAsia="en-US"/>
        </w:rPr>
        <w:lastRenderedPageBreak/>
        <w:t>15 сентября 2025 года, теплоснабжающих и теплосетевых организаций не позднее 1 ноября 2025 года;</w:t>
      </w:r>
    </w:p>
    <w:p w14:paraId="6CC01FCC" w14:textId="77777777" w:rsidR="003A110E" w:rsidRPr="003D5F5F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 w:rsidRPr="003D5F5F">
        <w:rPr>
          <w:rFonts w:cs="Tahoma"/>
          <w:kern w:val="3"/>
          <w:sz w:val="28"/>
          <w:szCs w:val="28"/>
          <w:lang w:eastAsia="en-US"/>
        </w:rPr>
        <w:t xml:space="preserve">- получение паспорта готовности муниципального образования к отопительному периоду 2025/2026 года: потребителей тепловой энергии - не позднее 15 сентября 2025 года; теплоснабжающих организаций - не позднее 1 ноября 2025 года; </w:t>
      </w:r>
      <w:r>
        <w:rPr>
          <w:rFonts w:cs="Tahoma"/>
          <w:kern w:val="3"/>
          <w:sz w:val="28"/>
          <w:szCs w:val="28"/>
          <w:lang w:eastAsia="en-US"/>
        </w:rPr>
        <w:t>администрации Углегорского</w:t>
      </w:r>
      <w:r w:rsidRPr="003D5F5F">
        <w:rPr>
          <w:rFonts w:cs="Tahoma"/>
          <w:kern w:val="3"/>
          <w:sz w:val="28"/>
          <w:szCs w:val="28"/>
          <w:lang w:eastAsia="en-US"/>
        </w:rPr>
        <w:t xml:space="preserve"> муниципально</w:t>
      </w:r>
      <w:r>
        <w:rPr>
          <w:rFonts w:cs="Tahoma"/>
          <w:kern w:val="3"/>
          <w:sz w:val="28"/>
          <w:szCs w:val="28"/>
          <w:lang w:eastAsia="en-US"/>
        </w:rPr>
        <w:t>го</w:t>
      </w:r>
      <w:r w:rsidRPr="003D5F5F">
        <w:rPr>
          <w:rFonts w:cs="Tahoma"/>
          <w:kern w:val="3"/>
          <w:sz w:val="28"/>
          <w:szCs w:val="28"/>
          <w:lang w:eastAsia="en-US"/>
        </w:rPr>
        <w:t xml:space="preserve"> округ</w:t>
      </w:r>
      <w:r>
        <w:rPr>
          <w:rFonts w:cs="Tahoma"/>
          <w:kern w:val="3"/>
          <w:sz w:val="28"/>
          <w:szCs w:val="28"/>
          <w:lang w:eastAsia="en-US"/>
        </w:rPr>
        <w:t>а Сахалинской области</w:t>
      </w:r>
      <w:r w:rsidRPr="003D5F5F">
        <w:rPr>
          <w:rFonts w:cs="Tahoma"/>
          <w:kern w:val="3"/>
          <w:sz w:val="28"/>
          <w:szCs w:val="28"/>
          <w:lang w:eastAsia="en-US"/>
        </w:rPr>
        <w:t xml:space="preserve"> -  не позднее 20 ноября 2025 года.</w:t>
      </w:r>
    </w:p>
    <w:p w14:paraId="2190CDBF" w14:textId="77777777" w:rsidR="003A110E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>
        <w:rPr>
          <w:rFonts w:cs="Tahoma"/>
          <w:kern w:val="3"/>
          <w:sz w:val="28"/>
          <w:szCs w:val="28"/>
          <w:lang w:eastAsia="en-US"/>
        </w:rPr>
        <w:t>4</w:t>
      </w:r>
      <w:r w:rsidRPr="003D5F5F">
        <w:rPr>
          <w:rFonts w:cs="Tahoma"/>
          <w:kern w:val="3"/>
          <w:sz w:val="28"/>
          <w:szCs w:val="28"/>
          <w:lang w:eastAsia="en-US"/>
        </w:rPr>
        <w:t xml:space="preserve">. </w:t>
      </w:r>
      <w:r>
        <w:rPr>
          <w:rFonts w:cs="Tahoma"/>
          <w:kern w:val="3"/>
          <w:sz w:val="28"/>
          <w:szCs w:val="28"/>
          <w:lang w:eastAsia="en-US"/>
        </w:rPr>
        <w:t>Оперативному ш</w:t>
      </w:r>
      <w:r w:rsidRPr="003D5F5F">
        <w:rPr>
          <w:rFonts w:cs="Tahoma"/>
          <w:kern w:val="3"/>
          <w:sz w:val="28"/>
          <w:szCs w:val="28"/>
          <w:lang w:eastAsia="en-US"/>
        </w:rPr>
        <w:t xml:space="preserve">табу осуществлять в период май - ноябрь 2025 года обеспечение контроля за ходом подготовки </w:t>
      </w:r>
      <w:r>
        <w:rPr>
          <w:rFonts w:cs="Tahoma"/>
          <w:kern w:val="3"/>
          <w:sz w:val="28"/>
          <w:szCs w:val="28"/>
          <w:lang w:eastAsia="en-US"/>
        </w:rPr>
        <w:t xml:space="preserve">объектов жилищно-коммунального хозяйства и социальной сферы </w:t>
      </w:r>
      <w:r w:rsidRPr="003D5F5F">
        <w:rPr>
          <w:rFonts w:cs="Tahoma"/>
          <w:kern w:val="3"/>
          <w:sz w:val="28"/>
          <w:szCs w:val="28"/>
          <w:lang w:eastAsia="en-US"/>
        </w:rPr>
        <w:t>к осенне-зимнему периоду 2025/2026 года, за исполнением Плана мероприятий.</w:t>
      </w:r>
    </w:p>
    <w:p w14:paraId="4B31DCF2" w14:textId="77777777" w:rsidR="003A110E" w:rsidRPr="00490273" w:rsidRDefault="003A110E" w:rsidP="001F0DAC">
      <w:pPr>
        <w:ind w:firstLine="709"/>
        <w:jc w:val="both"/>
        <w:rPr>
          <w:rFonts w:cs="Tahoma"/>
          <w:kern w:val="3"/>
          <w:sz w:val="28"/>
          <w:szCs w:val="28"/>
          <w:lang w:eastAsia="en-US"/>
        </w:rPr>
      </w:pPr>
      <w:r>
        <w:rPr>
          <w:rFonts w:cs="Tahoma"/>
          <w:kern w:val="3"/>
          <w:sz w:val="28"/>
          <w:szCs w:val="28"/>
          <w:lang w:eastAsia="en-US"/>
        </w:rPr>
        <w:t xml:space="preserve">5. </w:t>
      </w:r>
      <w:r w:rsidRPr="00490273">
        <w:rPr>
          <w:rFonts w:cs="Tahoma"/>
          <w:kern w:val="3"/>
          <w:sz w:val="28"/>
          <w:szCs w:val="28"/>
          <w:lang w:eastAsia="en-US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2F61178" w14:textId="77777777" w:rsidR="003A110E" w:rsidRDefault="003A110E" w:rsidP="001F0DAC">
      <w:pPr>
        <w:spacing w:after="720"/>
        <w:ind w:firstLine="709"/>
        <w:jc w:val="both"/>
        <w:rPr>
          <w:sz w:val="28"/>
          <w:szCs w:val="28"/>
        </w:rPr>
      </w:pPr>
      <w:r>
        <w:rPr>
          <w:rFonts w:cs="Tahoma"/>
          <w:kern w:val="3"/>
          <w:sz w:val="28"/>
          <w:szCs w:val="28"/>
          <w:lang w:eastAsia="en-US"/>
        </w:rPr>
        <w:t xml:space="preserve">6. </w:t>
      </w:r>
      <w:r w:rsidRPr="002F6419">
        <w:rPr>
          <w:sz w:val="28"/>
          <w:szCs w:val="28"/>
        </w:rPr>
        <w:t xml:space="preserve">Контроль исполнения распоряжения возложить на </w:t>
      </w:r>
      <w:r>
        <w:rPr>
          <w:sz w:val="28"/>
          <w:szCs w:val="28"/>
        </w:rPr>
        <w:t xml:space="preserve">первого </w:t>
      </w:r>
      <w:r w:rsidRPr="002F6419">
        <w:rPr>
          <w:sz w:val="28"/>
          <w:szCs w:val="28"/>
        </w:rPr>
        <w:t xml:space="preserve">вице-мэра Углегорского </w:t>
      </w:r>
      <w:r>
        <w:rPr>
          <w:sz w:val="28"/>
          <w:szCs w:val="28"/>
        </w:rPr>
        <w:t>муниципального</w:t>
      </w:r>
      <w:r w:rsidRPr="002F6419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p w14:paraId="45091577" w14:textId="77777777" w:rsidR="003A110E" w:rsidRPr="002B3C5A" w:rsidRDefault="003A110E" w:rsidP="001F0DAC">
      <w:pPr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B4BCC1A7FBE4E7C9F20F614AD39C8A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A110E" w:rsidRPr="00EB641E" w14:paraId="1D9FA40C" w14:textId="77777777" w:rsidTr="001F0DA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8894D27" w14:textId="77777777" w:rsidR="003A110E" w:rsidRPr="009B2595" w:rsidRDefault="003A110E" w:rsidP="001F0DAC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6617942" w14:textId="77777777" w:rsidR="003A110E" w:rsidRPr="009B3ED5" w:rsidRDefault="003A110E" w:rsidP="001F0DA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885F4E1" wp14:editId="76104DA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4759346" w14:textId="77777777" w:rsidR="003A110E" w:rsidRPr="006233F0" w:rsidRDefault="003A110E" w:rsidP="001F0DA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0651C01" w14:textId="77777777" w:rsidR="003A110E" w:rsidRPr="00A0076F" w:rsidRDefault="003A110E" w:rsidP="003A110E">
      <w:pPr>
        <w:tabs>
          <w:tab w:val="left" w:pos="3231"/>
        </w:tabs>
      </w:pPr>
    </w:p>
    <w:p w14:paraId="66F96B48" w14:textId="77777777" w:rsidR="003A0AFD" w:rsidRDefault="003A0AFD"/>
    <w:sectPr w:rsidR="003A0AFD" w:rsidSect="003A110E">
      <w:headerReference w:type="default" r:id="rId7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F6EC" w14:textId="77777777" w:rsidR="003A110E" w:rsidRDefault="003A110E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3D3A90F" w14:textId="77777777" w:rsidR="003A110E" w:rsidRDefault="003A110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0E"/>
    <w:rsid w:val="000A7B20"/>
    <w:rsid w:val="00202346"/>
    <w:rsid w:val="003A0AFD"/>
    <w:rsid w:val="003A110E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1AF3"/>
  <w15:chartTrackingRefBased/>
  <w15:docId w15:val="{26B50211-EBCB-48E8-BD2E-109C5BFA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1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11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1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1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1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1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3A110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10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10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10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1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1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11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11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11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A11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11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11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11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11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1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1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1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110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11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1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11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11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11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110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A11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A110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4BCC1A7FBE4E7C9F20F614AD39C8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931BD3-B480-4ABF-B74F-3C7B0E15EE9B}"/>
      </w:docPartPr>
      <w:docPartBody>
        <w:p w:rsidR="008153AE" w:rsidRDefault="008153AE" w:rsidP="008153AE">
          <w:pPr>
            <w:pStyle w:val="AB4BCC1A7FBE4E7C9F20F614AD39C8A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AE"/>
    <w:rsid w:val="00202346"/>
    <w:rsid w:val="0081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53AE"/>
    <w:rPr>
      <w:color w:val="808080"/>
    </w:rPr>
  </w:style>
  <w:style w:type="paragraph" w:customStyle="1" w:styleId="75907C9764F0422386D5E4F4FB382517">
    <w:name w:val="75907C9764F0422386D5E4F4FB382517"/>
    <w:rsid w:val="008153AE"/>
  </w:style>
  <w:style w:type="paragraph" w:customStyle="1" w:styleId="AB4BCC1A7FBE4E7C9F20F614AD39C8AF">
    <w:name w:val="AB4BCC1A7FBE4E7C9F20F614AD39C8AF"/>
    <w:rsid w:val="008153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2025-04-29T04:37:00Z</dcterms:created>
  <dcterms:modified xsi:type="dcterms:W3CDTF">2025-04-29T04:38:00Z</dcterms:modified>
</cp:coreProperties>
</file>