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8D82" w14:textId="77777777" w:rsidR="002C0C7E" w:rsidRDefault="002C0C7E" w:rsidP="00E04DD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E1CD754" wp14:editId="623CA10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575EF" w14:textId="77777777" w:rsidR="002C0C7E" w:rsidRDefault="002C0C7E" w:rsidP="00E04DD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E9A5D7D" w14:textId="77777777" w:rsidR="002C0C7E" w:rsidRDefault="002C0C7E" w:rsidP="00E04DD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301746D" w14:textId="39252D03" w:rsidR="002C0C7E" w:rsidRPr="00A91438" w:rsidRDefault="002C0C7E" w:rsidP="00E04D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10.02.2025 № 126-п/25</w:t>
      </w:r>
    </w:p>
    <w:p w14:paraId="49DC68A4" w14:textId="77777777" w:rsidR="002C0C7E" w:rsidRDefault="002C0C7E" w:rsidP="00E04DD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7A73CC3" w14:textId="77777777" w:rsidR="002C0C7E" w:rsidRDefault="002C0C7E" w:rsidP="00E04DD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тарифа по утилизации отходов от сноса и капремонта зданий и сооружений для МКП «Жилищно-коммунальное хозяйство» Углегорского муниципального округа</w:t>
      </w:r>
    </w:p>
    <w:p w14:paraId="55D2CEDE" w14:textId="77777777" w:rsidR="002C0C7E" w:rsidRDefault="002C0C7E" w:rsidP="00E04DD0">
      <w:pPr>
        <w:spacing w:before="48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</w:t>
      </w:r>
      <w:r w:rsidRPr="002867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4 части 1 статьи </w:t>
      </w:r>
      <w:r w:rsidRPr="00286752">
        <w:rPr>
          <w:sz w:val="28"/>
          <w:szCs w:val="28"/>
        </w:rPr>
        <w:t xml:space="preserve">17 Федерального закона от 06.10.2003 № 131-ФЗ «Об общих принципах организации местного самоуправления в Российской Федерации, </w:t>
      </w:r>
      <w:r>
        <w:rPr>
          <w:sz w:val="28"/>
          <w:szCs w:val="28"/>
        </w:rPr>
        <w:t xml:space="preserve">плановой калькуляции себестоимости захоронения отходов от сноса и капремонта зданий и сооружений </w:t>
      </w:r>
      <w:r w:rsidRPr="00286752">
        <w:rPr>
          <w:sz w:val="28"/>
          <w:szCs w:val="28"/>
        </w:rPr>
        <w:t xml:space="preserve">администрация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286752">
        <w:rPr>
          <w:sz w:val="28"/>
          <w:szCs w:val="28"/>
        </w:rPr>
        <w:t xml:space="preserve"> </w:t>
      </w:r>
      <w:r w:rsidRPr="00286752">
        <w:rPr>
          <w:b/>
          <w:sz w:val="28"/>
          <w:szCs w:val="28"/>
        </w:rPr>
        <w:t>постановляет:</w:t>
      </w:r>
    </w:p>
    <w:p w14:paraId="1357062C" w14:textId="77777777" w:rsidR="002C0C7E" w:rsidRDefault="002C0C7E" w:rsidP="002C0C7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для МКП «Жилищно-коммунальное хозяйство» Углегорского муниципального округа с 01.01.2025 тариф на утилизацию отходов от сноса и капремонта зданий и сооружений в </w:t>
      </w:r>
      <w:r w:rsidRPr="009A4604">
        <w:rPr>
          <w:sz w:val="28"/>
          <w:szCs w:val="28"/>
        </w:rPr>
        <w:t>размере 1012,00</w:t>
      </w:r>
      <w:r w:rsidRPr="00A22494">
        <w:rPr>
          <w:b/>
          <w:sz w:val="28"/>
          <w:szCs w:val="28"/>
        </w:rPr>
        <w:t xml:space="preserve"> </w:t>
      </w:r>
      <w:r w:rsidRPr="009A4604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за тонну без НДС.</w:t>
      </w:r>
    </w:p>
    <w:p w14:paraId="0C949291" w14:textId="77777777" w:rsidR="002C0C7E" w:rsidRDefault="002C0C7E" w:rsidP="002C0C7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</w:t>
      </w:r>
      <w:r w:rsidRPr="00286752">
        <w:rPr>
          <w:sz w:val="28"/>
          <w:szCs w:val="28"/>
        </w:rPr>
        <w:t>Углегорского</w:t>
      </w:r>
      <w:r>
        <w:rPr>
          <w:sz w:val="28"/>
          <w:szCs w:val="28"/>
        </w:rPr>
        <w:t xml:space="preserve"> муниципального округа Сахалинской области </w:t>
      </w:r>
      <w:r w:rsidRPr="00286752">
        <w:rPr>
          <w:sz w:val="28"/>
          <w:szCs w:val="28"/>
        </w:rPr>
        <w:t>в</w:t>
      </w:r>
      <w:r>
        <w:rPr>
          <w:sz w:val="28"/>
          <w:szCs w:val="28"/>
        </w:rPr>
        <w:t xml:space="preserve"> сети Интернет.</w:t>
      </w:r>
    </w:p>
    <w:p w14:paraId="3AC76A37" w14:textId="77777777" w:rsidR="002C0C7E" w:rsidRDefault="002C0C7E" w:rsidP="00E04DD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720"/>
        <w:ind w:right="6" w:firstLine="709"/>
        <w:jc w:val="both"/>
        <w:rPr>
          <w:color w:val="000000"/>
          <w:spacing w:val="5"/>
          <w:sz w:val="28"/>
          <w:szCs w:val="28"/>
        </w:rPr>
      </w:pPr>
      <w:r>
        <w:rPr>
          <w:sz w:val="28"/>
          <w:szCs w:val="28"/>
        </w:rPr>
        <w:t>3</w:t>
      </w:r>
      <w:r w:rsidRPr="002867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6681C81FD304AF4B49607DC9C10632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C0C7E" w:rsidRPr="00EB641E" w14:paraId="4E089CE7" w14:textId="77777777" w:rsidTr="00E04DD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F4299E6" w14:textId="77777777" w:rsidR="002C0C7E" w:rsidRPr="009B2595" w:rsidRDefault="002C0C7E" w:rsidP="00E04DD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916BED6" w14:textId="77777777" w:rsidR="002C0C7E" w:rsidRPr="009B3ED5" w:rsidRDefault="002C0C7E" w:rsidP="00E04DD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DEE468D" wp14:editId="3915974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8A3C6A6" w14:textId="77777777" w:rsidR="002C0C7E" w:rsidRPr="006233F0" w:rsidRDefault="002C0C7E" w:rsidP="00E04DD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B783883" w14:textId="77777777" w:rsidR="002C0C7E" w:rsidRPr="0073527A" w:rsidRDefault="002C0C7E" w:rsidP="002C0C7E">
      <w:pPr>
        <w:tabs>
          <w:tab w:val="left" w:pos="3231"/>
        </w:tabs>
        <w:rPr>
          <w:sz w:val="28"/>
          <w:szCs w:val="28"/>
        </w:rPr>
      </w:pPr>
    </w:p>
    <w:p w14:paraId="7E9C9949" w14:textId="77777777" w:rsidR="003A0AFD" w:rsidRDefault="003A0AFD"/>
    <w:sectPr w:rsidR="003A0AFD" w:rsidSect="002C0C7E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9ECB2" w14:textId="77777777" w:rsidR="002C0C7E" w:rsidRDefault="002C0C7E">
    <w:pPr>
      <w:pStyle w:val="ac"/>
    </w:pPr>
    <w:r>
      <w:t>136-п/25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44D7E"/>
    <w:multiLevelType w:val="hybridMultilevel"/>
    <w:tmpl w:val="D3A8879A"/>
    <w:lvl w:ilvl="0" w:tplc="5808C2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15804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7E"/>
    <w:rsid w:val="000A7B20"/>
    <w:rsid w:val="002C0C7E"/>
    <w:rsid w:val="003A0AFD"/>
    <w:rsid w:val="003E5BC6"/>
    <w:rsid w:val="00756762"/>
    <w:rsid w:val="00F9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302A"/>
  <w15:chartTrackingRefBased/>
  <w15:docId w15:val="{088B4860-9E6E-4647-BA57-F35AB689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C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0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C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C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C0C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C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C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C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C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0C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0C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0C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0C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C0C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0C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0C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0C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0C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0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0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0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0C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0C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0C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0C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0C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0C7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C0C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0C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681C81FD304AF4B49607DC9C1063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BEE5DE-5F23-4C2A-8F1F-B8BB5240FACD}"/>
      </w:docPartPr>
      <w:docPartBody>
        <w:p w:rsidR="00B62F82" w:rsidRDefault="00B62F82" w:rsidP="00B62F82">
          <w:pPr>
            <w:pStyle w:val="E6681C81FD304AF4B49607DC9C10632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82"/>
    <w:rsid w:val="00B62F82"/>
    <w:rsid w:val="00F9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F82"/>
    <w:rPr>
      <w:color w:val="808080"/>
    </w:rPr>
  </w:style>
  <w:style w:type="paragraph" w:customStyle="1" w:styleId="36C3F3FFC37B4554A32F4C219113C885">
    <w:name w:val="36C3F3FFC37B4554A32F4C219113C885"/>
    <w:rsid w:val="00B62F82"/>
  </w:style>
  <w:style w:type="paragraph" w:customStyle="1" w:styleId="E6681C81FD304AF4B49607DC9C106324">
    <w:name w:val="E6681C81FD304AF4B49607DC9C106324"/>
    <w:rsid w:val="00B62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2025-02-10T03:02:00Z</dcterms:created>
  <dcterms:modified xsi:type="dcterms:W3CDTF">2025-02-10T03:03:00Z</dcterms:modified>
</cp:coreProperties>
</file>