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DA1F" w14:textId="77777777" w:rsidR="00F965D6" w:rsidRDefault="00F965D6" w:rsidP="00687FB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F410CC3" wp14:editId="11599CF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8AB1C" w14:textId="77777777" w:rsidR="00F965D6" w:rsidRDefault="00F965D6" w:rsidP="00687FB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6E90E76" w14:textId="77777777" w:rsidR="00F965D6" w:rsidRDefault="00F965D6" w:rsidP="00687FB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45DCB509" w14:textId="77777777" w:rsidR="00F965D6" w:rsidRPr="004F3C2D" w:rsidRDefault="00F965D6" w:rsidP="00687FBE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F19F0E3" w14:textId="407196B2" w:rsidR="00F965D6" w:rsidRPr="00A91438" w:rsidRDefault="00F965D6" w:rsidP="00687F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965D6">
        <w:rPr>
          <w:sz w:val="28"/>
          <w:szCs w:val="28"/>
          <w:u w:val="single"/>
        </w:rPr>
        <w:t>07.05.2025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129-р/25</w:t>
      </w:r>
    </w:p>
    <w:p w14:paraId="613B0D67" w14:textId="77777777" w:rsidR="00F965D6" w:rsidRDefault="00F965D6" w:rsidP="00687FB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17E1990" w14:textId="77777777" w:rsidR="00F965D6" w:rsidRDefault="00F965D6" w:rsidP="00687FBE">
      <w:pPr>
        <w:widowControl w:val="0"/>
        <w:autoSpaceDE w:val="0"/>
        <w:autoSpaceDN w:val="0"/>
        <w:adjustRightInd w:val="0"/>
        <w:spacing w:after="480"/>
        <w:ind w:right="4819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</w:t>
      </w:r>
    </w:p>
    <w:p w14:paraId="4DA7676D" w14:textId="77777777" w:rsidR="00F965D6" w:rsidRPr="00613016" w:rsidRDefault="00F965D6" w:rsidP="00687FBE">
      <w:pPr>
        <w:ind w:right="142" w:firstLine="709"/>
        <w:jc w:val="both"/>
        <w:rPr>
          <w:b/>
          <w:sz w:val="28"/>
          <w:szCs w:val="28"/>
        </w:rPr>
      </w:pPr>
      <w:r w:rsidRPr="00613016">
        <w:rPr>
          <w:sz w:val="28"/>
          <w:szCs w:val="28"/>
        </w:rPr>
        <w:t xml:space="preserve">В целях обеспечения реализации прав граждан Углегорского </w:t>
      </w:r>
      <w:r>
        <w:rPr>
          <w:sz w:val="28"/>
          <w:szCs w:val="28"/>
        </w:rPr>
        <w:t>муниципального</w:t>
      </w:r>
      <w:r w:rsidRPr="00613016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613016">
        <w:rPr>
          <w:sz w:val="28"/>
          <w:szCs w:val="28"/>
        </w:rPr>
        <w:t>на непосредственное участие в осуществлении местного самоуправления, в соответствии с Федеральным Законом от 06.10.2003 № 131-ФЗ «Об общих принципах организации местного самоуправления в Российской Федерации»:</w:t>
      </w:r>
    </w:p>
    <w:p w14:paraId="2A37B0B1" w14:textId="77777777" w:rsidR="00F965D6" w:rsidRPr="00613016" w:rsidRDefault="00F965D6" w:rsidP="00687FBE">
      <w:pPr>
        <w:pStyle w:val="ae"/>
        <w:ind w:right="141" w:firstLine="709"/>
        <w:jc w:val="both"/>
        <w:rPr>
          <w:color w:val="000000"/>
          <w:sz w:val="28"/>
          <w:szCs w:val="28"/>
        </w:rPr>
      </w:pPr>
      <w:r w:rsidRPr="00613016">
        <w:rPr>
          <w:sz w:val="28"/>
          <w:szCs w:val="28"/>
        </w:rPr>
        <w:t xml:space="preserve">1. Провести </w:t>
      </w:r>
      <w:r w:rsidRPr="00607834">
        <w:rPr>
          <w:sz w:val="28"/>
          <w:szCs w:val="28"/>
        </w:rPr>
        <w:t>30 мая 2025 года в 16.00 часов 00 мин</w:t>
      </w:r>
      <w:r>
        <w:rPr>
          <w:sz w:val="28"/>
          <w:szCs w:val="28"/>
        </w:rPr>
        <w:t>ут</w:t>
      </w:r>
      <w:r w:rsidRPr="00607834">
        <w:rPr>
          <w:sz w:val="28"/>
          <w:szCs w:val="28"/>
        </w:rPr>
        <w:t xml:space="preserve"> </w:t>
      </w:r>
      <w:r w:rsidRPr="00613016">
        <w:rPr>
          <w:sz w:val="28"/>
          <w:szCs w:val="28"/>
        </w:rPr>
        <w:t>в зале заседаний администрации Углегорского муниципального округа Сахалинской области по адресу: г. Углегорск, ул. Победы, д. 142 публичные слушания по вопросу: О проекте Решения Собрания Углегорского муниципального округа Сахалинской области «</w:t>
      </w:r>
      <w:r w:rsidRPr="00613016">
        <w:rPr>
          <w:color w:val="000000"/>
          <w:sz w:val="28"/>
          <w:szCs w:val="28"/>
        </w:rPr>
        <w:t>Об утверждении отчета об исполнении бюджета Углегорского городского округа за 2024 год».</w:t>
      </w:r>
    </w:p>
    <w:p w14:paraId="358245F3" w14:textId="12B3A8A6" w:rsidR="00F965D6" w:rsidRPr="00613016" w:rsidRDefault="00F965D6" w:rsidP="00687FBE">
      <w:pPr>
        <w:tabs>
          <w:tab w:val="left" w:pos="-100"/>
          <w:tab w:val="left" w:pos="0"/>
        </w:tabs>
        <w:ind w:right="141" w:firstLine="709"/>
        <w:jc w:val="both"/>
        <w:rPr>
          <w:sz w:val="28"/>
          <w:szCs w:val="28"/>
        </w:rPr>
      </w:pPr>
      <w:r w:rsidRPr="00613016">
        <w:rPr>
          <w:sz w:val="28"/>
          <w:szCs w:val="28"/>
        </w:rPr>
        <w:t>2. Замечания и предложения по данному вопросу направлять в письменном виде в адрес Финансового управления Углегорского муниципального округа Сахалинской области (694920, г.</w:t>
      </w:r>
      <w:r>
        <w:rPr>
          <w:sz w:val="28"/>
          <w:szCs w:val="28"/>
        </w:rPr>
        <w:t xml:space="preserve"> </w:t>
      </w:r>
      <w:proofErr w:type="gramStart"/>
      <w:r w:rsidRPr="00613016">
        <w:rPr>
          <w:sz w:val="28"/>
          <w:szCs w:val="28"/>
        </w:rPr>
        <w:t>Углегорск,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</w:t>
      </w:r>
      <w:r w:rsidRPr="00613016">
        <w:rPr>
          <w:sz w:val="28"/>
          <w:szCs w:val="28"/>
        </w:rPr>
        <w:t xml:space="preserve">ул. Победы, д.142, кабинет № 15) или </w:t>
      </w:r>
      <w:r>
        <w:rPr>
          <w:sz w:val="28"/>
          <w:szCs w:val="28"/>
        </w:rPr>
        <w:t xml:space="preserve">по адресу </w:t>
      </w:r>
      <w:r w:rsidRPr="00613016">
        <w:rPr>
          <w:sz w:val="28"/>
          <w:szCs w:val="28"/>
        </w:rPr>
        <w:t>электронной почт</w:t>
      </w:r>
      <w:r>
        <w:rPr>
          <w:sz w:val="28"/>
          <w:szCs w:val="28"/>
        </w:rPr>
        <w:t>ы</w:t>
      </w:r>
      <w:r w:rsidRPr="00613016">
        <w:rPr>
          <w:sz w:val="28"/>
          <w:szCs w:val="28"/>
        </w:rPr>
        <w:t xml:space="preserve"> </w:t>
      </w:r>
      <w:proofErr w:type="spellStart"/>
      <w:r w:rsidRPr="00613016">
        <w:rPr>
          <w:sz w:val="28"/>
          <w:szCs w:val="28"/>
          <w:lang w:val="en-US"/>
        </w:rPr>
        <w:t>ugleg</w:t>
      </w:r>
      <w:proofErr w:type="spellEnd"/>
      <w:r w:rsidRPr="00613016">
        <w:rPr>
          <w:sz w:val="28"/>
          <w:szCs w:val="28"/>
        </w:rPr>
        <w:t>@</w:t>
      </w:r>
      <w:proofErr w:type="spellStart"/>
      <w:r w:rsidRPr="00613016">
        <w:rPr>
          <w:sz w:val="28"/>
          <w:szCs w:val="28"/>
          <w:lang w:val="en-US"/>
        </w:rPr>
        <w:t>sakhminfin</w:t>
      </w:r>
      <w:proofErr w:type="spellEnd"/>
      <w:r w:rsidRPr="00613016">
        <w:rPr>
          <w:sz w:val="28"/>
          <w:szCs w:val="28"/>
        </w:rPr>
        <w:t>.</w:t>
      </w:r>
      <w:proofErr w:type="spellStart"/>
      <w:r w:rsidRPr="00613016">
        <w:rPr>
          <w:sz w:val="28"/>
          <w:szCs w:val="28"/>
          <w:lang w:val="en-US"/>
        </w:rPr>
        <w:t>ru</w:t>
      </w:r>
      <w:proofErr w:type="spellEnd"/>
      <w:r w:rsidRPr="00613016">
        <w:rPr>
          <w:sz w:val="28"/>
          <w:szCs w:val="28"/>
        </w:rPr>
        <w:t>.</w:t>
      </w:r>
    </w:p>
    <w:p w14:paraId="61C25856" w14:textId="77777777" w:rsidR="00F965D6" w:rsidRPr="00613016" w:rsidRDefault="00F965D6" w:rsidP="00687FBE">
      <w:pPr>
        <w:tabs>
          <w:tab w:val="left" w:pos="-100"/>
          <w:tab w:val="left" w:pos="0"/>
        </w:tabs>
        <w:ind w:right="141" w:firstLine="709"/>
        <w:jc w:val="both"/>
        <w:rPr>
          <w:sz w:val="28"/>
          <w:szCs w:val="28"/>
        </w:rPr>
      </w:pPr>
      <w:r w:rsidRPr="00613016">
        <w:rPr>
          <w:sz w:val="28"/>
          <w:szCs w:val="28"/>
        </w:rPr>
        <w:t>3. Утвердить порядок участия граждан в обсуждении проекта решения Собрания Углегорского муниципального округа Сахалинской области «</w:t>
      </w:r>
      <w:r w:rsidRPr="00613016">
        <w:rPr>
          <w:color w:val="000000"/>
          <w:sz w:val="28"/>
          <w:szCs w:val="28"/>
        </w:rPr>
        <w:t>Об утверждении отчета об исполнении бюджета Углегорского городского округа за 2024 год»</w:t>
      </w:r>
      <w:r w:rsidRPr="00613016">
        <w:rPr>
          <w:sz w:val="28"/>
          <w:szCs w:val="28"/>
        </w:rPr>
        <w:t xml:space="preserve"> (приложение № 1) и текст объявления о проведении публичных слушаний (приложение № 2).</w:t>
      </w:r>
    </w:p>
    <w:p w14:paraId="77C3CC02" w14:textId="77777777" w:rsidR="00F965D6" w:rsidRPr="00613016" w:rsidRDefault="00F965D6" w:rsidP="00687FBE">
      <w:pPr>
        <w:tabs>
          <w:tab w:val="left" w:pos="-100"/>
          <w:tab w:val="left" w:pos="0"/>
        </w:tabs>
        <w:ind w:right="141" w:firstLine="709"/>
        <w:jc w:val="both"/>
        <w:rPr>
          <w:sz w:val="28"/>
          <w:szCs w:val="28"/>
        </w:rPr>
      </w:pPr>
      <w:r w:rsidRPr="00613016">
        <w:rPr>
          <w:sz w:val="28"/>
          <w:szCs w:val="28"/>
        </w:rPr>
        <w:t xml:space="preserve">4. Организационное обеспечение подготовки и проведения публичных слушаний возложить на начальника Финансового управления Углегорского муниципального округа Сахалинской области </w:t>
      </w:r>
      <w:proofErr w:type="spellStart"/>
      <w:r w:rsidRPr="00613016">
        <w:rPr>
          <w:sz w:val="28"/>
          <w:szCs w:val="28"/>
        </w:rPr>
        <w:t>Охину</w:t>
      </w:r>
      <w:proofErr w:type="spellEnd"/>
      <w:r w:rsidRPr="00613016">
        <w:rPr>
          <w:sz w:val="28"/>
          <w:szCs w:val="28"/>
        </w:rPr>
        <w:t xml:space="preserve"> И.А. </w:t>
      </w:r>
    </w:p>
    <w:p w14:paraId="2D7650BA" w14:textId="77777777" w:rsidR="00F965D6" w:rsidRPr="00613016" w:rsidRDefault="00F965D6" w:rsidP="00687FBE">
      <w:pPr>
        <w:ind w:right="141" w:firstLine="709"/>
        <w:jc w:val="both"/>
        <w:rPr>
          <w:sz w:val="28"/>
          <w:szCs w:val="28"/>
        </w:rPr>
      </w:pPr>
      <w:r w:rsidRPr="00613016">
        <w:rPr>
          <w:sz w:val="28"/>
          <w:szCs w:val="28"/>
        </w:rPr>
        <w:lastRenderedPageBreak/>
        <w:t>5. 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F03CDE8" w14:textId="77777777" w:rsidR="00F965D6" w:rsidRPr="00613016" w:rsidRDefault="00F965D6" w:rsidP="00687FBE">
      <w:pPr>
        <w:spacing w:after="720"/>
        <w:ind w:right="142" w:firstLine="709"/>
        <w:jc w:val="both"/>
        <w:rPr>
          <w:sz w:val="28"/>
          <w:szCs w:val="28"/>
        </w:rPr>
      </w:pPr>
      <w:r w:rsidRPr="00613016">
        <w:rPr>
          <w:sz w:val="28"/>
          <w:szCs w:val="28"/>
        </w:rPr>
        <w:t>6. Контроль исполнения распоряжения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4F31F69A49647AAB1EFA1E4F004A66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965D6" w:rsidRPr="00EB641E" w14:paraId="4FC7768F" w14:textId="77777777" w:rsidTr="00687FB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FFF0B0F" w14:textId="77777777" w:rsidR="00F965D6" w:rsidRPr="009B2595" w:rsidRDefault="00F965D6" w:rsidP="00687FB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65806C2" w14:textId="77777777" w:rsidR="00F965D6" w:rsidRPr="009B3ED5" w:rsidRDefault="00F965D6" w:rsidP="00687FB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3A3E355" wp14:editId="6154F18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A07FED1" w14:textId="77777777" w:rsidR="00F965D6" w:rsidRPr="006233F0" w:rsidRDefault="00F965D6" w:rsidP="00687FB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21C3599" w14:textId="77777777" w:rsidR="00F965D6" w:rsidRPr="00A0076F" w:rsidRDefault="00F965D6" w:rsidP="00F965D6">
      <w:pPr>
        <w:tabs>
          <w:tab w:val="left" w:pos="3231"/>
        </w:tabs>
      </w:pPr>
    </w:p>
    <w:p w14:paraId="543D6CBA" w14:textId="77777777" w:rsidR="003A0AFD" w:rsidRPr="00F965D6" w:rsidRDefault="003A0AFD">
      <w:pPr>
        <w:rPr>
          <w:b/>
          <w:bCs/>
        </w:rPr>
      </w:pPr>
    </w:p>
    <w:sectPr w:rsidR="003A0AFD" w:rsidRPr="00F965D6" w:rsidSect="00F965D6">
      <w:headerReference w:type="default" r:id="rId7"/>
      <w:pgSz w:w="11906" w:h="16838"/>
      <w:pgMar w:top="1560" w:right="566" w:bottom="184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4E25" w14:textId="77777777" w:rsidR="00F965D6" w:rsidRDefault="00F965D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999A373" w14:textId="77777777" w:rsidR="00F965D6" w:rsidRDefault="00F965D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D6"/>
    <w:rsid w:val="000A7B20"/>
    <w:rsid w:val="003A0AFD"/>
    <w:rsid w:val="003E5BC6"/>
    <w:rsid w:val="00756762"/>
    <w:rsid w:val="00AA734C"/>
    <w:rsid w:val="00F9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2EA9"/>
  <w15:chartTrackingRefBased/>
  <w15:docId w15:val="{4C63AAD0-CC63-4B65-9BF1-F19C9256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5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65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5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5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5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5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F965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5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5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5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6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6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65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65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965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65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65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65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65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96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5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6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65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65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65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965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6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65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65D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965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965D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caption"/>
    <w:basedOn w:val="a"/>
    <w:uiPriority w:val="35"/>
    <w:qFormat/>
    <w:rsid w:val="00F965D6"/>
    <w:pPr>
      <w:widowControl w:val="0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F31F69A49647AAB1EFA1E4F004A6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4ABF63-9E33-4D93-8A46-2A4D2C5F0C1A}"/>
      </w:docPartPr>
      <w:docPartBody>
        <w:p w:rsidR="00600471" w:rsidRDefault="00600471" w:rsidP="00600471">
          <w:pPr>
            <w:pStyle w:val="74F31F69A49647AAB1EFA1E4F004A66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71"/>
    <w:rsid w:val="00600471"/>
    <w:rsid w:val="00AA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0471"/>
    <w:rPr>
      <w:color w:val="808080"/>
    </w:rPr>
  </w:style>
  <w:style w:type="paragraph" w:customStyle="1" w:styleId="E722C88CA593451F9D9C1CE2F686BBAB">
    <w:name w:val="E722C88CA593451F9D9C1CE2F686BBAB"/>
    <w:rsid w:val="00600471"/>
  </w:style>
  <w:style w:type="paragraph" w:customStyle="1" w:styleId="74F31F69A49647AAB1EFA1E4F004A664">
    <w:name w:val="74F31F69A49647AAB1EFA1E4F004A664"/>
    <w:rsid w:val="00600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2025-05-07T03:24:00Z</dcterms:created>
  <dcterms:modified xsi:type="dcterms:W3CDTF">2025-05-07T03:25:00Z</dcterms:modified>
</cp:coreProperties>
</file>