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42F38" w14:textId="77777777" w:rsidR="000B7D3A" w:rsidRDefault="000B7D3A" w:rsidP="005712C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6BEFFA52" wp14:editId="7DE9B95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4480B" w14:textId="77777777" w:rsidR="000B7D3A" w:rsidRDefault="000B7D3A" w:rsidP="005712C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5AC9986" w14:textId="77777777" w:rsidR="000B7D3A" w:rsidRDefault="000B7D3A" w:rsidP="005712C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98A871E" w14:textId="41DE081B" w:rsidR="000B7D3A" w:rsidRPr="00A91438" w:rsidRDefault="000B7D3A" w:rsidP="005712C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27.03.2025 № 203-п/25</w:t>
      </w:r>
    </w:p>
    <w:p w14:paraId="426E50C8" w14:textId="77777777" w:rsidR="000B7D3A" w:rsidRDefault="000B7D3A" w:rsidP="005712C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1D1DDC0E" w14:textId="77777777" w:rsidR="000B7D3A" w:rsidRDefault="000B7D3A" w:rsidP="005712C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порядках использования бюджетных ассигнований резервного фонда администрации Углегорского муниципального округа Сахалинской области</w:t>
      </w:r>
    </w:p>
    <w:p w14:paraId="1D8FBEEF" w14:textId="77777777" w:rsidR="000B7D3A" w:rsidRPr="00177F4E" w:rsidRDefault="000B7D3A" w:rsidP="005712C0">
      <w:pPr>
        <w:ind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>В соответствии с пунктом 6 статьи 81 Бюджетного кодекса Российской Федерации, статьей 16 Федерального закона Российской Федерации от 06.10.2003 № 131-ФЗ «Об общих принципах организации местного самоуправления в Российской Федерации», администрация Углегорского муниципального округа Сахалинской области постановляет:</w:t>
      </w:r>
    </w:p>
    <w:p w14:paraId="2E9C92FE" w14:textId="77777777" w:rsidR="000B7D3A" w:rsidRPr="00177F4E" w:rsidRDefault="000B7D3A" w:rsidP="005712C0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>Утвердить Порядок использования бюджетных ассигнований резервного фонда администрации Углегорского муниципального округа Сахалинской области на финансовое обеспечение непредвиденных расходов (приложение № 1).</w:t>
      </w:r>
    </w:p>
    <w:p w14:paraId="47BFEEA4" w14:textId="77777777" w:rsidR="000B7D3A" w:rsidRPr="00177F4E" w:rsidRDefault="000B7D3A" w:rsidP="005712C0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>Утвердить Порядок использования бюджетных ассигнований резервного фонда администрации Углегорского муниципального округа Сахалинской области на предупреждение и (или) ликвидацию чрезвычайных ситуаций (приложение № 2).</w:t>
      </w:r>
    </w:p>
    <w:p w14:paraId="2932F7A6" w14:textId="77777777" w:rsidR="000B7D3A" w:rsidRPr="00177F4E" w:rsidRDefault="000B7D3A" w:rsidP="005712C0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>Утвердить форму отчета о расходовании бюджетных ассигнований резервного фонда администрации Углегорского муниципального округа Сахалинской области (приложение № 3).</w:t>
      </w:r>
    </w:p>
    <w:p w14:paraId="23536EA1" w14:textId="77777777" w:rsidR="000B7D3A" w:rsidRPr="00177F4E" w:rsidRDefault="000B7D3A" w:rsidP="005712C0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>Признать утратившим силу постановление администрации Углегорского городского округа от 13.02.2024 № 119-п/24 «О порядках использования бюджетных ассигнований резервного фонда администрации Углегорского городского округа».</w:t>
      </w:r>
    </w:p>
    <w:p w14:paraId="52C7C95D" w14:textId="77777777" w:rsidR="000B7D3A" w:rsidRDefault="000B7D3A" w:rsidP="005712C0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 w:rsidRPr="00177F4E">
        <w:rPr>
          <w:sz w:val="28"/>
          <w:szCs w:val="28"/>
        </w:rPr>
        <w:t xml:space="preserve">Настоящее постановление опубликовать в </w:t>
      </w:r>
      <w:r>
        <w:rPr>
          <w:sz w:val="28"/>
          <w:szCs w:val="28"/>
        </w:rPr>
        <w:t>сетевом издании</w:t>
      </w:r>
      <w:r w:rsidRPr="00177F4E">
        <w:rPr>
          <w:sz w:val="28"/>
          <w:szCs w:val="28"/>
        </w:rPr>
        <w:t xml:space="preserve">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5584DB70" w14:textId="77777777" w:rsidR="000B7D3A" w:rsidRDefault="000B7D3A" w:rsidP="005712C0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21D70E1192243729E0560094BC3858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0B7D3A" w:rsidRPr="00EB641E" w14:paraId="72533B7E" w14:textId="77777777" w:rsidTr="005712C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4E32BAE" w14:textId="77777777" w:rsidR="000B7D3A" w:rsidRPr="009B2595" w:rsidRDefault="000B7D3A" w:rsidP="005712C0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A0FA3CD" w14:textId="77777777" w:rsidR="000B7D3A" w:rsidRPr="009B3ED5" w:rsidRDefault="000B7D3A" w:rsidP="005712C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3C5C193" wp14:editId="749FFB3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450BD766" w14:textId="77777777" w:rsidR="000B7D3A" w:rsidRPr="006233F0" w:rsidRDefault="000B7D3A" w:rsidP="005712C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7E1E5000" w14:textId="77777777" w:rsidR="000B7D3A" w:rsidRPr="0073527A" w:rsidRDefault="000B7D3A" w:rsidP="000B7D3A">
      <w:pPr>
        <w:tabs>
          <w:tab w:val="left" w:pos="3231"/>
        </w:tabs>
        <w:rPr>
          <w:sz w:val="28"/>
          <w:szCs w:val="28"/>
        </w:rPr>
      </w:pPr>
    </w:p>
    <w:p w14:paraId="3106E296" w14:textId="77777777" w:rsidR="003A0AFD" w:rsidRDefault="003A0AFD"/>
    <w:sectPr w:rsidR="003A0AFD" w:rsidSect="000B7D3A">
      <w:footerReference w:type="first" r:id="rId8"/>
      <w:pgSz w:w="11906" w:h="16838"/>
      <w:pgMar w:top="1418" w:right="566" w:bottom="198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6675E" w14:textId="77777777" w:rsidR="000B7D3A" w:rsidRDefault="000B7D3A">
    <w:pPr>
      <w:pStyle w:val="ac"/>
    </w:pPr>
    <w:r>
      <w:t>227-п/25 (п)</w:t>
    </w:r>
    <w:r w:rsidRPr="000B5FEC">
      <w:t xml:space="preserve"> (</w:t>
    </w:r>
    <w:sdt>
      <w:sdtPr>
        <w:alias w:val="{TagFile}{_UIVersionString}"/>
        <w:tag w:val="{TagFile}{_UIVersionString}"/>
        <w:id w:val="232360649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335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3A"/>
    <w:rsid w:val="000A7B20"/>
    <w:rsid w:val="000B7D3A"/>
    <w:rsid w:val="003A0AFD"/>
    <w:rsid w:val="003E5BC6"/>
    <w:rsid w:val="00756762"/>
    <w:rsid w:val="00EA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36D2"/>
  <w15:chartTrackingRefBased/>
  <w15:docId w15:val="{83D33A87-8D6E-496D-A9AD-568384421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7D3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B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D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D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B7D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D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D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D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D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7D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7D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7D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7D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0B7D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7D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7D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7D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7D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7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7D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7D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7D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7D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7D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7D3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0B7D3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B7D3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D70E1192243729E0560094BC385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CB6E83-111A-436D-8940-0BAA4581E328}"/>
      </w:docPartPr>
      <w:docPartBody>
        <w:p w:rsidR="0023681A" w:rsidRDefault="0023681A" w:rsidP="0023681A">
          <w:pPr>
            <w:pStyle w:val="D21D70E1192243729E0560094BC3858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1A"/>
    <w:rsid w:val="0023681A"/>
    <w:rsid w:val="00EA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681A"/>
    <w:rPr>
      <w:color w:val="808080"/>
    </w:rPr>
  </w:style>
  <w:style w:type="paragraph" w:customStyle="1" w:styleId="6A84F16FE0DF47639D0562599928B4A9">
    <w:name w:val="6A84F16FE0DF47639D0562599928B4A9"/>
    <w:rsid w:val="0023681A"/>
  </w:style>
  <w:style w:type="paragraph" w:customStyle="1" w:styleId="D21D70E1192243729E0560094BC38586">
    <w:name w:val="D21D70E1192243729E0560094BC38586"/>
    <w:rsid w:val="002368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2025-02-27T06:50:00Z</dcterms:created>
  <dcterms:modified xsi:type="dcterms:W3CDTF">2025-02-27T06:50:00Z</dcterms:modified>
</cp:coreProperties>
</file>