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3650" w14:textId="77777777" w:rsidR="00051272" w:rsidRDefault="00051272" w:rsidP="00FB504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881EC6D" wp14:editId="09C02A2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9BDD" w14:textId="77777777" w:rsidR="00051272" w:rsidRDefault="00051272" w:rsidP="00FB504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BCA5056" w14:textId="77777777" w:rsidR="00051272" w:rsidRDefault="00051272" w:rsidP="00FB504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B78F864" w14:textId="65EB2A3C" w:rsidR="00051272" w:rsidRPr="00A91438" w:rsidRDefault="00051272" w:rsidP="00FB504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205-п/25</w:t>
      </w:r>
    </w:p>
    <w:p w14:paraId="0ADDE5A1" w14:textId="77777777" w:rsidR="00051272" w:rsidRDefault="00051272" w:rsidP="00FB504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DBF0808" w14:textId="77777777" w:rsidR="00051272" w:rsidRDefault="00051272" w:rsidP="00FB504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комиссии по присвоению муниципальным учреждениям, образовательным организациям и предприятиям имен выдающихся людей, государственных и общественных деятелей Российской Федерации и утверждении ее состава</w:t>
      </w:r>
    </w:p>
    <w:p w14:paraId="24A4241A" w14:textId="77777777" w:rsidR="00051272" w:rsidRDefault="00051272" w:rsidP="00FB5046">
      <w:pPr>
        <w:ind w:firstLine="708"/>
        <w:jc w:val="both"/>
        <w:rPr>
          <w:sz w:val="28"/>
          <w:szCs w:val="28"/>
        </w:rPr>
      </w:pPr>
      <w:r w:rsidRPr="00AE3DBF">
        <w:rPr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в целях осуществления единой политики по вопросам увековечения памяти выдающихся людей, государственных и общественных деятелей Российской Федерации, администрация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AE3DBF">
        <w:rPr>
          <w:sz w:val="28"/>
          <w:szCs w:val="28"/>
        </w:rPr>
        <w:t xml:space="preserve"> </w:t>
      </w:r>
      <w:r w:rsidRPr="00AE3DBF">
        <w:rPr>
          <w:b/>
          <w:bCs/>
          <w:sz w:val="28"/>
          <w:szCs w:val="28"/>
        </w:rPr>
        <w:t xml:space="preserve">постановляет: </w:t>
      </w:r>
    </w:p>
    <w:p w14:paraId="4809C366" w14:textId="77777777" w:rsidR="00051272" w:rsidRDefault="00051272" w:rsidP="00FB5046">
      <w:pPr>
        <w:ind w:firstLine="708"/>
        <w:jc w:val="both"/>
        <w:rPr>
          <w:sz w:val="28"/>
          <w:szCs w:val="28"/>
        </w:rPr>
      </w:pPr>
      <w:r w:rsidRPr="00AE3DBF">
        <w:rPr>
          <w:sz w:val="28"/>
          <w:szCs w:val="28"/>
        </w:rPr>
        <w:t>1. Создать комиссию по присвоению муниципальным учреждениям, образовательным организациям и предприятиям имен выдающихся людей, государственных и общественных деятелей Российской Федерации и утвердить ее состав (прил</w:t>
      </w:r>
      <w:r>
        <w:rPr>
          <w:sz w:val="28"/>
          <w:szCs w:val="28"/>
        </w:rPr>
        <w:t>ожение</w:t>
      </w:r>
      <w:r w:rsidRPr="00AE3DBF">
        <w:rPr>
          <w:sz w:val="28"/>
          <w:szCs w:val="28"/>
        </w:rPr>
        <w:t xml:space="preserve">). </w:t>
      </w:r>
    </w:p>
    <w:p w14:paraId="399A049C" w14:textId="77777777" w:rsidR="00051272" w:rsidRDefault="00051272" w:rsidP="00FB5046">
      <w:pPr>
        <w:ind w:firstLine="708"/>
        <w:jc w:val="both"/>
        <w:rPr>
          <w:sz w:val="28"/>
          <w:szCs w:val="28"/>
        </w:rPr>
      </w:pPr>
      <w:r w:rsidRPr="00AE3DBF">
        <w:rPr>
          <w:sz w:val="28"/>
          <w:szCs w:val="28"/>
        </w:rPr>
        <w:t xml:space="preserve">2. Настоящее постановление опубликовать в сетевом издании «Углегорские ведомости» и разместить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AE3DBF">
        <w:rPr>
          <w:sz w:val="28"/>
          <w:szCs w:val="28"/>
        </w:rPr>
        <w:t xml:space="preserve"> в сети Интернет. </w:t>
      </w:r>
    </w:p>
    <w:p w14:paraId="64AFA55E" w14:textId="77777777" w:rsidR="00051272" w:rsidRDefault="00051272" w:rsidP="00FB504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Углегорского городского округа от 20.12.2024 № 1128-п/24 «О создании комиссии по присвоению муниципальным учреждениям, образовательным организациям и предприятиям имен выдающихся людей, государственных и общественных деятелей Российской Федерации и утверждении ее состава».</w:t>
      </w:r>
    </w:p>
    <w:p w14:paraId="4167F90A" w14:textId="77777777" w:rsidR="00051272" w:rsidRDefault="00051272" w:rsidP="00FB5046">
      <w:pPr>
        <w:widowControl w:val="0"/>
        <w:autoSpaceDE w:val="0"/>
        <w:autoSpaceDN w:val="0"/>
        <w:adjustRightInd w:val="0"/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E3DBF">
        <w:rPr>
          <w:sz w:val="28"/>
          <w:szCs w:val="28"/>
        </w:rPr>
        <w:t xml:space="preserve">. Контроль исполнения постановления возложить на вице-мэра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AE3DBF">
        <w:rPr>
          <w:sz w:val="28"/>
          <w:szCs w:val="28"/>
        </w:rPr>
        <w:t xml:space="preserve">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D64B52C251641748EE0B474CC3E458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51272" w:rsidRPr="00EB641E" w14:paraId="7776D5C5" w14:textId="77777777" w:rsidTr="00FB504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CC9D211" w14:textId="77777777" w:rsidR="00051272" w:rsidRPr="009B2595" w:rsidRDefault="00051272" w:rsidP="00FB504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58CC36B" w14:textId="77777777" w:rsidR="00051272" w:rsidRPr="009B3ED5" w:rsidRDefault="00051272" w:rsidP="00FB504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446B803" wp14:editId="480E0FC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431D9A1" w14:textId="77777777" w:rsidR="00051272" w:rsidRPr="006233F0" w:rsidRDefault="00051272" w:rsidP="00FB504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4F3D011" w14:textId="77777777" w:rsidR="00051272" w:rsidRPr="0073527A" w:rsidRDefault="00051272" w:rsidP="00051272">
      <w:pPr>
        <w:tabs>
          <w:tab w:val="left" w:pos="3231"/>
        </w:tabs>
        <w:rPr>
          <w:sz w:val="28"/>
          <w:szCs w:val="28"/>
        </w:rPr>
      </w:pPr>
    </w:p>
    <w:p w14:paraId="0B1A3BCB" w14:textId="77777777" w:rsidR="003A0AFD" w:rsidRDefault="003A0AFD"/>
    <w:sectPr w:rsidR="003A0AFD" w:rsidSect="00051272">
      <w:footerReference w:type="first" r:id="rId7"/>
      <w:pgSz w:w="11906" w:h="16838"/>
      <w:pgMar w:top="568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0F49A" w14:textId="77777777" w:rsidR="00051272" w:rsidRDefault="00051272">
    <w:pPr>
      <w:pStyle w:val="ac"/>
    </w:pPr>
    <w:r>
      <w:t>234-п/25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72"/>
    <w:rsid w:val="00051272"/>
    <w:rsid w:val="000A7B20"/>
    <w:rsid w:val="003A0AFD"/>
    <w:rsid w:val="003E5BC6"/>
    <w:rsid w:val="00756762"/>
    <w:rsid w:val="0092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0487"/>
  <w15:chartTrackingRefBased/>
  <w15:docId w15:val="{05C30970-F61E-4E85-A66C-3D2C72E4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2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12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2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2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2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2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0512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2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2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2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1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1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12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12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512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12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12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12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12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1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2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1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12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12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12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512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1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12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127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51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512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4B52C251641748EE0B474CC3E45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FC16E7-45A5-4118-8AF9-054C23B95F73}"/>
      </w:docPartPr>
      <w:docPartBody>
        <w:p w:rsidR="009414CA" w:rsidRDefault="009414CA" w:rsidP="009414CA">
          <w:pPr>
            <w:pStyle w:val="0D64B52C251641748EE0B474CC3E458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CA"/>
    <w:rsid w:val="009254D4"/>
    <w:rsid w:val="0094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14CA"/>
    <w:rPr>
      <w:color w:val="808080"/>
    </w:rPr>
  </w:style>
  <w:style w:type="paragraph" w:customStyle="1" w:styleId="CE9CDD9617E24EBDB58F2ED1F64FD493">
    <w:name w:val="CE9CDD9617E24EBDB58F2ED1F64FD493"/>
    <w:rsid w:val="009414CA"/>
  </w:style>
  <w:style w:type="paragraph" w:customStyle="1" w:styleId="0D64B52C251641748EE0B474CC3E4581">
    <w:name w:val="0D64B52C251641748EE0B474CC3E4581"/>
    <w:rsid w:val="009414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2025-03-11T04:07:00Z</dcterms:created>
  <dcterms:modified xsi:type="dcterms:W3CDTF">2025-03-11T04:09:00Z</dcterms:modified>
</cp:coreProperties>
</file>