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F4CD" w14:textId="77777777" w:rsidR="002F3569" w:rsidRDefault="002F3569" w:rsidP="00D4543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C183D9C" wp14:editId="73A4740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2442" w14:textId="77777777" w:rsidR="002F3569" w:rsidRDefault="002F3569" w:rsidP="00D4543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68AB767" w14:textId="77777777" w:rsidR="002F3569" w:rsidRDefault="002F3569" w:rsidP="00D4543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2AACE30" w14:textId="1F17EB24" w:rsidR="002F3569" w:rsidRPr="00A91438" w:rsidRDefault="002F3569" w:rsidP="00D454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03.03.202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F3569">
        <w:rPr>
          <w:sz w:val="28"/>
          <w:szCs w:val="28"/>
          <w:u w:val="single"/>
        </w:rPr>
        <w:t>206-п/25</w:t>
      </w:r>
    </w:p>
    <w:p w14:paraId="0DB4C87B" w14:textId="77777777" w:rsidR="002F3569" w:rsidRDefault="002F3569" w:rsidP="00D4543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B7BBD45" w14:textId="77777777" w:rsidR="002F3569" w:rsidRDefault="002F3569" w:rsidP="00D4543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ведения реестра расходных обязательств Углегорского муниципального округа Сахалинской области</w:t>
      </w:r>
    </w:p>
    <w:p w14:paraId="0518EED0" w14:textId="77777777" w:rsidR="002F3569" w:rsidRDefault="002F3569" w:rsidP="00D454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87 Бюджетного кодекса Российской Федерации,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88E6706" w14:textId="77777777" w:rsidR="002F3569" w:rsidRDefault="002F3569" w:rsidP="00D4543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ведения реестра расходных обязательств Углегорского муниципального округа Сахалинской области (прилагается).</w:t>
      </w:r>
    </w:p>
    <w:p w14:paraId="7A131343" w14:textId="77777777" w:rsidR="002F3569" w:rsidRDefault="002F3569" w:rsidP="00D4543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Возложить на главных распорядителей средств бюджета Углегорского муниципального округа Сахалинской области обязанность по ведению фрагментов реестра расходных обязательств.</w:t>
      </w:r>
    </w:p>
    <w:p w14:paraId="48D6F97C" w14:textId="77777777" w:rsidR="002F3569" w:rsidRDefault="002F3569" w:rsidP="00D4543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Возложить на финансовое управление Углегорского муниципального округа Сахалинской области обязанность по ведению сводного реестра расходных обязательств Углегорского муниципального округа Сахалинской области.</w:t>
      </w:r>
    </w:p>
    <w:p w14:paraId="7A2DE588" w14:textId="77777777" w:rsidR="002F3569" w:rsidRDefault="002F3569" w:rsidP="00D4543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муниципального округа от 18.10.2024 № 877-п/24 «Об утверждении Порядка ведения реестра расходных обязательств Углегорского городского округа»</w:t>
      </w:r>
    </w:p>
    <w:p w14:paraId="4DCB8A4A" w14:textId="77777777" w:rsidR="002F3569" w:rsidRDefault="002F3569" w:rsidP="00D4543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4852AB4" w14:textId="77777777" w:rsidR="002F3569" w:rsidRDefault="002F3569" w:rsidP="00D4543F">
      <w:pPr>
        <w:numPr>
          <w:ilvl w:val="0"/>
          <w:numId w:val="1"/>
        </w:numPr>
        <w:spacing w:after="3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начальника финансового управления Углегорского муниципального округа</w:t>
      </w:r>
      <w:r w:rsidRPr="004B0F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Сахалинской области </w:t>
      </w:r>
      <w:proofErr w:type="spellStart"/>
      <w:r>
        <w:rPr>
          <w:sz w:val="28"/>
          <w:szCs w:val="28"/>
        </w:rPr>
        <w:t>Охину</w:t>
      </w:r>
      <w:proofErr w:type="spellEnd"/>
      <w:r>
        <w:rPr>
          <w:sz w:val="28"/>
          <w:szCs w:val="28"/>
        </w:rPr>
        <w:t xml:space="preserve"> И.А.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25298340AC74C66A4D4EF662874636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F3569" w:rsidRPr="00EB641E" w14:paraId="402E3CD0" w14:textId="77777777" w:rsidTr="00D4543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3C3EB7E" w14:textId="77777777" w:rsidR="002F3569" w:rsidRPr="009B2595" w:rsidRDefault="002F3569" w:rsidP="00D4543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E2E3224" w14:textId="77777777" w:rsidR="002F3569" w:rsidRPr="009B3ED5" w:rsidRDefault="002F3569" w:rsidP="00D4543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E443247" wp14:editId="1949C08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D466219" w14:textId="77777777" w:rsidR="002F3569" w:rsidRPr="006233F0" w:rsidRDefault="002F3569" w:rsidP="00D4543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8DFC869" w14:textId="77777777" w:rsidR="002F3569" w:rsidRPr="0073527A" w:rsidRDefault="002F3569" w:rsidP="002F3569">
      <w:pPr>
        <w:tabs>
          <w:tab w:val="left" w:pos="3231"/>
        </w:tabs>
        <w:rPr>
          <w:sz w:val="28"/>
          <w:szCs w:val="28"/>
        </w:rPr>
      </w:pPr>
    </w:p>
    <w:p w14:paraId="2CC290F3" w14:textId="77777777" w:rsidR="003A0AFD" w:rsidRDefault="003A0AFD"/>
    <w:sectPr w:rsidR="003A0AFD" w:rsidSect="002F3569">
      <w:footerReference w:type="first" r:id="rId8"/>
      <w:pgSz w:w="11906" w:h="16838"/>
      <w:pgMar w:top="709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B18AA" w14:textId="77777777" w:rsidR="002F3569" w:rsidRDefault="002F3569">
    <w:pPr>
      <w:pStyle w:val="ac"/>
    </w:pPr>
    <w:r>
      <w:t>235-п/25 (п)</w:t>
    </w:r>
    <w:r w:rsidRPr="000B5FEC">
      <w:t xml:space="preserve"> (</w:t>
    </w:r>
    <w:sdt>
      <w:sdtPr>
        <w:alias w:val="{TagFile}{_UIVersionString}"/>
        <w:tag w:val="{TagFile}{_UIVersionString}"/>
        <w:id w:val="-82289109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597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69"/>
    <w:rsid w:val="000A7B20"/>
    <w:rsid w:val="002F3569"/>
    <w:rsid w:val="003A0AFD"/>
    <w:rsid w:val="003E5BC6"/>
    <w:rsid w:val="00756762"/>
    <w:rsid w:val="00D7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C326"/>
  <w15:chartTrackingRefBased/>
  <w15:docId w15:val="{CDD133E1-D460-45A1-AD39-7546DDCD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5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3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5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5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F35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5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5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5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3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35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35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35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F35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35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35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35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35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3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3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3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35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35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35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3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35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356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F35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F35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5298340AC74C66A4D4EF66287463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837D33-22DB-4CAF-A721-1FCEE0FCD31D}"/>
      </w:docPartPr>
      <w:docPartBody>
        <w:p w:rsidR="00C97D3A" w:rsidRDefault="00C97D3A" w:rsidP="00C97D3A">
          <w:pPr>
            <w:pStyle w:val="B25298340AC74C66A4D4EF662874636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3A"/>
    <w:rsid w:val="00C97D3A"/>
    <w:rsid w:val="00D7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D3A"/>
    <w:rPr>
      <w:color w:val="808080"/>
    </w:rPr>
  </w:style>
  <w:style w:type="paragraph" w:customStyle="1" w:styleId="998BF994CD53467ABFF9666860D0B6EC">
    <w:name w:val="998BF994CD53467ABFF9666860D0B6EC"/>
    <w:rsid w:val="00C97D3A"/>
  </w:style>
  <w:style w:type="paragraph" w:customStyle="1" w:styleId="B25298340AC74C66A4D4EF6628746366">
    <w:name w:val="B25298340AC74C66A4D4EF6628746366"/>
    <w:rsid w:val="00C97D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2025-03-02T23:44:00Z</dcterms:created>
  <dcterms:modified xsi:type="dcterms:W3CDTF">2025-03-02T23:45:00Z</dcterms:modified>
</cp:coreProperties>
</file>