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CA69" w14:textId="77777777" w:rsidR="0040397F" w:rsidRDefault="0040397F" w:rsidP="004C3CE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8CAD746" wp14:editId="2B90555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7F7D6" w14:textId="77777777" w:rsidR="0040397F" w:rsidRDefault="0040397F" w:rsidP="004C3C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</w:p>
    <w:p w14:paraId="4C3B907A" w14:textId="77777777" w:rsidR="0040397F" w:rsidRDefault="0040397F" w:rsidP="004C3CE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САХАЛИНСКОЙ ОБЛАСТИ</w:t>
      </w:r>
    </w:p>
    <w:p w14:paraId="242279F4" w14:textId="77777777" w:rsidR="0040397F" w:rsidRDefault="0040397F" w:rsidP="004C3CE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9AD531E" w14:textId="21FE15A0" w:rsidR="0040397F" w:rsidRPr="00A91438" w:rsidRDefault="0040397F" w:rsidP="004C3CE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215-п/25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F511F94F087E406B87987929C877295D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695A78B1" w14:textId="77777777" w:rsidR="0040397F" w:rsidRDefault="0040397F" w:rsidP="004C3CED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ED5137D" w14:textId="77777777" w:rsidR="0040397F" w:rsidRDefault="0040397F" w:rsidP="004C3C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признании многоквартирных </w:t>
      </w:r>
    </w:p>
    <w:p w14:paraId="5F597F8B" w14:textId="77777777" w:rsidR="0040397F" w:rsidRDefault="0040397F" w:rsidP="004C3CE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домов аварийными и подлежащими </w:t>
      </w:r>
    </w:p>
    <w:p w14:paraId="077EEF3C" w14:textId="77777777" w:rsidR="0040397F" w:rsidRPr="00C75F9B" w:rsidRDefault="0040397F" w:rsidP="004C3CED">
      <w:pPr>
        <w:jc w:val="both"/>
        <w:rPr>
          <w:sz w:val="28"/>
          <w:szCs w:val="28"/>
        </w:rPr>
      </w:pPr>
      <w:r>
        <w:rPr>
          <w:sz w:val="28"/>
          <w:szCs w:val="28"/>
        </w:rPr>
        <w:t>сносу</w:t>
      </w:r>
    </w:p>
    <w:p w14:paraId="2BAC8E51" w14:textId="77777777" w:rsidR="0040397F" w:rsidRDefault="0040397F" w:rsidP="004C3CED">
      <w:pPr>
        <w:pStyle w:val="1"/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FC0B40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Жилищным кодексом Российской Федерации, </w:t>
      </w:r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FC0B40">
        <w:rPr>
          <w:rFonts w:ascii="Times New Roman" w:hAnsi="Times New Roman" w:cs="Times New Roman"/>
          <w:color w:val="auto"/>
          <w:sz w:val="28"/>
          <w:szCs w:val="28"/>
        </w:rPr>
        <w:t>остановлением Правительства Российской Федерации от 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8.01.2006 № 47 «Об утверждении </w:t>
      </w:r>
      <w:r w:rsidRPr="00FC0B40">
        <w:rPr>
          <w:rFonts w:ascii="Times New Roman" w:hAnsi="Times New Roman" w:cs="Times New Roman"/>
          <w:color w:val="auto"/>
          <w:sz w:val="28"/>
          <w:szCs w:val="28"/>
        </w:rPr>
        <w:t>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</w:t>
      </w:r>
      <w:r>
        <w:rPr>
          <w:rFonts w:ascii="Times New Roman" w:hAnsi="Times New Roman" w:cs="Times New Roman"/>
          <w:color w:val="auto"/>
          <w:sz w:val="28"/>
          <w:szCs w:val="28"/>
        </w:rPr>
        <w:t>м и жилого дома садовым домом», на основании заключения межведомственной</w:t>
      </w:r>
      <w:r w:rsidRPr="00FC0B40">
        <w:rPr>
          <w:rFonts w:ascii="Times New Roman" w:hAnsi="Times New Roman" w:cs="Times New Roman"/>
          <w:color w:val="auto"/>
          <w:sz w:val="28"/>
          <w:szCs w:val="28"/>
        </w:rPr>
        <w:t xml:space="preserve"> комиссии при администрации Углегорского </w:t>
      </w: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 Сахалинской области,</w:t>
      </w:r>
      <w:r w:rsidRPr="00FC0B40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администрация Углегорского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округа Сахалинской области </w:t>
      </w:r>
      <w:r w:rsidRPr="00FC0B40">
        <w:rPr>
          <w:rFonts w:ascii="Times New Roman" w:hAnsi="Times New Roman" w:cs="Times New Roman"/>
          <w:b/>
          <w:color w:val="auto"/>
          <w:sz w:val="28"/>
          <w:szCs w:val="28"/>
        </w:rPr>
        <w:t>постановляет:</w:t>
      </w:r>
    </w:p>
    <w:p w14:paraId="15DC71C6" w14:textId="77777777" w:rsidR="0040397F" w:rsidRDefault="0040397F" w:rsidP="0040397F">
      <w:pPr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многоквартирный дом, расположенный по </w:t>
      </w:r>
      <w:proofErr w:type="gramStart"/>
      <w:r>
        <w:rPr>
          <w:sz w:val="28"/>
          <w:szCs w:val="28"/>
        </w:rPr>
        <w:t xml:space="preserve">адресу:   </w:t>
      </w:r>
      <w:proofErr w:type="gramEnd"/>
      <w:r>
        <w:rPr>
          <w:sz w:val="28"/>
          <w:szCs w:val="28"/>
        </w:rPr>
        <w:t xml:space="preserve">                       Сахалинская область, г. Углегорск, ул. Набережная, д. 9, аварийным и подлежащим сносу.</w:t>
      </w:r>
    </w:p>
    <w:p w14:paraId="4505832F" w14:textId="77777777" w:rsidR="0040397F" w:rsidRDefault="0040397F" w:rsidP="004C3C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F867C22" w14:textId="77777777" w:rsidR="0040397F" w:rsidRPr="00D120E9" w:rsidRDefault="0040397F" w:rsidP="004C3CED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167AC"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2167AC">
        <w:rPr>
          <w:sz w:val="28"/>
          <w:szCs w:val="28"/>
        </w:rPr>
        <w:t>Очековского</w:t>
      </w:r>
      <w:proofErr w:type="spellEnd"/>
      <w:r w:rsidRPr="002167AC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817C713A78ED4E97B690DA4C7DFBC8E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0397F" w:rsidRPr="00EB641E" w14:paraId="2F679D90" w14:textId="77777777" w:rsidTr="004C3CED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555314A" w14:textId="77777777" w:rsidR="0040397F" w:rsidRDefault="0040397F" w:rsidP="004C3CED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</w:t>
                </w:r>
              </w:p>
              <w:p w14:paraId="1050D75A" w14:textId="77777777" w:rsidR="0040397F" w:rsidRPr="009B2595" w:rsidRDefault="0040397F" w:rsidP="004C3CED">
                <w:r>
                  <w:rPr>
                    <w:rFonts w:cs="Arial"/>
                    <w:sz w:val="28"/>
                    <w:szCs w:val="28"/>
                  </w:rPr>
                  <w:t>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086247A7" w14:textId="77777777" w:rsidR="0040397F" w:rsidRPr="009B3ED5" w:rsidRDefault="0040397F" w:rsidP="004C3CED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F8CD848" wp14:editId="39522CA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D638EBC" w14:textId="77777777" w:rsidR="0040397F" w:rsidRPr="006233F0" w:rsidRDefault="0040397F" w:rsidP="004C3CED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51459EE" w14:textId="77777777" w:rsidR="0040397F" w:rsidRPr="0073527A" w:rsidRDefault="0040397F" w:rsidP="0040397F">
      <w:pPr>
        <w:tabs>
          <w:tab w:val="left" w:pos="3231"/>
        </w:tabs>
        <w:rPr>
          <w:sz w:val="28"/>
          <w:szCs w:val="28"/>
        </w:rPr>
      </w:pPr>
    </w:p>
    <w:p w14:paraId="014BC59C" w14:textId="77777777" w:rsidR="003A0AFD" w:rsidRDefault="003A0AFD"/>
    <w:sectPr w:rsidR="003A0AFD" w:rsidSect="0040397F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FA9A" w14:textId="77777777" w:rsidR="0040397F" w:rsidRDefault="0040397F">
    <w:pPr>
      <w:pStyle w:val="ac"/>
    </w:pPr>
    <w:r>
      <w:t>21-п/25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84E0D"/>
    <w:multiLevelType w:val="hybridMultilevel"/>
    <w:tmpl w:val="09AC8856"/>
    <w:lvl w:ilvl="0" w:tplc="F0F48A1E">
      <w:start w:val="1"/>
      <w:numFmt w:val="decimal"/>
      <w:lvlText w:val="%1."/>
      <w:lvlJc w:val="left"/>
      <w:pPr>
        <w:ind w:left="2105" w:hanging="13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 w16cid:durableId="39474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7F"/>
    <w:rsid w:val="000A7B20"/>
    <w:rsid w:val="00124D7E"/>
    <w:rsid w:val="003A0AFD"/>
    <w:rsid w:val="003E5BC6"/>
    <w:rsid w:val="0040397F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B418"/>
  <w15:chartTrackingRefBased/>
  <w15:docId w15:val="{27FCC76B-84F0-4EAC-B564-00EFEB8B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9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3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3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39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3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39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039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39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39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39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39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39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39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39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039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39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39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39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39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3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3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3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3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39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39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39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39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39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397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039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0397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1F94F087E406B87987929C87729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FA6C16-6AA5-4C77-9FB1-D8CC43DEA838}"/>
      </w:docPartPr>
      <w:docPartBody>
        <w:p w:rsidR="00127561" w:rsidRDefault="00127561" w:rsidP="00127561">
          <w:pPr>
            <w:pStyle w:val="F511F94F087E406B87987929C877295D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17C713A78ED4E97B690DA4C7DFBC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B19C9A-7D6A-4F88-AAF3-29D65D4EAB9D}"/>
      </w:docPartPr>
      <w:docPartBody>
        <w:p w:rsidR="00127561" w:rsidRDefault="00127561" w:rsidP="00127561">
          <w:pPr>
            <w:pStyle w:val="817C713A78ED4E97B690DA4C7DFBC8E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61"/>
    <w:rsid w:val="00124D7E"/>
    <w:rsid w:val="0012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27561"/>
    <w:rPr>
      <w:color w:val="808080"/>
    </w:rPr>
  </w:style>
  <w:style w:type="paragraph" w:customStyle="1" w:styleId="F511F94F087E406B87987929C877295D">
    <w:name w:val="F511F94F087E406B87987929C877295D"/>
    <w:rsid w:val="00127561"/>
  </w:style>
  <w:style w:type="paragraph" w:customStyle="1" w:styleId="817C713A78ED4E97B690DA4C7DFBC8EE">
    <w:name w:val="817C713A78ED4E97B690DA4C7DFBC8EE"/>
    <w:rsid w:val="00127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2025-03-09T22:36:00Z</dcterms:created>
  <dcterms:modified xsi:type="dcterms:W3CDTF">2025-03-09T22:37:00Z</dcterms:modified>
</cp:coreProperties>
</file>