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1B81C" w14:textId="77777777" w:rsidR="000A717F" w:rsidRDefault="000A717F" w:rsidP="009825DF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66F70947" wp14:editId="2A3DAA36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10188" w14:textId="77777777" w:rsidR="000A717F" w:rsidRDefault="000A717F" w:rsidP="009825DF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2AB4A5CF" w14:textId="77777777" w:rsidR="000A717F" w:rsidRDefault="000A717F" w:rsidP="009825DF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6F49C326" w14:textId="26AF32D4" w:rsidR="000A717F" w:rsidRPr="00A91438" w:rsidRDefault="000A717F" w:rsidP="009825D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13.03.2025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232-п/25</w:t>
      </w:r>
    </w:p>
    <w:p w14:paraId="7BD0778C" w14:textId="77777777" w:rsidR="000A717F" w:rsidRDefault="000A717F" w:rsidP="009825DF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078721AF" w14:textId="77777777" w:rsidR="000A717F" w:rsidRDefault="000A717F" w:rsidP="009825DF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Порядка разработки и утверждения бюджетного прогноза Углегорского муниципального округа Сахалинской области на долгосрочный период</w:t>
      </w:r>
    </w:p>
    <w:p w14:paraId="6623F8BC" w14:textId="77777777" w:rsidR="000A717F" w:rsidRPr="00412B36" w:rsidRDefault="000A717F" w:rsidP="009825DF">
      <w:pPr>
        <w:ind w:firstLine="709"/>
        <w:jc w:val="both"/>
        <w:rPr>
          <w:sz w:val="28"/>
          <w:szCs w:val="28"/>
        </w:rPr>
      </w:pPr>
      <w:r w:rsidRPr="00412B36">
        <w:rPr>
          <w:sz w:val="28"/>
          <w:szCs w:val="28"/>
        </w:rPr>
        <w:t xml:space="preserve">В соответствии с </w:t>
      </w:r>
      <w:hyperlink r:id="rId6">
        <w:r w:rsidRPr="00412B36">
          <w:rPr>
            <w:sz w:val="28"/>
            <w:szCs w:val="28"/>
          </w:rPr>
          <w:t>частью 4 статьи 170.1</w:t>
        </w:r>
      </w:hyperlink>
      <w:r w:rsidRPr="00412B36">
        <w:rPr>
          <w:sz w:val="28"/>
          <w:szCs w:val="28"/>
        </w:rPr>
        <w:t xml:space="preserve"> Бюджетного кодекса Российской Федерации, Федеральным </w:t>
      </w:r>
      <w:hyperlink r:id="rId7">
        <w:r w:rsidRPr="00412B36">
          <w:rPr>
            <w:sz w:val="28"/>
            <w:szCs w:val="28"/>
          </w:rPr>
          <w:t>законом</w:t>
        </w:r>
      </w:hyperlink>
      <w:r w:rsidRPr="00412B36">
        <w:rPr>
          <w:sz w:val="28"/>
          <w:szCs w:val="28"/>
        </w:rPr>
        <w:t xml:space="preserve"> от 28.06.2014 </w:t>
      </w:r>
      <w:r>
        <w:rPr>
          <w:sz w:val="28"/>
          <w:szCs w:val="28"/>
        </w:rPr>
        <w:t>№</w:t>
      </w:r>
      <w:r w:rsidRPr="00412B36">
        <w:rPr>
          <w:sz w:val="28"/>
          <w:szCs w:val="28"/>
        </w:rPr>
        <w:t xml:space="preserve"> 172-ФЗ </w:t>
      </w:r>
      <w:r>
        <w:rPr>
          <w:sz w:val="28"/>
          <w:szCs w:val="28"/>
        </w:rPr>
        <w:t>«</w:t>
      </w:r>
      <w:r w:rsidRPr="00412B36">
        <w:rPr>
          <w:sz w:val="28"/>
          <w:szCs w:val="28"/>
        </w:rPr>
        <w:t>О стратегическом планировании в Российской Федерации</w:t>
      </w:r>
      <w:r>
        <w:rPr>
          <w:sz w:val="28"/>
          <w:szCs w:val="28"/>
        </w:rPr>
        <w:t>»</w:t>
      </w:r>
      <w:r w:rsidRPr="00412B36">
        <w:rPr>
          <w:sz w:val="28"/>
          <w:szCs w:val="28"/>
        </w:rPr>
        <w:t xml:space="preserve">, администрация Углегорского муниципального округа Сахалинской области </w:t>
      </w:r>
      <w:r w:rsidRPr="00412B36">
        <w:rPr>
          <w:b/>
          <w:bCs/>
          <w:sz w:val="28"/>
          <w:szCs w:val="28"/>
        </w:rPr>
        <w:t>постановляет:</w:t>
      </w:r>
    </w:p>
    <w:p w14:paraId="0D0A2D0D" w14:textId="77777777" w:rsidR="000A717F" w:rsidRDefault="000A717F" w:rsidP="009825DF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7615B">
        <w:rPr>
          <w:sz w:val="28"/>
          <w:szCs w:val="28"/>
        </w:rPr>
        <w:t xml:space="preserve">Утвердить Порядок разработки и утверждения бюджетного прогноза </w:t>
      </w:r>
      <w:r>
        <w:rPr>
          <w:sz w:val="28"/>
          <w:szCs w:val="28"/>
        </w:rPr>
        <w:t xml:space="preserve">Углегорского муниципального округа Сахалинской области на долгосрочный </w:t>
      </w:r>
      <w:r w:rsidRPr="0087615B">
        <w:rPr>
          <w:sz w:val="28"/>
          <w:szCs w:val="28"/>
        </w:rPr>
        <w:t xml:space="preserve">период </w:t>
      </w:r>
      <w:r>
        <w:rPr>
          <w:sz w:val="28"/>
          <w:szCs w:val="28"/>
        </w:rPr>
        <w:t>(прилагается)</w:t>
      </w:r>
      <w:r w:rsidRPr="0087615B">
        <w:rPr>
          <w:sz w:val="28"/>
          <w:szCs w:val="28"/>
        </w:rPr>
        <w:t xml:space="preserve">. </w:t>
      </w:r>
    </w:p>
    <w:p w14:paraId="5A6EFCA6" w14:textId="77777777" w:rsidR="000A717F" w:rsidRPr="001B09C9" w:rsidRDefault="000A717F" w:rsidP="009825DF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1B09C9">
        <w:rPr>
          <w:sz w:val="28"/>
          <w:szCs w:val="28"/>
        </w:rPr>
        <w:t>Признать утратившим силу постановление администрации Углегорского городского округа от 21.09.2020 № 836 «Об утверждении Порядка разработки и утверждения бюджетного прогноза муниципального образования «Углегорский городской округ» на долгосрочный период».</w:t>
      </w:r>
    </w:p>
    <w:p w14:paraId="6EDF5D98" w14:textId="77777777" w:rsidR="000A717F" w:rsidRDefault="000A717F" w:rsidP="009825DF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опубликовать </w:t>
      </w:r>
      <w:r w:rsidRPr="007A3A3D">
        <w:rPr>
          <w:sz w:val="28"/>
          <w:szCs w:val="28"/>
        </w:rPr>
        <w:t>в сетевом издании «Угл</w:t>
      </w:r>
      <w:r>
        <w:rPr>
          <w:sz w:val="28"/>
          <w:szCs w:val="28"/>
        </w:rPr>
        <w:t>егорские ведомости» и разместить</w:t>
      </w:r>
      <w:r w:rsidRPr="007A3A3D">
        <w:rPr>
          <w:sz w:val="28"/>
          <w:szCs w:val="28"/>
        </w:rPr>
        <w:t xml:space="preserve"> на официальном са</w:t>
      </w:r>
      <w:r>
        <w:rPr>
          <w:sz w:val="28"/>
          <w:szCs w:val="28"/>
        </w:rPr>
        <w:t>йте администрации Углегорского муниципального</w:t>
      </w:r>
      <w:r w:rsidRPr="007A3A3D">
        <w:rPr>
          <w:sz w:val="28"/>
          <w:szCs w:val="28"/>
        </w:rPr>
        <w:t xml:space="preserve"> округа в сети Интернет</w:t>
      </w:r>
      <w:r>
        <w:rPr>
          <w:sz w:val="28"/>
          <w:szCs w:val="28"/>
        </w:rPr>
        <w:t>.</w:t>
      </w:r>
    </w:p>
    <w:p w14:paraId="0A1682A3" w14:textId="77777777" w:rsidR="000A717F" w:rsidRDefault="000A717F" w:rsidP="009825DF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постановления возложить на начальника финансового управления Углегорского муниципального округа Сахалинской области </w:t>
      </w:r>
      <w:proofErr w:type="spellStart"/>
      <w:r>
        <w:rPr>
          <w:sz w:val="28"/>
          <w:szCs w:val="28"/>
        </w:rPr>
        <w:t>Охину</w:t>
      </w:r>
      <w:proofErr w:type="spellEnd"/>
      <w:r>
        <w:rPr>
          <w:sz w:val="28"/>
          <w:szCs w:val="28"/>
        </w:rPr>
        <w:t xml:space="preserve"> И.А. 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F126D4DC010D42A3A80E7C92B6206D84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0A717F" w:rsidRPr="00EB641E" w14:paraId="140D2F2E" w14:textId="77777777" w:rsidTr="009825DF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1C9E68C8" w14:textId="77777777" w:rsidR="000A717F" w:rsidRPr="009B2595" w:rsidRDefault="000A717F" w:rsidP="009825DF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042671AA" w14:textId="77777777" w:rsidR="000A717F" w:rsidRPr="009B3ED5" w:rsidRDefault="000A717F" w:rsidP="009825DF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61ED3A78" wp14:editId="64E8E7BB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9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51E3324A" w14:textId="77777777" w:rsidR="000A717F" w:rsidRPr="006233F0" w:rsidRDefault="000A717F" w:rsidP="009825DF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58D7B992" w14:textId="77777777" w:rsidR="000A717F" w:rsidRPr="0073527A" w:rsidRDefault="000A717F" w:rsidP="000A717F">
      <w:pPr>
        <w:tabs>
          <w:tab w:val="left" w:pos="3231"/>
        </w:tabs>
        <w:rPr>
          <w:sz w:val="28"/>
          <w:szCs w:val="28"/>
        </w:rPr>
      </w:pPr>
    </w:p>
    <w:p w14:paraId="307D6472" w14:textId="77777777" w:rsidR="003A0AFD" w:rsidRDefault="003A0AFD"/>
    <w:sectPr w:rsidR="003A0AFD" w:rsidSect="000A717F">
      <w:footerReference w:type="first" r:id="rId10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EDE7A" w14:textId="77777777" w:rsidR="000A717F" w:rsidRDefault="000A717F">
    <w:pPr>
      <w:pStyle w:val="ac"/>
    </w:pPr>
    <w:r>
      <w:t>252-п/25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610426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17F"/>
    <w:rsid w:val="000A717F"/>
    <w:rsid w:val="000A7B20"/>
    <w:rsid w:val="003A0AFD"/>
    <w:rsid w:val="003E5BC6"/>
    <w:rsid w:val="00756762"/>
    <w:rsid w:val="00D4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855AD"/>
  <w15:chartTrackingRefBased/>
  <w15:docId w15:val="{1EC5A0F8-9025-4567-94F0-7D525D917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17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A71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71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71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71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71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0A71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71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71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71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71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A71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A71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A717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A717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0A717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A717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A717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A717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A71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A7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71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A7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A71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A717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A717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A717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A71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A717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A717F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0A717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A717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0785&amp;dst=100221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6790&amp;dst=3832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26D4DC010D42A3A80E7C92B6206D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FABD47-BF73-4196-BFC9-EA006EEC41EC}"/>
      </w:docPartPr>
      <w:docPartBody>
        <w:p w:rsidR="00FA36D9" w:rsidRDefault="00FA36D9" w:rsidP="00FA36D9">
          <w:pPr>
            <w:pStyle w:val="F126D4DC010D42A3A80E7C92B6206D84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6D9"/>
    <w:rsid w:val="00D42455"/>
    <w:rsid w:val="00FA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A36D9"/>
    <w:rPr>
      <w:color w:val="808080"/>
    </w:rPr>
  </w:style>
  <w:style w:type="paragraph" w:customStyle="1" w:styleId="C5D2EE56454A4C22B8CA80C35081B87C">
    <w:name w:val="C5D2EE56454A4C22B8CA80C35081B87C"/>
    <w:rsid w:val="00FA36D9"/>
  </w:style>
  <w:style w:type="paragraph" w:customStyle="1" w:styleId="F126D4DC010D42A3A80E7C92B6206D84">
    <w:name w:val="F126D4DC010D42A3A80E7C92B6206D84"/>
    <w:rsid w:val="00FA36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2025-03-13T22:31:00Z</dcterms:created>
  <dcterms:modified xsi:type="dcterms:W3CDTF">2025-03-13T22:31:00Z</dcterms:modified>
</cp:coreProperties>
</file>