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17232" w14:textId="77777777" w:rsidR="009867FD" w:rsidRDefault="009867FD" w:rsidP="0060632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44AD5E2" wp14:editId="5E3D093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6CAFE" w14:textId="77777777" w:rsidR="009867FD" w:rsidRDefault="009867FD" w:rsidP="0060632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0B66285" w14:textId="77777777" w:rsidR="009867FD" w:rsidRDefault="009867FD" w:rsidP="0060632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FEE3F8B" w14:textId="27681010" w:rsidR="009867FD" w:rsidRPr="00A91438" w:rsidRDefault="009867FD" w:rsidP="00606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240-п/25</w:t>
      </w:r>
    </w:p>
    <w:p w14:paraId="420865F4" w14:textId="77777777" w:rsidR="009867FD" w:rsidRDefault="009867FD" w:rsidP="0060632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73C0CCB" w14:textId="77777777" w:rsidR="009867FD" w:rsidRDefault="009867FD" w:rsidP="0060632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состава согласительной комиссии по согласованию местоположения границ земельных участков и </w:t>
      </w:r>
      <w:r>
        <w:rPr>
          <w:color w:val="000000"/>
          <w:sz w:val="28"/>
          <w:szCs w:val="28"/>
        </w:rPr>
        <w:t xml:space="preserve">регламента работы </w:t>
      </w:r>
      <w:r w:rsidRPr="00C04AAA">
        <w:rPr>
          <w:color w:val="000000"/>
          <w:sz w:val="28"/>
          <w:szCs w:val="28"/>
        </w:rPr>
        <w:t>согласительной комиссии по согласованию местоположения границ земельных участков</w:t>
      </w:r>
      <w:r>
        <w:rPr>
          <w:sz w:val="28"/>
          <w:szCs w:val="28"/>
        </w:rPr>
        <w:t xml:space="preserve"> при выполнении комплексных кадастровых работ на территории Углегорского муниципального округа Сахалинской области</w:t>
      </w:r>
    </w:p>
    <w:p w14:paraId="35C3A8B4" w14:textId="77777777" w:rsidR="009867FD" w:rsidRPr="00293589" w:rsidRDefault="009867FD" w:rsidP="0060632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293589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атьями</w:t>
      </w:r>
      <w:r w:rsidRPr="00293589">
        <w:rPr>
          <w:sz w:val="28"/>
          <w:szCs w:val="28"/>
        </w:rPr>
        <w:t xml:space="preserve"> 42.10 Федерального закона от 24.07.2007 года               № 221-ФЗ «О кадастровой деятельности», постановлением Правительства Сахалинской области от 27.07.2017 года № 347 «Об утверждении типового регламента работы согласительной комиссии по согласованию местоположения границ земельных участков при проведении комплексных кадастровых работ на территории Сахалинской области», руководствуясь Уставом Углегорского </w:t>
      </w:r>
      <w:r>
        <w:rPr>
          <w:sz w:val="28"/>
          <w:szCs w:val="28"/>
        </w:rPr>
        <w:t>муниципального</w:t>
      </w:r>
      <w:r w:rsidRPr="0029358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293589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>муниципального</w:t>
      </w:r>
      <w:r w:rsidRPr="00293589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93589">
        <w:rPr>
          <w:b/>
          <w:sz w:val="28"/>
          <w:szCs w:val="28"/>
        </w:rPr>
        <w:t>постановляет:</w:t>
      </w:r>
    </w:p>
    <w:p w14:paraId="2E2BDCE1" w14:textId="77777777" w:rsidR="009867FD" w:rsidRDefault="009867FD" w:rsidP="0060632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E45A3">
        <w:rPr>
          <w:color w:val="000000"/>
          <w:sz w:val="28"/>
          <w:szCs w:val="28"/>
        </w:rPr>
        <w:t xml:space="preserve">Создать согласительную комиссию по согласованию местоположения границ земельных участков при выполнении комплексных кадастровых работ на территории </w:t>
      </w:r>
      <w:r>
        <w:rPr>
          <w:color w:val="000000"/>
          <w:kern w:val="1"/>
          <w:sz w:val="28"/>
          <w:szCs w:val="28"/>
        </w:rPr>
        <w:t>Углегорского</w:t>
      </w:r>
      <w:r w:rsidRPr="00DE45A3">
        <w:rPr>
          <w:color w:val="000000"/>
          <w:kern w:val="1"/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  <w:t>.</w:t>
      </w:r>
    </w:p>
    <w:p w14:paraId="63C57542" w14:textId="77777777" w:rsidR="009867FD" w:rsidRPr="00DA02FE" w:rsidRDefault="009867FD" w:rsidP="00606325">
      <w:pPr>
        <w:pStyle w:val="a7"/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DE45A3">
        <w:rPr>
          <w:color w:val="000000"/>
          <w:sz w:val="28"/>
          <w:szCs w:val="28"/>
        </w:rPr>
        <w:t xml:space="preserve">Утвердить состав согласительной комиссии по согласованию </w:t>
      </w:r>
      <w:r w:rsidRPr="00920580">
        <w:rPr>
          <w:color w:val="000000"/>
          <w:sz w:val="28"/>
          <w:szCs w:val="28"/>
        </w:rPr>
        <w:t xml:space="preserve">местоположения границ земельных участков при выполнении комплексных кадастровых работ на территории </w:t>
      </w:r>
      <w:bookmarkStart w:id="0" w:name="_Hlk192520853"/>
      <w:r w:rsidRPr="00920580">
        <w:rPr>
          <w:color w:val="000000"/>
          <w:kern w:val="1"/>
          <w:sz w:val="28"/>
          <w:szCs w:val="28"/>
        </w:rPr>
        <w:t>Углегорского муниципального округа</w:t>
      </w:r>
      <w:r>
        <w:rPr>
          <w:color w:val="000000"/>
          <w:kern w:val="1"/>
          <w:sz w:val="28"/>
          <w:szCs w:val="28"/>
        </w:rPr>
        <w:t xml:space="preserve"> </w:t>
      </w:r>
      <w:bookmarkEnd w:id="0"/>
      <w:r>
        <w:rPr>
          <w:color w:val="000000"/>
          <w:kern w:val="1"/>
          <w:sz w:val="28"/>
          <w:szCs w:val="28"/>
        </w:rPr>
        <w:t>Сахалинской области (приложение 1)</w:t>
      </w:r>
      <w:r w:rsidRPr="00920580">
        <w:rPr>
          <w:color w:val="000000"/>
          <w:kern w:val="1"/>
          <w:sz w:val="28"/>
          <w:szCs w:val="28"/>
        </w:rPr>
        <w:t>.</w:t>
      </w:r>
    </w:p>
    <w:p w14:paraId="293056CB" w14:textId="77777777" w:rsidR="009867FD" w:rsidRPr="00B86F0C" w:rsidRDefault="009867FD" w:rsidP="00606325">
      <w:pPr>
        <w:pStyle w:val="a7"/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DE45A3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регламент работы </w:t>
      </w:r>
      <w:r w:rsidRPr="00C04AAA">
        <w:rPr>
          <w:color w:val="000000"/>
          <w:sz w:val="28"/>
          <w:szCs w:val="28"/>
        </w:rPr>
        <w:t xml:space="preserve">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 w:rsidRPr="00920580">
        <w:rPr>
          <w:color w:val="000000"/>
          <w:kern w:val="1"/>
          <w:sz w:val="28"/>
          <w:szCs w:val="28"/>
        </w:rPr>
        <w:t>Углегорского муниципального округа</w:t>
      </w:r>
      <w:r>
        <w:rPr>
          <w:color w:val="000000"/>
          <w:sz w:val="28"/>
          <w:szCs w:val="28"/>
        </w:rPr>
        <w:t xml:space="preserve"> Сахалинской области </w:t>
      </w:r>
      <w:r>
        <w:rPr>
          <w:color w:val="000000"/>
          <w:kern w:val="1"/>
          <w:sz w:val="28"/>
          <w:szCs w:val="28"/>
        </w:rPr>
        <w:t>(приложение 2)</w:t>
      </w:r>
      <w:r w:rsidRPr="00920580">
        <w:rPr>
          <w:color w:val="000000"/>
          <w:kern w:val="1"/>
          <w:sz w:val="28"/>
          <w:szCs w:val="28"/>
        </w:rPr>
        <w:t>.</w:t>
      </w:r>
    </w:p>
    <w:p w14:paraId="3E7E8037" w14:textId="77777777" w:rsidR="009867FD" w:rsidRPr="00375746" w:rsidRDefault="009867FD" w:rsidP="0060632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kern w:val="1"/>
          <w:sz w:val="28"/>
          <w:szCs w:val="28"/>
        </w:rPr>
        <w:lastRenderedPageBreak/>
        <w:t>Признать утратившими силу:</w:t>
      </w:r>
    </w:p>
    <w:p w14:paraId="160988FD" w14:textId="77777777" w:rsidR="009867FD" w:rsidRDefault="009867FD" w:rsidP="00606325">
      <w:pPr>
        <w:ind w:firstLine="709"/>
        <w:jc w:val="both"/>
        <w:rPr>
          <w:sz w:val="28"/>
          <w:szCs w:val="28"/>
        </w:rPr>
      </w:pPr>
      <w:r>
        <w:rPr>
          <w:color w:val="000000"/>
          <w:kern w:val="1"/>
          <w:sz w:val="28"/>
          <w:szCs w:val="28"/>
        </w:rPr>
        <w:t>- постановление администрации Углегорского городского округа от 12.05.2021 № 361 «</w:t>
      </w:r>
      <w:r w:rsidRPr="00293589">
        <w:rPr>
          <w:sz w:val="28"/>
          <w:szCs w:val="28"/>
        </w:rPr>
        <w:t xml:space="preserve">Об утверждении состава согласительной комиссии по согласованию местоположения границ земельных участков при выполнении комплексных кадастровых работ на территории Углегорского </w:t>
      </w:r>
      <w:r>
        <w:rPr>
          <w:sz w:val="28"/>
          <w:szCs w:val="28"/>
        </w:rPr>
        <w:t xml:space="preserve">муниципального </w:t>
      </w:r>
      <w:r w:rsidRPr="00293589">
        <w:rPr>
          <w:sz w:val="28"/>
          <w:szCs w:val="28"/>
        </w:rPr>
        <w:t>округа</w:t>
      </w:r>
      <w:r>
        <w:rPr>
          <w:sz w:val="28"/>
          <w:szCs w:val="28"/>
        </w:rPr>
        <w:t>»</w:t>
      </w:r>
    </w:p>
    <w:p w14:paraId="06D8FE92" w14:textId="77777777" w:rsidR="009867FD" w:rsidRDefault="009867FD" w:rsidP="006063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>
        <w:rPr>
          <w:color w:val="000000"/>
          <w:kern w:val="1"/>
          <w:sz w:val="28"/>
          <w:szCs w:val="28"/>
        </w:rPr>
        <w:t>остановление о внесении изменений в постановление администрации Углегорского городского округа от 12.05.2021 № 361 «</w:t>
      </w:r>
      <w:r w:rsidRPr="00293589">
        <w:rPr>
          <w:sz w:val="28"/>
          <w:szCs w:val="28"/>
        </w:rPr>
        <w:t xml:space="preserve">Об утверждении состава согласительной комиссии по согласованию местоположения границ земельных участков при выполнении комплексных кадастровых работ на территории Углегорского </w:t>
      </w:r>
      <w:r>
        <w:rPr>
          <w:sz w:val="28"/>
          <w:szCs w:val="28"/>
        </w:rPr>
        <w:t xml:space="preserve">муниципального </w:t>
      </w:r>
      <w:r w:rsidRPr="00293589">
        <w:rPr>
          <w:sz w:val="28"/>
          <w:szCs w:val="28"/>
        </w:rPr>
        <w:t>округа</w:t>
      </w:r>
      <w:r>
        <w:rPr>
          <w:sz w:val="28"/>
          <w:szCs w:val="28"/>
        </w:rPr>
        <w:t>» от 06.10.2021 № 780;</w:t>
      </w:r>
    </w:p>
    <w:p w14:paraId="4DAAE468" w14:textId="77777777" w:rsidR="009867FD" w:rsidRDefault="009867FD" w:rsidP="006063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>
        <w:rPr>
          <w:color w:val="000000"/>
          <w:kern w:val="1"/>
          <w:sz w:val="28"/>
          <w:szCs w:val="28"/>
        </w:rPr>
        <w:t>остановление о внесении изменений в постановление администрации Углегорского городского округа от 12.05.2021 № 361 «</w:t>
      </w:r>
      <w:r w:rsidRPr="00293589">
        <w:rPr>
          <w:sz w:val="28"/>
          <w:szCs w:val="28"/>
        </w:rPr>
        <w:t xml:space="preserve">Об утверждении состава согласительной комиссии по согласованию местоположения границ земельных участков при выполнении комплексных кадастровых работ на территории Углегорского </w:t>
      </w:r>
      <w:r>
        <w:rPr>
          <w:sz w:val="28"/>
          <w:szCs w:val="28"/>
        </w:rPr>
        <w:t xml:space="preserve">муниципального </w:t>
      </w:r>
      <w:r w:rsidRPr="00293589">
        <w:rPr>
          <w:sz w:val="28"/>
          <w:szCs w:val="28"/>
        </w:rPr>
        <w:t>округа</w:t>
      </w:r>
      <w:r>
        <w:rPr>
          <w:sz w:val="28"/>
          <w:szCs w:val="28"/>
        </w:rPr>
        <w:t>» от 25.11.2021 № 952;</w:t>
      </w:r>
    </w:p>
    <w:p w14:paraId="30093A8E" w14:textId="77777777" w:rsidR="009867FD" w:rsidRDefault="009867FD" w:rsidP="006063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kern w:val="1"/>
          <w:sz w:val="28"/>
          <w:szCs w:val="28"/>
        </w:rPr>
        <w:t xml:space="preserve"> постановление о внесении изменений в постановление администрации Углегорского городского округа от 12.05.2021 № 361 «</w:t>
      </w:r>
      <w:r w:rsidRPr="00293589">
        <w:rPr>
          <w:sz w:val="28"/>
          <w:szCs w:val="28"/>
        </w:rPr>
        <w:t xml:space="preserve">Об утверждении состава согласительной комиссии по согласованию местоположения границ земельных участков при выполнении комплексных кадастровых работ на территории Углегорского </w:t>
      </w:r>
      <w:r>
        <w:rPr>
          <w:sz w:val="28"/>
          <w:szCs w:val="28"/>
        </w:rPr>
        <w:t xml:space="preserve">муниципального </w:t>
      </w:r>
      <w:r w:rsidRPr="00293589">
        <w:rPr>
          <w:sz w:val="28"/>
          <w:szCs w:val="28"/>
        </w:rPr>
        <w:t>округа</w:t>
      </w:r>
      <w:r>
        <w:rPr>
          <w:sz w:val="28"/>
          <w:szCs w:val="28"/>
        </w:rPr>
        <w:t>» от 27.10.2022 № 871.</w:t>
      </w:r>
    </w:p>
    <w:p w14:paraId="6D182C14" w14:textId="77777777" w:rsidR="009867FD" w:rsidRDefault="009867FD" w:rsidP="0060632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35FFAF1" w14:textId="77777777" w:rsidR="009867FD" w:rsidRDefault="009867FD" w:rsidP="00606325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920580">
        <w:rPr>
          <w:color w:val="000000"/>
          <w:sz w:val="28"/>
          <w:szCs w:val="28"/>
        </w:rPr>
        <w:t>Контроль исполнени</w:t>
      </w:r>
      <w:r>
        <w:rPr>
          <w:color w:val="000000"/>
          <w:sz w:val="28"/>
          <w:szCs w:val="28"/>
        </w:rPr>
        <w:t>я</w:t>
      </w:r>
      <w:r w:rsidRPr="00920580">
        <w:rPr>
          <w:color w:val="000000"/>
          <w:sz w:val="28"/>
          <w:szCs w:val="28"/>
        </w:rPr>
        <w:t xml:space="preserve"> постановления возложить на первого вице-мэра Углегорского муниципального округа Сахалинской области </w:t>
      </w:r>
      <w:r>
        <w:rPr>
          <w:color w:val="000000"/>
          <w:sz w:val="28"/>
          <w:szCs w:val="28"/>
        </w:rPr>
        <w:t xml:space="preserve">      </w:t>
      </w:r>
      <w:proofErr w:type="spellStart"/>
      <w:r w:rsidRPr="00920580">
        <w:rPr>
          <w:color w:val="000000"/>
          <w:sz w:val="28"/>
          <w:szCs w:val="28"/>
        </w:rPr>
        <w:t>Очековского</w:t>
      </w:r>
      <w:proofErr w:type="spellEnd"/>
      <w:r>
        <w:rPr>
          <w:color w:val="000000"/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76AB57D93D346B8A1DE8376418A9CE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867FD" w:rsidRPr="00EB641E" w14:paraId="0C780016" w14:textId="77777777" w:rsidTr="0060632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42ADD2C" w14:textId="77777777" w:rsidR="009867FD" w:rsidRPr="009B2595" w:rsidRDefault="009867FD" w:rsidP="0060632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B73B0DC" w14:textId="77777777" w:rsidR="009867FD" w:rsidRPr="009B3ED5" w:rsidRDefault="009867FD" w:rsidP="0060632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3C8A20D" wp14:editId="62FD9AB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054B386" w14:textId="77777777" w:rsidR="009867FD" w:rsidRPr="006233F0" w:rsidRDefault="009867FD" w:rsidP="0060632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2A80EC0" w14:textId="77777777" w:rsidR="009867FD" w:rsidRPr="0073527A" w:rsidRDefault="009867FD" w:rsidP="009867FD">
      <w:pPr>
        <w:tabs>
          <w:tab w:val="left" w:pos="3231"/>
        </w:tabs>
        <w:rPr>
          <w:sz w:val="28"/>
          <w:szCs w:val="28"/>
        </w:rPr>
      </w:pPr>
    </w:p>
    <w:p w14:paraId="19F2492F" w14:textId="77777777" w:rsidR="003A0AFD" w:rsidRDefault="003A0AFD"/>
    <w:sectPr w:rsidR="003A0AFD" w:rsidSect="009867FD">
      <w:footerReference w:type="first" r:id="rId8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886B" w14:textId="77777777" w:rsidR="009867FD" w:rsidRDefault="009867FD">
    <w:pPr>
      <w:pStyle w:val="ac"/>
    </w:pPr>
    <w:r>
      <w:t>267-п/25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355110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FD"/>
    <w:rsid w:val="000A7B20"/>
    <w:rsid w:val="003A0AFD"/>
    <w:rsid w:val="003E5BC6"/>
    <w:rsid w:val="00756762"/>
    <w:rsid w:val="008D70C9"/>
    <w:rsid w:val="0098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F8E0"/>
  <w15:chartTrackingRefBased/>
  <w15:docId w15:val="{E033259C-3333-4C13-9588-8945ADE7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7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6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867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7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7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7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6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6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67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67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867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67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67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67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67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6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6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6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67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67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67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6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67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67F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867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867F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AB57D93D346B8A1DE8376418A9C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A028E1-3E88-4D46-9F78-32EEBF1638B0}"/>
      </w:docPartPr>
      <w:docPartBody>
        <w:p w:rsidR="00761C80" w:rsidRDefault="00761C80" w:rsidP="00761C80">
          <w:pPr>
            <w:pStyle w:val="076AB57D93D346B8A1DE8376418A9CE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80"/>
    <w:rsid w:val="00761C80"/>
    <w:rsid w:val="008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1C80"/>
    <w:rPr>
      <w:color w:val="808080"/>
    </w:rPr>
  </w:style>
  <w:style w:type="paragraph" w:customStyle="1" w:styleId="8DC5B23769974398AA8C1834886E02A2">
    <w:name w:val="8DC5B23769974398AA8C1834886E02A2"/>
    <w:rsid w:val="00761C80"/>
  </w:style>
  <w:style w:type="paragraph" w:customStyle="1" w:styleId="076AB57D93D346B8A1DE8376418A9CE6">
    <w:name w:val="076AB57D93D346B8A1DE8376418A9CE6"/>
    <w:rsid w:val="00761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2025-03-16T23:02:00Z</dcterms:created>
  <dcterms:modified xsi:type="dcterms:W3CDTF">2025-03-16T23:03:00Z</dcterms:modified>
</cp:coreProperties>
</file>