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5CD2B" w14:textId="77777777" w:rsidR="00CE5842" w:rsidRDefault="00CE5842" w:rsidP="00124B5B">
      <w:pPr>
        <w:widowControl w:val="0"/>
        <w:autoSpaceDE w:val="0"/>
        <w:autoSpaceDN w:val="0"/>
        <w:adjustRightInd w:val="0"/>
        <w:spacing w:after="120"/>
        <w:jc w:val="center"/>
        <w:rPr>
          <w:b/>
          <w:sz w:val="28"/>
          <w:szCs w:val="28"/>
        </w:rPr>
      </w:pPr>
      <w:r w:rsidRPr="008D3793">
        <w:rPr>
          <w:noProof/>
        </w:rPr>
        <w:drawing>
          <wp:inline distT="0" distB="0" distL="0" distR="0" wp14:anchorId="762885C6" wp14:editId="3E763526">
            <wp:extent cx="504825" cy="628015"/>
            <wp:effectExtent l="0" t="0" r="0" b="0"/>
            <wp:docPr id="1" name="Рисунок 1" descr="gerb чб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 чб5"/>
                    <pic:cNvPicPr>
                      <a:picLocks noChangeAspect="1" noChangeArrowheads="1"/>
                    </pic:cNvPicPr>
                  </pic:nvPicPr>
                  <pic:blipFill>
                    <a:blip r:embed="rId5" cstate="print">
                      <a:lum bright="40000"/>
                      <a:extLst>
                        <a:ext uri="{28A0092B-C50C-407E-A947-70E740481C1C}">
                          <a14:useLocalDpi xmlns:a14="http://schemas.microsoft.com/office/drawing/2010/main" val="0"/>
                        </a:ext>
                      </a:extLst>
                    </a:blip>
                    <a:srcRect/>
                    <a:stretch>
                      <a:fillRect/>
                    </a:stretch>
                  </pic:blipFill>
                  <pic:spPr bwMode="auto">
                    <a:xfrm>
                      <a:off x="0" y="0"/>
                      <a:ext cx="504825" cy="628015"/>
                    </a:xfrm>
                    <a:prstGeom prst="rect">
                      <a:avLst/>
                    </a:prstGeom>
                    <a:noFill/>
                    <a:ln>
                      <a:noFill/>
                    </a:ln>
                  </pic:spPr>
                </pic:pic>
              </a:graphicData>
            </a:graphic>
          </wp:inline>
        </w:drawing>
      </w:r>
    </w:p>
    <w:p w14:paraId="51FCEE32" w14:textId="77777777" w:rsidR="00CE5842" w:rsidRDefault="00CE5842" w:rsidP="00124B5B">
      <w:pPr>
        <w:widowControl w:val="0"/>
        <w:autoSpaceDE w:val="0"/>
        <w:autoSpaceDN w:val="0"/>
        <w:adjustRightInd w:val="0"/>
        <w:spacing w:after="120"/>
        <w:jc w:val="center"/>
        <w:rPr>
          <w:b/>
          <w:sz w:val="28"/>
          <w:szCs w:val="28"/>
        </w:rPr>
      </w:pPr>
      <w:r>
        <w:rPr>
          <w:b/>
          <w:sz w:val="28"/>
          <w:szCs w:val="28"/>
        </w:rPr>
        <w:t xml:space="preserve">АДМИНИСТРАЦИЯ УГЛЕГОРСКОГО МУНИЦИПАЛЬНОГО ОКРУГА </w:t>
      </w:r>
    </w:p>
    <w:p w14:paraId="6F4ACC81" w14:textId="77777777" w:rsidR="00CE5842" w:rsidRDefault="00CE5842" w:rsidP="00124B5B">
      <w:pPr>
        <w:widowControl w:val="0"/>
        <w:autoSpaceDE w:val="0"/>
        <w:autoSpaceDN w:val="0"/>
        <w:adjustRightInd w:val="0"/>
        <w:spacing w:after="120"/>
        <w:jc w:val="center"/>
        <w:rPr>
          <w:b/>
          <w:sz w:val="28"/>
          <w:szCs w:val="28"/>
        </w:rPr>
      </w:pPr>
      <w:r>
        <w:rPr>
          <w:b/>
          <w:sz w:val="28"/>
          <w:szCs w:val="28"/>
        </w:rPr>
        <w:t>САХАЛИНСКОЙ ОБЛАСТИ</w:t>
      </w:r>
    </w:p>
    <w:p w14:paraId="239450A0" w14:textId="77777777" w:rsidR="00CE5842" w:rsidRDefault="00CE5842" w:rsidP="00124B5B">
      <w:pPr>
        <w:widowControl w:val="0"/>
        <w:autoSpaceDE w:val="0"/>
        <w:autoSpaceDN w:val="0"/>
        <w:adjustRightInd w:val="0"/>
        <w:spacing w:after="480"/>
        <w:jc w:val="center"/>
        <w:rPr>
          <w:b/>
          <w:sz w:val="36"/>
          <w:szCs w:val="36"/>
        </w:rPr>
      </w:pPr>
      <w:r>
        <w:rPr>
          <w:b/>
          <w:sz w:val="36"/>
          <w:szCs w:val="36"/>
        </w:rPr>
        <w:t>ПОСТАНОВЛЕНИЕ</w:t>
      </w:r>
    </w:p>
    <w:p w14:paraId="0BE5C300" w14:textId="3DAD5A83" w:rsidR="00CE5842" w:rsidRPr="00A91438" w:rsidRDefault="00CE5842" w:rsidP="00124B5B">
      <w:pPr>
        <w:widowControl w:val="0"/>
        <w:autoSpaceDE w:val="0"/>
        <w:autoSpaceDN w:val="0"/>
        <w:adjustRightInd w:val="0"/>
        <w:rPr>
          <w:sz w:val="28"/>
          <w:szCs w:val="28"/>
        </w:rPr>
      </w:pPr>
      <w:r>
        <w:rPr>
          <w:sz w:val="28"/>
          <w:szCs w:val="28"/>
        </w:rPr>
        <w:t>о</w:t>
      </w:r>
      <w:r w:rsidRPr="00A91438">
        <w:rPr>
          <w:sz w:val="28"/>
          <w:szCs w:val="28"/>
        </w:rPr>
        <w:t>т</w:t>
      </w:r>
      <w:r>
        <w:rPr>
          <w:sz w:val="28"/>
          <w:szCs w:val="28"/>
        </w:rPr>
        <w:t xml:space="preserve"> </w:t>
      </w:r>
      <w:r>
        <w:rPr>
          <w:sz w:val="28"/>
          <w:szCs w:val="28"/>
          <w:u w:val="single"/>
        </w:rPr>
        <w:t>19.03.2025</w:t>
      </w:r>
      <w:r>
        <w:rPr>
          <w:sz w:val="28"/>
          <w:szCs w:val="28"/>
        </w:rPr>
        <w:t xml:space="preserve"> </w:t>
      </w:r>
      <w:r w:rsidRPr="00A91438">
        <w:rPr>
          <w:sz w:val="28"/>
          <w:szCs w:val="28"/>
        </w:rPr>
        <w:t>№</w:t>
      </w:r>
      <w:r>
        <w:rPr>
          <w:sz w:val="28"/>
          <w:szCs w:val="28"/>
        </w:rPr>
        <w:t xml:space="preserve"> </w:t>
      </w:r>
      <w:r>
        <w:rPr>
          <w:sz w:val="28"/>
          <w:szCs w:val="28"/>
          <w:u w:val="single"/>
        </w:rPr>
        <w:t>256-п/25</w:t>
      </w:r>
    </w:p>
    <w:p w14:paraId="0876854F" w14:textId="77777777" w:rsidR="00CE5842" w:rsidRDefault="00CE5842" w:rsidP="00124B5B">
      <w:pPr>
        <w:widowControl w:val="0"/>
        <w:autoSpaceDE w:val="0"/>
        <w:autoSpaceDN w:val="0"/>
        <w:adjustRightInd w:val="0"/>
        <w:spacing w:after="480"/>
        <w:rPr>
          <w:sz w:val="28"/>
          <w:szCs w:val="28"/>
        </w:rPr>
      </w:pPr>
      <w:r w:rsidRPr="00A91438">
        <w:rPr>
          <w:sz w:val="28"/>
          <w:szCs w:val="28"/>
        </w:rPr>
        <w:t>г. Углегорск</w:t>
      </w:r>
    </w:p>
    <w:p w14:paraId="45E4E4EA" w14:textId="77777777" w:rsidR="00CE5842" w:rsidRDefault="00CE5842" w:rsidP="00124B5B">
      <w:pPr>
        <w:widowControl w:val="0"/>
        <w:autoSpaceDE w:val="0"/>
        <w:autoSpaceDN w:val="0"/>
        <w:adjustRightInd w:val="0"/>
        <w:spacing w:after="480"/>
        <w:ind w:right="4819"/>
        <w:jc w:val="both"/>
        <w:rPr>
          <w:sz w:val="28"/>
          <w:szCs w:val="28"/>
        </w:rPr>
      </w:pPr>
      <w:r>
        <w:rPr>
          <w:sz w:val="28"/>
          <w:szCs w:val="28"/>
        </w:rPr>
        <w:t xml:space="preserve">О внесении изменений в некоторые нормативно правовые акты администрации </w:t>
      </w:r>
      <w:r w:rsidRPr="00EA6DEC">
        <w:rPr>
          <w:sz w:val="28"/>
          <w:szCs w:val="28"/>
        </w:rPr>
        <w:t>Углегорского муниципального округа Сахалинской области</w:t>
      </w:r>
    </w:p>
    <w:p w14:paraId="792ECE34" w14:textId="77777777" w:rsidR="00CE5842" w:rsidRPr="007B6C27" w:rsidRDefault="00CE5842" w:rsidP="00124B5B">
      <w:pPr>
        <w:ind w:firstLine="709"/>
        <w:jc w:val="both"/>
        <w:rPr>
          <w:b/>
          <w:bCs/>
          <w:sz w:val="28"/>
          <w:szCs w:val="28"/>
        </w:rPr>
      </w:pPr>
      <w:r w:rsidRPr="006E72A6">
        <w:rPr>
          <w:sz w:val="28"/>
          <w:szCs w:val="28"/>
        </w:rPr>
        <w:t>В соответствии с Федеральным законом от 27.07.2010 № 210-ФЗ «Об организации предоставления государственных и муниципальных услуг</w:t>
      </w:r>
      <w:r w:rsidRPr="00EC3946">
        <w:rPr>
          <w:sz w:val="28"/>
          <w:szCs w:val="28"/>
        </w:rPr>
        <w:t>»,</w:t>
      </w:r>
      <w:r w:rsidRPr="00EC3946">
        <w:t xml:space="preserve"> </w:t>
      </w:r>
      <w:r w:rsidRPr="00EC3946">
        <w:rPr>
          <w:sz w:val="28"/>
          <w:szCs w:val="28"/>
        </w:rPr>
        <w:t>Градостроительным кодексом Российской Федерации</w:t>
      </w:r>
      <w:r w:rsidRPr="00EC3946">
        <w:t xml:space="preserve"> </w:t>
      </w:r>
      <w:r w:rsidRPr="00EC3946">
        <w:rPr>
          <w:sz w:val="28"/>
          <w:szCs w:val="28"/>
        </w:rPr>
        <w:t xml:space="preserve">от 29.12.2004 № 190-ФЗ, </w:t>
      </w:r>
      <w:r w:rsidRPr="006E72A6">
        <w:rPr>
          <w:sz w:val="28"/>
          <w:szCs w:val="28"/>
        </w:rPr>
        <w:t xml:space="preserve">Уставом Углегорского муниципального округа Сахалинской области, </w:t>
      </w:r>
      <w:r w:rsidRPr="007B6C27">
        <w:rPr>
          <w:sz w:val="28"/>
          <w:szCs w:val="28"/>
        </w:rPr>
        <w:t xml:space="preserve">администрация Углегорского муниципального округа Сахалинской области </w:t>
      </w:r>
      <w:r w:rsidRPr="007B6C27">
        <w:rPr>
          <w:b/>
          <w:bCs/>
          <w:sz w:val="28"/>
          <w:szCs w:val="28"/>
        </w:rPr>
        <w:t>постановляет:</w:t>
      </w:r>
    </w:p>
    <w:p w14:paraId="13A9A1FF" w14:textId="77777777" w:rsidR="00CE5842" w:rsidRDefault="00CE5842" w:rsidP="00124B5B">
      <w:pPr>
        <w:numPr>
          <w:ilvl w:val="0"/>
          <w:numId w:val="1"/>
        </w:numPr>
        <w:ind w:left="0" w:firstLine="709"/>
        <w:jc w:val="both"/>
        <w:rPr>
          <w:sz w:val="28"/>
          <w:szCs w:val="28"/>
        </w:rPr>
      </w:pPr>
      <w:r w:rsidRPr="007B6C27">
        <w:rPr>
          <w:sz w:val="28"/>
          <w:szCs w:val="28"/>
        </w:rPr>
        <w:t>Внести в административный регламент предоставления муниципальной</w:t>
      </w:r>
      <w:r>
        <w:rPr>
          <w:sz w:val="28"/>
          <w:szCs w:val="28"/>
        </w:rPr>
        <w:t xml:space="preserve"> услуги </w:t>
      </w:r>
      <w:r w:rsidRPr="00840D69">
        <w:rPr>
          <w:sz w:val="28"/>
          <w:szCs w:val="28"/>
        </w:rPr>
        <w:t>«</w:t>
      </w:r>
      <w:r>
        <w:rPr>
          <w:sz w:val="28"/>
          <w:szCs w:val="28"/>
        </w:rPr>
        <w:t>Выдача уведомления о соответствии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(недопустимости) размещения объекта индивидуального жилищного строительства или садового дома на земельном участке</w:t>
      </w:r>
      <w:r w:rsidRPr="00840D69">
        <w:rPr>
          <w:sz w:val="28"/>
          <w:szCs w:val="28"/>
        </w:rPr>
        <w:t>»</w:t>
      </w:r>
      <w:r>
        <w:rPr>
          <w:sz w:val="28"/>
          <w:szCs w:val="28"/>
        </w:rPr>
        <w:t>, утвержденный постановлением</w:t>
      </w:r>
      <w:r w:rsidRPr="00840D69">
        <w:rPr>
          <w:sz w:val="28"/>
          <w:szCs w:val="28"/>
        </w:rPr>
        <w:t xml:space="preserve"> администрации Углегорского городского округа</w:t>
      </w:r>
      <w:r>
        <w:rPr>
          <w:color w:val="000000"/>
          <w:spacing w:val="5"/>
          <w:sz w:val="28"/>
          <w:szCs w:val="28"/>
        </w:rPr>
        <w:t xml:space="preserve"> от 07.04.2020 № 333</w:t>
      </w:r>
      <w:r w:rsidRPr="00840D69">
        <w:rPr>
          <w:color w:val="000000"/>
          <w:spacing w:val="5"/>
          <w:sz w:val="28"/>
          <w:szCs w:val="28"/>
        </w:rPr>
        <w:t xml:space="preserve">, </w:t>
      </w:r>
      <w:r w:rsidRPr="00840D69">
        <w:rPr>
          <w:sz w:val="28"/>
          <w:szCs w:val="28"/>
        </w:rPr>
        <w:t>следующие изменения:</w:t>
      </w:r>
    </w:p>
    <w:p w14:paraId="6DB865E9" w14:textId="77777777" w:rsidR="00CE5842" w:rsidRDefault="00CE5842" w:rsidP="00124B5B">
      <w:pPr>
        <w:pStyle w:val="a7"/>
        <w:numPr>
          <w:ilvl w:val="1"/>
          <w:numId w:val="1"/>
        </w:numPr>
        <w:ind w:left="0" w:firstLine="709"/>
        <w:jc w:val="both"/>
        <w:rPr>
          <w:sz w:val="28"/>
          <w:szCs w:val="28"/>
        </w:rPr>
      </w:pPr>
      <w:r>
        <w:rPr>
          <w:sz w:val="28"/>
          <w:szCs w:val="28"/>
        </w:rPr>
        <w:t xml:space="preserve">Абзац пятый пункта 2.6.3. подраздела 2.6. раздела 2. </w:t>
      </w:r>
      <w:r w:rsidRPr="004D55DE">
        <w:rPr>
          <w:sz w:val="28"/>
          <w:szCs w:val="28"/>
        </w:rPr>
        <w:t>изложить в новой редакции:</w:t>
      </w:r>
    </w:p>
    <w:p w14:paraId="562A9746" w14:textId="77777777" w:rsidR="00CE5842" w:rsidRDefault="00CE5842" w:rsidP="00124B5B">
      <w:pPr>
        <w:pStyle w:val="ConsPlusNormal0"/>
        <w:ind w:firstLine="709"/>
        <w:jc w:val="both"/>
        <w:rPr>
          <w:rFonts w:ascii="Times New Roman" w:hAnsi="Times New Roman" w:cs="Times New Roman"/>
          <w:sz w:val="28"/>
          <w:szCs w:val="28"/>
        </w:rPr>
      </w:pPr>
      <w:r w:rsidRPr="004D55DE">
        <w:rPr>
          <w:rFonts w:ascii="Times New Roman" w:hAnsi="Times New Roman" w:cs="Times New Roman"/>
          <w:sz w:val="28"/>
          <w:szCs w:val="28"/>
        </w:rPr>
        <w:t>«</w:t>
      </w:r>
      <w:r>
        <w:rPr>
          <w:rFonts w:ascii="Times New Roman" w:hAnsi="Times New Roman" w:cs="Times New Roman"/>
          <w:sz w:val="28"/>
          <w:szCs w:val="28"/>
        </w:rPr>
        <w:t xml:space="preserve">2) в форме электронного документа - через личный кабинет на РПГУ, ЕПГУ или </w:t>
      </w:r>
      <w:r w:rsidRPr="004D55DE">
        <w:rPr>
          <w:rFonts w:ascii="Times New Roman" w:hAnsi="Times New Roman" w:cs="Times New Roman"/>
          <w:sz w:val="28"/>
          <w:szCs w:val="28"/>
        </w:rPr>
        <w:t>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r>
        <w:rPr>
          <w:rFonts w:ascii="Times New Roman" w:hAnsi="Times New Roman" w:cs="Times New Roman"/>
          <w:sz w:val="28"/>
          <w:szCs w:val="28"/>
        </w:rPr>
        <w:t>.».</w:t>
      </w:r>
    </w:p>
    <w:p w14:paraId="3AFA4D8B" w14:textId="77777777" w:rsidR="00CE5842" w:rsidRDefault="00CE5842" w:rsidP="00124B5B">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7B6C27">
        <w:rPr>
          <w:rFonts w:ascii="Times New Roman" w:hAnsi="Times New Roman" w:cs="Times New Roman"/>
          <w:sz w:val="28"/>
          <w:szCs w:val="28"/>
        </w:rPr>
        <w:t>Внести в административный регламент предоставления муниципальной услуги «Выдача разрешений на строитель</w:t>
      </w:r>
      <w:r>
        <w:rPr>
          <w:rFonts w:ascii="Times New Roman" w:hAnsi="Times New Roman" w:cs="Times New Roman"/>
          <w:sz w:val="28"/>
          <w:szCs w:val="28"/>
        </w:rPr>
        <w:t>ство» утвержденный постановление</w:t>
      </w:r>
      <w:r w:rsidRPr="007B6C27">
        <w:rPr>
          <w:rFonts w:ascii="Times New Roman" w:hAnsi="Times New Roman" w:cs="Times New Roman"/>
          <w:sz w:val="28"/>
          <w:szCs w:val="28"/>
        </w:rPr>
        <w:t>м администрации Углегорского город</w:t>
      </w:r>
      <w:r>
        <w:rPr>
          <w:rFonts w:ascii="Times New Roman" w:hAnsi="Times New Roman" w:cs="Times New Roman"/>
          <w:sz w:val="28"/>
          <w:szCs w:val="28"/>
        </w:rPr>
        <w:t>ского округа от 22.09.2020 № 855</w:t>
      </w:r>
      <w:r w:rsidRPr="007B6C27">
        <w:rPr>
          <w:rFonts w:ascii="Times New Roman" w:hAnsi="Times New Roman" w:cs="Times New Roman"/>
          <w:sz w:val="28"/>
          <w:szCs w:val="28"/>
        </w:rPr>
        <w:t>, следующие изменения:</w:t>
      </w:r>
    </w:p>
    <w:p w14:paraId="2F7DA3AA" w14:textId="77777777" w:rsidR="00CE5842" w:rsidRDefault="00CE5842" w:rsidP="00124B5B">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2.1. Пункт 2.6.1. подраздела 2.6. раздела 2. изложить в новой редакции:</w:t>
      </w:r>
    </w:p>
    <w:p w14:paraId="01FC8641" w14:textId="77777777" w:rsidR="00CE5842" w:rsidRPr="00C344F7" w:rsidRDefault="00CE5842" w:rsidP="00124B5B">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«2.6.1. </w:t>
      </w:r>
      <w:r w:rsidRPr="00C344F7">
        <w:rPr>
          <w:rFonts w:ascii="Times New Roman" w:hAnsi="Times New Roman" w:cs="Times New Roman"/>
          <w:sz w:val="28"/>
          <w:szCs w:val="28"/>
        </w:rPr>
        <w:t>Для получения муниципальной услуги заявитель представляет заявление о выдаче разрешения на строительство, либо заявление о внесении изменений, либо уведомление по формам согласно приложениям № 1 - 4 к настоящему административному регламенту.</w:t>
      </w:r>
    </w:p>
    <w:p w14:paraId="4FB728C1" w14:textId="77777777" w:rsidR="00CE5842" w:rsidRPr="00C344F7" w:rsidRDefault="00CE5842" w:rsidP="00124B5B">
      <w:pPr>
        <w:pStyle w:val="ConsPlusNormal0"/>
        <w:ind w:firstLine="709"/>
        <w:jc w:val="both"/>
        <w:rPr>
          <w:rFonts w:ascii="Times New Roman" w:hAnsi="Times New Roman" w:cs="Times New Roman"/>
          <w:sz w:val="28"/>
          <w:szCs w:val="28"/>
        </w:rPr>
      </w:pPr>
      <w:r w:rsidRPr="00C344F7">
        <w:rPr>
          <w:rFonts w:ascii="Times New Roman" w:hAnsi="Times New Roman" w:cs="Times New Roman"/>
          <w:sz w:val="28"/>
          <w:szCs w:val="28"/>
        </w:rPr>
        <w:t>В случае представления заявления при личном обращении заявителя (представителя заявителя) предъявляется документ, удостоверяющий личность заявителя (представителя заявителя), для удостоверения личности и сверки данных, указанных в заявлении.</w:t>
      </w:r>
    </w:p>
    <w:p w14:paraId="40A35659" w14:textId="77777777" w:rsidR="00CE5842" w:rsidRPr="00C344F7" w:rsidRDefault="00CE5842" w:rsidP="00124B5B">
      <w:pPr>
        <w:pStyle w:val="ConsPlusNormal0"/>
        <w:ind w:firstLine="709"/>
        <w:jc w:val="both"/>
        <w:rPr>
          <w:rFonts w:ascii="Times New Roman" w:hAnsi="Times New Roman" w:cs="Times New Roman"/>
          <w:sz w:val="28"/>
          <w:szCs w:val="28"/>
        </w:rPr>
      </w:pPr>
      <w:r w:rsidRPr="00C344F7">
        <w:rPr>
          <w:rFonts w:ascii="Times New Roman" w:hAnsi="Times New Roman" w:cs="Times New Roman"/>
          <w:sz w:val="28"/>
          <w:szCs w:val="28"/>
        </w:rPr>
        <w:t>В случае представления заявления представителем заявителя дополнительно представляется документ, подтверждающий полномочия представителя заявителя (за исключением лиц, имеющих право действовать без доверенности от имени юридического лица, для снятия копии, либо его нотариально заверенная копия.</w:t>
      </w:r>
    </w:p>
    <w:p w14:paraId="553463D4" w14:textId="77777777" w:rsidR="00CE5842" w:rsidRPr="00C344F7" w:rsidRDefault="00CE5842" w:rsidP="00124B5B">
      <w:pPr>
        <w:pStyle w:val="ConsPlusNormal0"/>
        <w:ind w:firstLine="709"/>
        <w:jc w:val="both"/>
        <w:rPr>
          <w:rFonts w:ascii="Times New Roman" w:hAnsi="Times New Roman" w:cs="Times New Roman"/>
          <w:sz w:val="28"/>
          <w:szCs w:val="28"/>
        </w:rPr>
      </w:pPr>
      <w:r w:rsidRPr="00C344F7">
        <w:rPr>
          <w:rFonts w:ascii="Times New Roman" w:hAnsi="Times New Roman" w:cs="Times New Roman"/>
          <w:sz w:val="28"/>
          <w:szCs w:val="28"/>
        </w:rPr>
        <w:t>Одновременно с заявлением, уведомлением заявитель обязан п</w:t>
      </w:r>
      <w:r>
        <w:rPr>
          <w:rFonts w:ascii="Times New Roman" w:hAnsi="Times New Roman" w:cs="Times New Roman"/>
          <w:sz w:val="28"/>
          <w:szCs w:val="28"/>
        </w:rPr>
        <w:t>редставить следующие документы:</w:t>
      </w:r>
    </w:p>
    <w:p w14:paraId="55E6B181" w14:textId="77777777" w:rsidR="00CE5842" w:rsidRPr="00C344F7" w:rsidRDefault="00CE5842" w:rsidP="00124B5B">
      <w:pPr>
        <w:pStyle w:val="ConsPlusNormal0"/>
        <w:ind w:firstLine="709"/>
        <w:jc w:val="both"/>
        <w:rPr>
          <w:rFonts w:ascii="Times New Roman" w:hAnsi="Times New Roman" w:cs="Times New Roman"/>
          <w:sz w:val="28"/>
          <w:szCs w:val="28"/>
        </w:rPr>
      </w:pPr>
      <w:r w:rsidRPr="00C344F7">
        <w:rPr>
          <w:rFonts w:ascii="Times New Roman" w:hAnsi="Times New Roman" w:cs="Times New Roman"/>
          <w:sz w:val="28"/>
          <w:szCs w:val="28"/>
        </w:rPr>
        <w:t>- 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Градостроительного кодекса Российской Федерации случаев реконструкции многоквартирного дома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14:paraId="0E347483" w14:textId="77777777" w:rsidR="00CE5842" w:rsidRPr="00C344F7" w:rsidRDefault="00CE5842" w:rsidP="00124B5B">
      <w:pPr>
        <w:pStyle w:val="ConsPlusNormal0"/>
        <w:ind w:firstLine="709"/>
        <w:jc w:val="both"/>
        <w:rPr>
          <w:rFonts w:ascii="Times New Roman" w:hAnsi="Times New Roman" w:cs="Times New Roman"/>
          <w:sz w:val="28"/>
          <w:szCs w:val="28"/>
        </w:rPr>
      </w:pPr>
      <w:r w:rsidRPr="00C344F7">
        <w:rPr>
          <w:rFonts w:ascii="Times New Roman" w:hAnsi="Times New Roman" w:cs="Times New Roman"/>
          <w:sz w:val="28"/>
          <w:szCs w:val="28"/>
        </w:rPr>
        <w:t>-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14:paraId="0D66867B" w14:textId="77777777" w:rsidR="00CE5842" w:rsidRDefault="00CE5842" w:rsidP="00124B5B">
      <w:pPr>
        <w:pStyle w:val="ConsPlusNormal0"/>
        <w:ind w:firstLine="709"/>
        <w:jc w:val="both"/>
        <w:rPr>
          <w:rFonts w:ascii="Times New Roman" w:hAnsi="Times New Roman" w:cs="Times New Roman"/>
          <w:sz w:val="28"/>
          <w:szCs w:val="28"/>
        </w:rPr>
      </w:pPr>
      <w:r w:rsidRPr="00C344F7">
        <w:rPr>
          <w:rFonts w:ascii="Times New Roman" w:hAnsi="Times New Roman" w:cs="Times New Roman"/>
          <w:sz w:val="28"/>
          <w:szCs w:val="28"/>
        </w:rPr>
        <w:t>Документы, указанные в абзацах 5 – 11 настоящего пункта предоставляются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w:t>
      </w:r>
      <w:r>
        <w:rPr>
          <w:rFonts w:ascii="Times New Roman" w:hAnsi="Times New Roman" w:cs="Times New Roman"/>
          <w:sz w:val="28"/>
          <w:szCs w:val="28"/>
        </w:rPr>
        <w:t>»</w:t>
      </w:r>
    </w:p>
    <w:p w14:paraId="3141DBB3" w14:textId="77777777" w:rsidR="00CE5842" w:rsidRDefault="00CE5842" w:rsidP="00124B5B">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2.3. Пункт 2.6.2. подраздела 2.6. раздела 2. изложить в новой редакции:</w:t>
      </w:r>
    </w:p>
    <w:p w14:paraId="469632A6" w14:textId="77777777" w:rsidR="00CE5842" w:rsidRPr="00F32E2C" w:rsidRDefault="00CE5842" w:rsidP="00124B5B">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xml:space="preserve">«2.6.2. </w:t>
      </w:r>
      <w:r w:rsidRPr="00F32E2C">
        <w:rPr>
          <w:rFonts w:ascii="Times New Roman" w:hAnsi="Times New Roman" w:cs="Times New Roman"/>
          <w:sz w:val="28"/>
          <w:szCs w:val="28"/>
        </w:rPr>
        <w:t>Заявитель вправе самостоятельно представить следующие документы:</w:t>
      </w:r>
    </w:p>
    <w:p w14:paraId="0B21F53B" w14:textId="77777777" w:rsidR="00CE5842" w:rsidRPr="00F32E2C" w:rsidRDefault="00CE5842" w:rsidP="00124B5B">
      <w:pPr>
        <w:pStyle w:val="ConsPlusNormal0"/>
        <w:ind w:firstLine="709"/>
        <w:jc w:val="both"/>
        <w:rPr>
          <w:rFonts w:ascii="Times New Roman" w:hAnsi="Times New Roman" w:cs="Times New Roman"/>
          <w:sz w:val="28"/>
          <w:szCs w:val="28"/>
        </w:rPr>
      </w:pPr>
      <w:r w:rsidRPr="00F32E2C">
        <w:rPr>
          <w:rFonts w:ascii="Times New Roman" w:hAnsi="Times New Roman" w:cs="Times New Roman"/>
          <w:sz w:val="28"/>
          <w:szCs w:val="28"/>
        </w:rPr>
        <w:t>- сведения из Единого государственного реестра юридических лиц;</w:t>
      </w:r>
    </w:p>
    <w:p w14:paraId="30C993A1" w14:textId="77777777" w:rsidR="00CE5842" w:rsidRPr="00F32E2C" w:rsidRDefault="00CE5842" w:rsidP="00124B5B">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w:t>
      </w:r>
      <w:r w:rsidRPr="00F32E2C">
        <w:rPr>
          <w:rFonts w:ascii="Times New Roman" w:hAnsi="Times New Roman" w:cs="Times New Roman"/>
          <w:sz w:val="28"/>
          <w:szCs w:val="28"/>
        </w:rPr>
        <w:t>сведения из Единого государственного реестра индивидуальных предпринимателей;</w:t>
      </w:r>
    </w:p>
    <w:p w14:paraId="40314DFF" w14:textId="77777777" w:rsidR="00CE5842" w:rsidRPr="00F32E2C" w:rsidRDefault="00CE5842" w:rsidP="00124B5B">
      <w:pPr>
        <w:pStyle w:val="ConsPlusNormal0"/>
        <w:ind w:firstLine="709"/>
        <w:jc w:val="both"/>
        <w:rPr>
          <w:rFonts w:ascii="Times New Roman" w:hAnsi="Times New Roman" w:cs="Times New Roman"/>
          <w:sz w:val="28"/>
          <w:szCs w:val="28"/>
        </w:rPr>
      </w:pPr>
      <w:r w:rsidRPr="00F32E2C">
        <w:rPr>
          <w:rFonts w:ascii="Times New Roman" w:hAnsi="Times New Roman" w:cs="Times New Roman"/>
          <w:sz w:val="28"/>
          <w:szCs w:val="28"/>
        </w:rPr>
        <w:t>- сведения из Единого государственного реестра недвижимости;</w:t>
      </w:r>
    </w:p>
    <w:p w14:paraId="3E8A068E" w14:textId="77777777" w:rsidR="00CE5842" w:rsidRPr="00F32E2C" w:rsidRDefault="00CE5842" w:rsidP="00124B5B">
      <w:pPr>
        <w:pStyle w:val="ConsPlusNormal0"/>
        <w:ind w:firstLine="709"/>
        <w:jc w:val="both"/>
        <w:rPr>
          <w:rFonts w:ascii="Times New Roman" w:hAnsi="Times New Roman" w:cs="Times New Roman"/>
          <w:sz w:val="28"/>
          <w:szCs w:val="28"/>
        </w:rPr>
      </w:pPr>
      <w:r w:rsidRPr="00F32E2C">
        <w:rPr>
          <w:rFonts w:ascii="Times New Roman" w:hAnsi="Times New Roman" w:cs="Times New Roman"/>
          <w:sz w:val="28"/>
          <w:szCs w:val="28"/>
        </w:rPr>
        <w:t>- схему расположения земельного участка или земельных участков на кадастровом плане территории;</w:t>
      </w:r>
    </w:p>
    <w:p w14:paraId="502A4409" w14:textId="77777777" w:rsidR="00CE5842" w:rsidRPr="00F32E2C" w:rsidRDefault="00CE5842" w:rsidP="00124B5B">
      <w:pPr>
        <w:pStyle w:val="ConsPlusNormal0"/>
        <w:ind w:firstLine="709"/>
        <w:jc w:val="both"/>
        <w:rPr>
          <w:rFonts w:ascii="Times New Roman" w:hAnsi="Times New Roman" w:cs="Times New Roman"/>
          <w:sz w:val="28"/>
          <w:szCs w:val="28"/>
        </w:rPr>
      </w:pPr>
      <w:r w:rsidRPr="00F32E2C">
        <w:rPr>
          <w:rFonts w:ascii="Times New Roman" w:hAnsi="Times New Roman" w:cs="Times New Roman"/>
          <w:sz w:val="28"/>
          <w:szCs w:val="28"/>
        </w:rPr>
        <w:lastRenderedPageBreak/>
        <w:t>- градостроительный план земельного участка;</w:t>
      </w:r>
    </w:p>
    <w:p w14:paraId="0080EDEE" w14:textId="77777777" w:rsidR="00CE5842" w:rsidRPr="00F32E2C" w:rsidRDefault="00CE5842" w:rsidP="00124B5B">
      <w:pPr>
        <w:pStyle w:val="ConsPlusNormal0"/>
        <w:ind w:firstLine="709"/>
        <w:jc w:val="both"/>
        <w:rPr>
          <w:rFonts w:ascii="Times New Roman" w:hAnsi="Times New Roman" w:cs="Times New Roman"/>
          <w:sz w:val="28"/>
          <w:szCs w:val="28"/>
        </w:rPr>
      </w:pPr>
      <w:r w:rsidRPr="00F32E2C">
        <w:rPr>
          <w:rFonts w:ascii="Times New Roman" w:hAnsi="Times New Roman" w:cs="Times New Roman"/>
          <w:sz w:val="28"/>
          <w:szCs w:val="28"/>
        </w:rPr>
        <w:t>- проект планировки территории;</w:t>
      </w:r>
    </w:p>
    <w:p w14:paraId="6D348313" w14:textId="77777777" w:rsidR="00CE5842" w:rsidRPr="00F32E2C" w:rsidRDefault="00CE5842" w:rsidP="00124B5B">
      <w:pPr>
        <w:pStyle w:val="ConsPlusNormal0"/>
        <w:ind w:firstLine="709"/>
        <w:jc w:val="both"/>
        <w:rPr>
          <w:rFonts w:ascii="Times New Roman" w:hAnsi="Times New Roman" w:cs="Times New Roman"/>
          <w:sz w:val="28"/>
          <w:szCs w:val="28"/>
        </w:rPr>
      </w:pPr>
      <w:r w:rsidRPr="00F32E2C">
        <w:rPr>
          <w:rFonts w:ascii="Times New Roman" w:hAnsi="Times New Roman" w:cs="Times New Roman"/>
          <w:sz w:val="28"/>
          <w:szCs w:val="28"/>
        </w:rPr>
        <w:t>- проект межевания территории;</w:t>
      </w:r>
    </w:p>
    <w:p w14:paraId="129551EA" w14:textId="77777777" w:rsidR="00CE5842" w:rsidRPr="00F32E2C" w:rsidRDefault="00CE5842" w:rsidP="00124B5B">
      <w:pPr>
        <w:pStyle w:val="ConsPlusNormal0"/>
        <w:ind w:firstLine="709"/>
        <w:jc w:val="both"/>
        <w:rPr>
          <w:rFonts w:ascii="Times New Roman" w:hAnsi="Times New Roman" w:cs="Times New Roman"/>
          <w:sz w:val="28"/>
          <w:szCs w:val="28"/>
        </w:rPr>
      </w:pPr>
      <w:r w:rsidRPr="00F32E2C">
        <w:rPr>
          <w:rFonts w:ascii="Times New Roman" w:hAnsi="Times New Roman" w:cs="Times New Roman"/>
          <w:sz w:val="28"/>
          <w:szCs w:val="28"/>
        </w:rPr>
        <w:t>- сведения из единого государственного Реестра заключений экспертизы проектной документации объектов капитального строительства (общедоступные сведения);</w:t>
      </w:r>
    </w:p>
    <w:p w14:paraId="05742D24" w14:textId="77777777" w:rsidR="00CE5842" w:rsidRPr="00F32E2C" w:rsidRDefault="00CE5842" w:rsidP="00124B5B">
      <w:pPr>
        <w:pStyle w:val="ConsPlusNormal0"/>
        <w:ind w:firstLine="709"/>
        <w:jc w:val="both"/>
        <w:rPr>
          <w:rFonts w:ascii="Times New Roman" w:hAnsi="Times New Roman" w:cs="Times New Roman"/>
          <w:sz w:val="28"/>
          <w:szCs w:val="28"/>
        </w:rPr>
      </w:pPr>
      <w:r w:rsidRPr="00F32E2C">
        <w:rPr>
          <w:rFonts w:ascii="Times New Roman" w:hAnsi="Times New Roman" w:cs="Times New Roman"/>
          <w:sz w:val="28"/>
          <w:szCs w:val="28"/>
        </w:rPr>
        <w:t>- сведения из единого государственного Реестра заключений экспертизы проектной документации объектов капитального строительства;</w:t>
      </w:r>
    </w:p>
    <w:p w14:paraId="54F47B38" w14:textId="77777777" w:rsidR="00CE5842" w:rsidRPr="00F32E2C" w:rsidRDefault="00CE5842" w:rsidP="00124B5B">
      <w:pPr>
        <w:pStyle w:val="ConsPlusNormal0"/>
        <w:ind w:firstLine="709"/>
        <w:jc w:val="both"/>
        <w:rPr>
          <w:rFonts w:ascii="Times New Roman" w:hAnsi="Times New Roman" w:cs="Times New Roman"/>
          <w:sz w:val="28"/>
          <w:szCs w:val="28"/>
        </w:rPr>
      </w:pPr>
      <w:r w:rsidRPr="00F32E2C">
        <w:rPr>
          <w:rFonts w:ascii="Times New Roman" w:hAnsi="Times New Roman" w:cs="Times New Roman"/>
          <w:sz w:val="28"/>
          <w:szCs w:val="28"/>
        </w:rPr>
        <w:t>- сведения об утверждении архитектурно-градостроительного решения объекта;</w:t>
      </w:r>
    </w:p>
    <w:p w14:paraId="4227F593" w14:textId="77777777" w:rsidR="00CE5842" w:rsidRPr="00F32E2C" w:rsidRDefault="00CE5842" w:rsidP="00124B5B">
      <w:pPr>
        <w:pStyle w:val="ConsPlusNormal0"/>
        <w:ind w:firstLine="709"/>
        <w:jc w:val="both"/>
        <w:rPr>
          <w:rFonts w:ascii="Times New Roman" w:hAnsi="Times New Roman" w:cs="Times New Roman"/>
          <w:sz w:val="28"/>
          <w:szCs w:val="28"/>
        </w:rPr>
      </w:pPr>
      <w:r w:rsidRPr="00F32E2C">
        <w:rPr>
          <w:rFonts w:ascii="Times New Roman" w:hAnsi="Times New Roman" w:cs="Times New Roman"/>
          <w:sz w:val="28"/>
          <w:szCs w:val="28"/>
        </w:rPr>
        <w:t>- разрешение на отклонение от предельных параметров разрешенного строительства, реконструкции объекта капитального строительства;</w:t>
      </w:r>
    </w:p>
    <w:p w14:paraId="1204E744" w14:textId="77777777" w:rsidR="00CE5842" w:rsidRPr="00F32E2C" w:rsidRDefault="00CE5842" w:rsidP="00124B5B">
      <w:pPr>
        <w:pStyle w:val="ConsPlusNormal0"/>
        <w:ind w:firstLine="709"/>
        <w:jc w:val="both"/>
        <w:rPr>
          <w:rFonts w:ascii="Times New Roman" w:hAnsi="Times New Roman" w:cs="Times New Roman"/>
          <w:sz w:val="28"/>
          <w:szCs w:val="28"/>
        </w:rPr>
      </w:pPr>
      <w:r w:rsidRPr="00F32E2C">
        <w:rPr>
          <w:rFonts w:ascii="Times New Roman" w:hAnsi="Times New Roman" w:cs="Times New Roman"/>
          <w:sz w:val="28"/>
          <w:szCs w:val="28"/>
        </w:rPr>
        <w:t>- решение об установлении или изменении зоны с особыми условиями использования территории;</w:t>
      </w:r>
    </w:p>
    <w:p w14:paraId="6128CD87" w14:textId="77777777" w:rsidR="00CE5842" w:rsidRPr="00F32E2C" w:rsidRDefault="00CE5842" w:rsidP="00124B5B">
      <w:pPr>
        <w:pStyle w:val="ConsPlusNormal0"/>
        <w:ind w:firstLine="709"/>
        <w:jc w:val="both"/>
        <w:rPr>
          <w:rFonts w:ascii="Times New Roman" w:hAnsi="Times New Roman" w:cs="Times New Roman"/>
          <w:sz w:val="28"/>
          <w:szCs w:val="28"/>
        </w:rPr>
      </w:pPr>
      <w:r w:rsidRPr="00F32E2C">
        <w:rPr>
          <w:rFonts w:ascii="Times New Roman" w:hAnsi="Times New Roman" w:cs="Times New Roman"/>
          <w:sz w:val="28"/>
          <w:szCs w:val="28"/>
        </w:rPr>
        <w:t>- договор о развитии застроенной территории или договор о комплексном развитии территории;</w:t>
      </w:r>
    </w:p>
    <w:p w14:paraId="7561AC3A" w14:textId="77777777" w:rsidR="00CE5842" w:rsidRDefault="00CE5842" w:rsidP="00124B5B">
      <w:pPr>
        <w:pStyle w:val="ConsPlusNormal0"/>
        <w:ind w:firstLine="709"/>
        <w:jc w:val="both"/>
        <w:rPr>
          <w:rFonts w:ascii="Times New Roman" w:hAnsi="Times New Roman" w:cs="Times New Roman"/>
          <w:sz w:val="28"/>
          <w:szCs w:val="28"/>
        </w:rPr>
      </w:pPr>
      <w:r w:rsidRPr="00F32E2C">
        <w:rPr>
          <w:rFonts w:ascii="Times New Roman" w:hAnsi="Times New Roman" w:cs="Times New Roman"/>
          <w:sz w:val="28"/>
          <w:szCs w:val="28"/>
        </w:rPr>
        <w:t>- решение об образовании земельного участка;</w:t>
      </w:r>
    </w:p>
    <w:p w14:paraId="3F191466" w14:textId="77777777" w:rsidR="00CE5842" w:rsidRPr="00F32E2C" w:rsidRDefault="00CE5842" w:rsidP="00124B5B">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w:t>
      </w:r>
      <w:r w:rsidRPr="00F32E2C">
        <w:rPr>
          <w:rFonts w:ascii="Times New Roman" w:hAnsi="Times New Roman" w:cs="Times New Roman"/>
          <w:sz w:val="28"/>
          <w:szCs w:val="28"/>
        </w:rPr>
        <w:t>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кодекса Российской Федерации;</w:t>
      </w:r>
    </w:p>
    <w:p w14:paraId="4030531D" w14:textId="77777777" w:rsidR="00CE5842" w:rsidRPr="00F32E2C" w:rsidRDefault="00CE5842" w:rsidP="00124B5B">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w:t>
      </w:r>
      <w:r w:rsidRPr="00F32E2C">
        <w:rPr>
          <w:rFonts w:ascii="Times New Roman" w:hAnsi="Times New Roman" w:cs="Times New Roman"/>
          <w:sz w:val="28"/>
          <w:szCs w:val="28"/>
        </w:rPr>
        <w:t xml:space="preserve">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 </w:t>
      </w:r>
    </w:p>
    <w:p w14:paraId="18F15302" w14:textId="77777777" w:rsidR="00CE5842" w:rsidRPr="00F32E2C" w:rsidRDefault="00CE5842" w:rsidP="00124B5B">
      <w:pPr>
        <w:pStyle w:val="ConsPlusNormal0"/>
        <w:ind w:firstLine="709"/>
        <w:jc w:val="both"/>
        <w:rPr>
          <w:rFonts w:ascii="Times New Roman" w:hAnsi="Times New Roman" w:cs="Times New Roman"/>
          <w:sz w:val="28"/>
          <w:szCs w:val="28"/>
        </w:rPr>
      </w:pPr>
      <w:r w:rsidRPr="00F32E2C">
        <w:rPr>
          <w:rFonts w:ascii="Times New Roman" w:hAnsi="Times New Roman" w:cs="Times New Roman"/>
          <w:sz w:val="28"/>
          <w:szCs w:val="28"/>
        </w:rPr>
        <w:t xml:space="preserve">а) пояснительная записка; </w:t>
      </w:r>
    </w:p>
    <w:p w14:paraId="7D0A3489" w14:textId="77777777" w:rsidR="00CE5842" w:rsidRPr="00F32E2C" w:rsidRDefault="00CE5842" w:rsidP="00124B5B">
      <w:pPr>
        <w:pStyle w:val="ConsPlusNormal0"/>
        <w:ind w:firstLine="709"/>
        <w:jc w:val="both"/>
        <w:rPr>
          <w:rFonts w:ascii="Times New Roman" w:hAnsi="Times New Roman" w:cs="Times New Roman"/>
          <w:sz w:val="28"/>
          <w:szCs w:val="28"/>
        </w:rPr>
      </w:pPr>
      <w:r w:rsidRPr="00F32E2C">
        <w:rPr>
          <w:rFonts w:ascii="Times New Roman" w:hAnsi="Times New Roman" w:cs="Times New Roman"/>
          <w:sz w:val="28"/>
          <w:szCs w:val="28"/>
        </w:rP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0B8E708C" w14:textId="77777777" w:rsidR="00CE5842" w:rsidRPr="00F32E2C" w:rsidRDefault="00CE5842" w:rsidP="00124B5B">
      <w:pPr>
        <w:pStyle w:val="ConsPlusNormal0"/>
        <w:ind w:firstLine="709"/>
        <w:jc w:val="both"/>
        <w:rPr>
          <w:rFonts w:ascii="Times New Roman" w:hAnsi="Times New Roman" w:cs="Times New Roman"/>
          <w:sz w:val="28"/>
          <w:szCs w:val="28"/>
        </w:rPr>
      </w:pPr>
      <w:r w:rsidRPr="00F32E2C">
        <w:rPr>
          <w:rFonts w:ascii="Times New Roman" w:hAnsi="Times New Roman" w:cs="Times New Roman"/>
          <w:sz w:val="28"/>
          <w:szCs w:val="28"/>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14:paraId="7280593D" w14:textId="77777777" w:rsidR="00CE5842" w:rsidRPr="00F32E2C" w:rsidRDefault="00CE5842" w:rsidP="00124B5B">
      <w:pPr>
        <w:pStyle w:val="ConsPlusNormal0"/>
        <w:ind w:firstLine="709"/>
        <w:jc w:val="both"/>
        <w:rPr>
          <w:rFonts w:ascii="Times New Roman" w:hAnsi="Times New Roman" w:cs="Times New Roman"/>
          <w:sz w:val="28"/>
          <w:szCs w:val="28"/>
        </w:rPr>
      </w:pPr>
      <w:r w:rsidRPr="00F32E2C">
        <w:rPr>
          <w:rFonts w:ascii="Times New Roman" w:hAnsi="Times New Roman" w:cs="Times New Roman"/>
          <w:sz w:val="28"/>
          <w:szCs w:val="28"/>
        </w:rPr>
        <w:t xml:space="preserve">г) проект организации строительства объекта капитального строительства (включая проект организации работ по сносу объектов капитального </w:t>
      </w:r>
      <w:r w:rsidRPr="00F32E2C">
        <w:rPr>
          <w:rFonts w:ascii="Times New Roman" w:hAnsi="Times New Roman" w:cs="Times New Roman"/>
          <w:sz w:val="28"/>
          <w:szCs w:val="28"/>
        </w:rPr>
        <w:lastRenderedPageBreak/>
        <w:t>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14:paraId="40EC63B5" w14:textId="77777777" w:rsidR="00CE5842" w:rsidRPr="00F32E2C" w:rsidRDefault="00CE5842" w:rsidP="00124B5B">
      <w:pPr>
        <w:pStyle w:val="ConsPlusNormal0"/>
        <w:ind w:firstLine="709"/>
        <w:jc w:val="both"/>
        <w:rPr>
          <w:rFonts w:ascii="Times New Roman" w:hAnsi="Times New Roman" w:cs="Times New Roman"/>
          <w:sz w:val="28"/>
          <w:szCs w:val="28"/>
        </w:rPr>
      </w:pPr>
      <w:r w:rsidRPr="00F32E2C">
        <w:rPr>
          <w:rFonts w:ascii="Times New Roman" w:hAnsi="Times New Roman" w:cs="Times New Roman"/>
          <w:sz w:val="28"/>
          <w:szCs w:val="28"/>
        </w:rPr>
        <w:t>- 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14:paraId="47B9FBFB" w14:textId="77777777" w:rsidR="00CE5842" w:rsidRPr="00F32E2C" w:rsidRDefault="00CE5842" w:rsidP="00124B5B">
      <w:pPr>
        <w:pStyle w:val="ConsPlusNormal0"/>
        <w:ind w:firstLine="709"/>
        <w:jc w:val="both"/>
        <w:rPr>
          <w:rFonts w:ascii="Times New Roman" w:hAnsi="Times New Roman" w:cs="Times New Roman"/>
          <w:sz w:val="28"/>
          <w:szCs w:val="28"/>
        </w:rPr>
      </w:pPr>
      <w:r w:rsidRPr="00F32E2C">
        <w:rPr>
          <w:rFonts w:ascii="Times New Roman" w:hAnsi="Times New Roman" w:cs="Times New Roman"/>
          <w:sz w:val="28"/>
          <w:szCs w:val="28"/>
        </w:rPr>
        <w:t>- заключение о соответствии проектных архитектурных решений объекта капитального строительства предмету охраны исторического поселения и требованиям, установленным градостроительным регламентом;</w:t>
      </w:r>
    </w:p>
    <w:p w14:paraId="4504B53C" w14:textId="77777777" w:rsidR="00CE5842" w:rsidRPr="00F32E2C" w:rsidRDefault="00CE5842" w:rsidP="00124B5B">
      <w:pPr>
        <w:pStyle w:val="ConsPlusNormal0"/>
        <w:ind w:firstLine="709"/>
        <w:jc w:val="both"/>
        <w:rPr>
          <w:rFonts w:ascii="Times New Roman" w:hAnsi="Times New Roman" w:cs="Times New Roman"/>
          <w:sz w:val="28"/>
          <w:szCs w:val="28"/>
        </w:rPr>
      </w:pPr>
      <w:r w:rsidRPr="00F32E2C">
        <w:rPr>
          <w:rFonts w:ascii="Times New Roman" w:hAnsi="Times New Roman" w:cs="Times New Roman"/>
          <w:sz w:val="28"/>
          <w:szCs w:val="28"/>
        </w:rPr>
        <w:t>- соглашение о передаче полномочий государственного муниципального заказчика, заключенного при осуществлении бюджетных инвестиций;</w:t>
      </w:r>
    </w:p>
    <w:p w14:paraId="60A98B99" w14:textId="77777777" w:rsidR="00CE5842" w:rsidRPr="00F32E2C" w:rsidRDefault="00CE5842" w:rsidP="00124B5B">
      <w:pPr>
        <w:pStyle w:val="ConsPlusNormal0"/>
        <w:ind w:firstLine="709"/>
        <w:jc w:val="both"/>
        <w:rPr>
          <w:rFonts w:ascii="Times New Roman" w:hAnsi="Times New Roman" w:cs="Times New Roman"/>
          <w:sz w:val="28"/>
          <w:szCs w:val="28"/>
        </w:rPr>
      </w:pPr>
      <w:r w:rsidRPr="00F32E2C">
        <w:rPr>
          <w:rFonts w:ascii="Times New Roman" w:hAnsi="Times New Roman" w:cs="Times New Roman"/>
          <w:sz w:val="28"/>
          <w:szCs w:val="28"/>
        </w:rPr>
        <w:t>- сведения о действительности Паспорта Гражданина РФ;</w:t>
      </w:r>
    </w:p>
    <w:p w14:paraId="635D4D63" w14:textId="77777777" w:rsidR="00CE5842" w:rsidRDefault="00CE5842" w:rsidP="00124B5B">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w:t>
      </w:r>
      <w:r w:rsidRPr="00F32E2C">
        <w:rPr>
          <w:rFonts w:ascii="Times New Roman" w:hAnsi="Times New Roman" w:cs="Times New Roman"/>
          <w:sz w:val="28"/>
          <w:szCs w:val="28"/>
        </w:rPr>
        <w:t>сведений, подтверждающих соответствие вносимых в проектную документацию изменений требованиям, указанным в части 3.9 статьи 49 Градостроительного кодекса Российской Федерации;</w:t>
      </w:r>
    </w:p>
    <w:p w14:paraId="0D6EC2E2" w14:textId="77777777" w:rsidR="00CE5842" w:rsidRDefault="00CE5842" w:rsidP="00124B5B">
      <w:pPr>
        <w:pStyle w:val="ConsPlusNormal0"/>
        <w:ind w:firstLine="709"/>
        <w:jc w:val="both"/>
        <w:rPr>
          <w:rFonts w:ascii="Times New Roman" w:hAnsi="Times New Roman" w:cs="Times New Roman"/>
          <w:sz w:val="28"/>
          <w:szCs w:val="28"/>
        </w:rPr>
      </w:pPr>
      <w:r>
        <w:rPr>
          <w:rFonts w:ascii="Times New Roman" w:hAnsi="Times New Roman" w:cs="Times New Roman"/>
          <w:sz w:val="28"/>
          <w:szCs w:val="28"/>
        </w:rPr>
        <w:t>- </w:t>
      </w:r>
      <w:r w:rsidRPr="00F32E2C">
        <w:rPr>
          <w:rFonts w:ascii="Times New Roman" w:hAnsi="Times New Roman" w:cs="Times New Roman"/>
          <w:sz w:val="28"/>
          <w:szCs w:val="28"/>
        </w:rPr>
        <w:t>сведения из государственного реестра юридических лиц, аккредитованных на право проведения негосударственной экспертизы проектной документации и (или) инженерных изысканий.</w:t>
      </w:r>
      <w:r>
        <w:rPr>
          <w:rFonts w:ascii="Times New Roman" w:hAnsi="Times New Roman" w:cs="Times New Roman"/>
          <w:sz w:val="28"/>
          <w:szCs w:val="28"/>
        </w:rPr>
        <w:t>»</w:t>
      </w:r>
    </w:p>
    <w:p w14:paraId="6D370B80" w14:textId="77777777" w:rsidR="00CE5842" w:rsidRDefault="00CE5842" w:rsidP="00124B5B">
      <w:pPr>
        <w:pStyle w:val="a7"/>
        <w:ind w:left="0" w:firstLine="709"/>
        <w:jc w:val="both"/>
        <w:rPr>
          <w:sz w:val="28"/>
          <w:szCs w:val="28"/>
        </w:rPr>
      </w:pPr>
      <w:r>
        <w:rPr>
          <w:sz w:val="28"/>
          <w:szCs w:val="28"/>
        </w:rPr>
        <w:t xml:space="preserve">2.2. </w:t>
      </w:r>
      <w:r w:rsidRPr="00CB167C">
        <w:rPr>
          <w:sz w:val="28"/>
          <w:szCs w:val="28"/>
        </w:rPr>
        <w:t>Абзац пятый пункта 2.6.3. подраздела 2.6. раздела 2. изложить в новой редакции:</w:t>
      </w:r>
    </w:p>
    <w:p w14:paraId="73C11E90" w14:textId="77777777" w:rsidR="00CE5842" w:rsidRDefault="00CE5842" w:rsidP="00124B5B">
      <w:pPr>
        <w:pStyle w:val="ConsPlusNormal0"/>
        <w:ind w:firstLine="709"/>
        <w:jc w:val="both"/>
        <w:rPr>
          <w:rFonts w:ascii="Times New Roman" w:hAnsi="Times New Roman" w:cs="Times New Roman"/>
          <w:sz w:val="28"/>
          <w:szCs w:val="28"/>
        </w:rPr>
      </w:pPr>
      <w:r w:rsidRPr="004D55DE">
        <w:rPr>
          <w:rFonts w:ascii="Times New Roman" w:hAnsi="Times New Roman" w:cs="Times New Roman"/>
          <w:sz w:val="28"/>
          <w:szCs w:val="28"/>
        </w:rPr>
        <w:t>«</w:t>
      </w:r>
      <w:r>
        <w:rPr>
          <w:rFonts w:ascii="Times New Roman" w:hAnsi="Times New Roman" w:cs="Times New Roman"/>
          <w:sz w:val="28"/>
          <w:szCs w:val="28"/>
        </w:rPr>
        <w:t xml:space="preserve">2) в форме электронного документа - через личный кабинет на РПГУ, ЕПГУ или </w:t>
      </w:r>
      <w:r w:rsidRPr="004D55DE">
        <w:rPr>
          <w:rFonts w:ascii="Times New Roman" w:hAnsi="Times New Roman" w:cs="Times New Roman"/>
          <w:sz w:val="28"/>
          <w:szCs w:val="28"/>
        </w:rPr>
        <w:t>с использованием государственных информационных систем обеспечения градостроительной деятельности с функциями автоматизированной информационно-аналитической поддержки осуществления полномочий в области градостроительной деятельности</w:t>
      </w:r>
      <w:r>
        <w:rPr>
          <w:rFonts w:ascii="Times New Roman" w:hAnsi="Times New Roman" w:cs="Times New Roman"/>
          <w:sz w:val="28"/>
          <w:szCs w:val="28"/>
        </w:rPr>
        <w:t xml:space="preserve"> или </w:t>
      </w:r>
      <w:r w:rsidRPr="00DC66D4">
        <w:rPr>
          <w:rFonts w:ascii="Times New Roman" w:hAnsi="Times New Roman" w:cs="Times New Roman"/>
          <w:sz w:val="28"/>
          <w:szCs w:val="28"/>
        </w:rPr>
        <w:t xml:space="preserve">с использованием единой информационной </w:t>
      </w:r>
      <w:r>
        <w:rPr>
          <w:rFonts w:ascii="Times New Roman" w:hAnsi="Times New Roman" w:cs="Times New Roman"/>
          <w:sz w:val="28"/>
          <w:szCs w:val="28"/>
        </w:rPr>
        <w:t>системы жилищного строительства</w:t>
      </w:r>
      <w:r w:rsidRPr="00CB167C">
        <w:rPr>
          <w:rFonts w:ascii="Times New Roman" w:hAnsi="Times New Roman" w:cs="Times New Roman"/>
          <w:sz w:val="28"/>
          <w:szCs w:val="28"/>
        </w:rPr>
        <w:t xml:space="preserve"> </w:t>
      </w:r>
      <w:r w:rsidRPr="00DC66D4">
        <w:rPr>
          <w:rFonts w:ascii="Times New Roman" w:hAnsi="Times New Roman" w:cs="Times New Roman"/>
          <w:sz w:val="28"/>
          <w:szCs w:val="28"/>
        </w:rPr>
        <w:t>для застройщиков, наиме</w:t>
      </w:r>
      <w:r>
        <w:rPr>
          <w:rFonts w:ascii="Times New Roman" w:hAnsi="Times New Roman" w:cs="Times New Roman"/>
          <w:sz w:val="28"/>
          <w:szCs w:val="28"/>
        </w:rPr>
        <w:t>нования которых содержат слова «специализированный застройщик».».</w:t>
      </w:r>
    </w:p>
    <w:p w14:paraId="52BE7E43" w14:textId="77777777" w:rsidR="00CE5842" w:rsidRPr="007B6C27" w:rsidRDefault="00CE5842" w:rsidP="00CE5842">
      <w:pPr>
        <w:pStyle w:val="a7"/>
        <w:numPr>
          <w:ilvl w:val="0"/>
          <w:numId w:val="2"/>
        </w:numPr>
        <w:ind w:left="0" w:firstLine="709"/>
        <w:jc w:val="both"/>
        <w:rPr>
          <w:sz w:val="28"/>
          <w:szCs w:val="28"/>
        </w:rPr>
      </w:pPr>
      <w:r w:rsidRPr="007B6C27">
        <w:rPr>
          <w:sz w:val="28"/>
          <w:szCs w:val="28"/>
        </w:rPr>
        <w:t>Настоящее постановление опубликовать в сетевом издании «Углегорские ведомости» и разместить на официальном сайте администрации Углегорского муниципального округа Сахалинской области в сети Интернет.</w:t>
      </w:r>
    </w:p>
    <w:p w14:paraId="70FEA53B" w14:textId="77777777" w:rsidR="00CE5842" w:rsidRPr="00E90137" w:rsidRDefault="00CE5842" w:rsidP="00CE5842">
      <w:pPr>
        <w:numPr>
          <w:ilvl w:val="0"/>
          <w:numId w:val="2"/>
        </w:numPr>
        <w:spacing w:after="720"/>
        <w:ind w:left="0" w:firstLine="709"/>
        <w:jc w:val="both"/>
        <w:rPr>
          <w:sz w:val="28"/>
          <w:szCs w:val="28"/>
        </w:rPr>
      </w:pPr>
      <w:r>
        <w:rPr>
          <w:sz w:val="28"/>
          <w:szCs w:val="28"/>
        </w:rPr>
        <w:lastRenderedPageBreak/>
        <w:t xml:space="preserve">Контроль исполнения постановления возложить на первого вице-мэра Углегорского </w:t>
      </w:r>
      <w:r w:rsidRPr="00817C80">
        <w:rPr>
          <w:sz w:val="28"/>
          <w:szCs w:val="28"/>
        </w:rPr>
        <w:t>муниципального округа Сахалинской области</w:t>
      </w:r>
      <w:r>
        <w:rPr>
          <w:sz w:val="28"/>
          <w:szCs w:val="28"/>
        </w:rPr>
        <w:t xml:space="preserve">       </w:t>
      </w:r>
      <w:proofErr w:type="spellStart"/>
      <w:r>
        <w:rPr>
          <w:sz w:val="28"/>
          <w:szCs w:val="28"/>
        </w:rPr>
        <w:t>Очековского</w:t>
      </w:r>
      <w:proofErr w:type="spellEnd"/>
      <w:r>
        <w:rPr>
          <w:sz w:val="28"/>
          <w:szCs w:val="28"/>
        </w:rPr>
        <w:t xml:space="preserve"> Д.В.</w:t>
      </w:r>
    </w:p>
    <w:tbl>
      <w:tblPr>
        <w:tblW w:w="9923" w:type="dxa"/>
        <w:tblInd w:w="-142" w:type="dxa"/>
        <w:tblLayout w:type="fixed"/>
        <w:tblLook w:val="0000" w:firstRow="0" w:lastRow="0" w:firstColumn="0" w:lastColumn="0" w:noHBand="0" w:noVBand="0"/>
      </w:tblPr>
      <w:tblGrid>
        <w:gridCol w:w="3369"/>
        <w:gridCol w:w="3544"/>
        <w:gridCol w:w="3010"/>
      </w:tblGrid>
      <w:sdt>
        <w:sdtPr>
          <w:rPr>
            <w:rFonts w:eastAsiaTheme="minorEastAsia"/>
            <w:lang w:eastAsia="zh-CN"/>
          </w:rPr>
          <w:alias w:val="{TagItemEDS}{Approve}"/>
          <w:tag w:val="{TagItemEDS}{Approve}"/>
          <w:id w:val="-2037344423"/>
          <w:placeholder>
            <w:docPart w:val="30F7F4E0CD4141329BCBFDBDAB9542CA"/>
          </w:placeholder>
        </w:sdtPr>
        <w:sdtEndPr>
          <w:rPr>
            <w:rFonts w:eastAsia="Times New Roman" w:cs="Arial"/>
            <w:b/>
            <w:szCs w:val="18"/>
            <w:lang w:eastAsia="ru-RU"/>
          </w:rPr>
        </w:sdtEndPr>
        <w:sdtContent>
          <w:tr w:rsidR="00CE5842" w:rsidRPr="00EB641E" w14:paraId="4E0119C5" w14:textId="77777777" w:rsidTr="00124B5B">
            <w:trPr>
              <w:cantSplit/>
              <w:trHeight w:val="1975"/>
            </w:trPr>
            <w:tc>
              <w:tcPr>
                <w:tcW w:w="3369" w:type="dxa"/>
                <w:vAlign w:val="center"/>
              </w:tcPr>
              <w:p w14:paraId="7415C0EA" w14:textId="77777777" w:rsidR="00CE5842" w:rsidRPr="009B2595" w:rsidRDefault="00CE5842" w:rsidP="00124B5B">
                <w:r w:rsidRPr="00EC56AF">
                  <w:rPr>
                    <w:rFonts w:eastAsiaTheme="minorEastAsia"/>
                    <w:sz w:val="28"/>
                    <w:szCs w:val="28"/>
                    <w:lang w:eastAsia="zh-CN"/>
                  </w:rPr>
                  <w:t xml:space="preserve">Исполняющий обязанности </w:t>
                </w:r>
                <w:r w:rsidRPr="00EC56AF">
                  <w:rPr>
                    <w:rFonts w:cs="Arial"/>
                    <w:sz w:val="28"/>
                    <w:szCs w:val="28"/>
                  </w:rPr>
                  <w:t>главы Углегорского</w:t>
                </w:r>
                <w:r>
                  <w:rPr>
                    <w:rFonts w:cs="Arial"/>
                    <w:sz w:val="28"/>
                    <w:szCs w:val="28"/>
                  </w:rPr>
                  <w:t xml:space="preserve"> муниципального округа Сахалинской области</w:t>
                </w:r>
              </w:p>
            </w:tc>
            <w:sdt>
              <w:sdtPr>
                <w:rPr>
                  <w:sz w:val="28"/>
                  <w:szCs w:val="28"/>
                  <w:lang w:val="en-US"/>
                </w:rPr>
                <w:alias w:val="{TagEDS}{Stamp4}"/>
                <w:tag w:val="{TagEDS}{Stamp4}"/>
                <w:id w:val="-87622787"/>
                <w:showingPlcHdr/>
                <w:picture/>
              </w:sdtPr>
              <w:sdtContent>
                <w:tc>
                  <w:tcPr>
                    <w:tcW w:w="3544" w:type="dxa"/>
                    <w:vAlign w:val="center"/>
                  </w:tcPr>
                  <w:p w14:paraId="0196D436" w14:textId="77777777" w:rsidR="00CE5842" w:rsidRPr="009B3ED5" w:rsidRDefault="00CE5842" w:rsidP="00124B5B">
                    <w:pPr>
                      <w:pStyle w:val="6"/>
                      <w:spacing w:before="120" w:after="120"/>
                      <w:rPr>
                        <w:noProof/>
                        <w:sz w:val="28"/>
                        <w:szCs w:val="28"/>
                      </w:rPr>
                    </w:pPr>
                    <w:r w:rsidRPr="009B3ED5">
                      <w:rPr>
                        <w:noProof/>
                        <w:sz w:val="28"/>
                        <w:szCs w:val="28"/>
                      </w:rPr>
                      <w:drawing>
                        <wp:inline distT="0" distB="0" distL="0" distR="0" wp14:anchorId="3780F11A" wp14:editId="68AE4FCE">
                          <wp:extent cx="2085529" cy="1071562"/>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BEBA8EAE-BF5A-486C-A8C5-ECC9F3942E4B}">
                                        <a14:imgProps xmlns:a14="http://schemas.microsoft.com/office/drawing/2010/main">
                                          <a14:imgLayer r:embed="rId7">
                                            <a14:imgEffect>
                                              <a14:artisticPencilSketch pressure="0"/>
                                            </a14:imgEffect>
                                          </a14:imgLayer>
                                        </a14:imgProps>
                                      </a:ext>
                                      <a:ext uri="{28A0092B-C50C-407E-A947-70E740481C1C}">
                                        <a14:useLocalDpi xmlns:a14="http://schemas.microsoft.com/office/drawing/2010/main" val="0"/>
                                      </a:ext>
                                    </a:extLst>
                                  </a:blip>
                                  <a:srcRect/>
                                  <a:stretch>
                                    <a:fillRect/>
                                  </a:stretch>
                                </pic:blipFill>
                                <pic:spPr bwMode="auto">
                                  <a:xfrm>
                                    <a:off x="0" y="0"/>
                                    <a:ext cx="2124701" cy="1091689"/>
                                  </a:xfrm>
                                  <a:prstGeom prst="rect">
                                    <a:avLst/>
                                  </a:prstGeom>
                                  <a:noFill/>
                                  <a:ln>
                                    <a:noFill/>
                                  </a:ln>
                                </pic:spPr>
                              </pic:pic>
                            </a:graphicData>
                          </a:graphic>
                        </wp:inline>
                      </w:drawing>
                    </w:r>
                  </w:p>
                </w:tc>
              </w:sdtContent>
            </w:sdt>
            <w:tc>
              <w:tcPr>
                <w:tcW w:w="3010" w:type="dxa"/>
                <w:vAlign w:val="center"/>
              </w:tcPr>
              <w:p w14:paraId="1257D132" w14:textId="77777777" w:rsidR="00CE5842" w:rsidRPr="006233F0" w:rsidRDefault="00CE5842" w:rsidP="00124B5B">
                <w:pPr>
                  <w:suppressAutoHyphens/>
                  <w:ind w:right="36"/>
                  <w:jc w:val="right"/>
                  <w:rPr>
                    <w:rFonts w:cs="Arial"/>
                    <w:b/>
                    <w:szCs w:val="18"/>
                  </w:rPr>
                </w:pPr>
                <w:r>
                  <w:rPr>
                    <w:rFonts w:cs="Arial"/>
                    <w:sz w:val="28"/>
                    <w:szCs w:val="28"/>
                  </w:rPr>
                  <w:t>Д.В.</w:t>
                </w:r>
                <w:r w:rsidRPr="00EC4E76">
                  <w:rPr>
                    <w:rFonts w:cs="Arial"/>
                    <w:sz w:val="28"/>
                    <w:szCs w:val="28"/>
                    <w:lang w:val="en-US"/>
                  </w:rPr>
                  <w:t xml:space="preserve"> </w:t>
                </w:r>
                <w:proofErr w:type="spellStart"/>
                <w:r>
                  <w:rPr>
                    <w:rFonts w:cs="Arial"/>
                    <w:sz w:val="28"/>
                    <w:szCs w:val="28"/>
                  </w:rPr>
                  <w:t>Очековский</w:t>
                </w:r>
                <w:proofErr w:type="spellEnd"/>
              </w:p>
            </w:tc>
          </w:tr>
        </w:sdtContent>
      </w:sdt>
    </w:tbl>
    <w:p w14:paraId="1B467F29" w14:textId="77777777" w:rsidR="00CE5842" w:rsidRDefault="00CE5842" w:rsidP="00CE5842">
      <w:pPr>
        <w:rPr>
          <w:sz w:val="28"/>
          <w:szCs w:val="28"/>
        </w:rPr>
      </w:pPr>
    </w:p>
    <w:p w14:paraId="7A8908EE" w14:textId="77777777" w:rsidR="00CE5842" w:rsidRPr="0073527A" w:rsidRDefault="00CE5842" w:rsidP="00CE5842">
      <w:pPr>
        <w:tabs>
          <w:tab w:val="left" w:pos="3231"/>
        </w:tabs>
        <w:rPr>
          <w:sz w:val="28"/>
          <w:szCs w:val="28"/>
        </w:rPr>
      </w:pPr>
    </w:p>
    <w:p w14:paraId="6D8D4FD0" w14:textId="77777777" w:rsidR="003A0AFD" w:rsidRDefault="003A0AFD"/>
    <w:sectPr w:rsidR="003A0AFD" w:rsidSect="00CE5842">
      <w:footerReference w:type="first" r:id="rId8"/>
      <w:pgSz w:w="11906" w:h="16838"/>
      <w:pgMar w:top="1134" w:right="566" w:bottom="1134" w:left="1701" w:header="709" w:footer="709" w:gutter="0"/>
      <w:pgNumType w:chapStyle="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8781E" w14:textId="77777777" w:rsidR="00CE5842" w:rsidRPr="00471767" w:rsidRDefault="00CE5842" w:rsidP="00471767">
    <w:pPr>
      <w:pStyle w:val="ac"/>
    </w:pPr>
    <w:r w:rsidRPr="00471767">
      <w:t>284-п/25 (п) (версия)</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C96436"/>
    <w:multiLevelType w:val="hybridMultilevel"/>
    <w:tmpl w:val="D54A22E4"/>
    <w:lvl w:ilvl="0" w:tplc="9370A08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462B1751"/>
    <w:multiLevelType w:val="multilevel"/>
    <w:tmpl w:val="B906A44A"/>
    <w:lvl w:ilvl="0">
      <w:start w:val="1"/>
      <w:numFmt w:val="decimal"/>
      <w:lvlText w:val="%1."/>
      <w:lvlJc w:val="left"/>
      <w:pPr>
        <w:ind w:left="1069" w:hanging="360"/>
      </w:pPr>
      <w:rPr>
        <w:rFonts w:cs="Times New Roman"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16cid:durableId="49771288">
    <w:abstractNumId w:val="1"/>
  </w:num>
  <w:num w:numId="2" w16cid:durableId="1524535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842"/>
    <w:rsid w:val="000A7B20"/>
    <w:rsid w:val="003A0AFD"/>
    <w:rsid w:val="003E5BC6"/>
    <w:rsid w:val="00756762"/>
    <w:rsid w:val="00996409"/>
    <w:rsid w:val="00CE58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33BE2"/>
  <w15:chartTrackingRefBased/>
  <w15:docId w15:val="{E62DB52C-11AA-476A-B348-0E8341359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5842"/>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uiPriority w:val="9"/>
    <w:qFormat/>
    <w:rsid w:val="00CE584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E584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E584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E584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E584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unhideWhenUsed/>
    <w:qFormat/>
    <w:rsid w:val="00CE5842"/>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E5842"/>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E5842"/>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E5842"/>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E584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E584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E584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E584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E5842"/>
    <w:rPr>
      <w:rFonts w:eastAsiaTheme="majorEastAsia" w:cstheme="majorBidi"/>
      <w:color w:val="2F5496" w:themeColor="accent1" w:themeShade="BF"/>
    </w:rPr>
  </w:style>
  <w:style w:type="character" w:customStyle="1" w:styleId="60">
    <w:name w:val="Заголовок 6 Знак"/>
    <w:basedOn w:val="a0"/>
    <w:link w:val="6"/>
    <w:uiPriority w:val="9"/>
    <w:rsid w:val="00CE584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E5842"/>
    <w:rPr>
      <w:rFonts w:eastAsiaTheme="majorEastAsia" w:cstheme="majorBidi"/>
      <w:color w:val="595959" w:themeColor="text1" w:themeTint="A6"/>
    </w:rPr>
  </w:style>
  <w:style w:type="character" w:customStyle="1" w:styleId="80">
    <w:name w:val="Заголовок 8 Знак"/>
    <w:basedOn w:val="a0"/>
    <w:link w:val="8"/>
    <w:uiPriority w:val="9"/>
    <w:semiHidden/>
    <w:rsid w:val="00CE584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E5842"/>
    <w:rPr>
      <w:rFonts w:eastAsiaTheme="majorEastAsia" w:cstheme="majorBidi"/>
      <w:color w:val="272727" w:themeColor="text1" w:themeTint="D8"/>
    </w:rPr>
  </w:style>
  <w:style w:type="paragraph" w:styleId="a3">
    <w:name w:val="Title"/>
    <w:basedOn w:val="a"/>
    <w:next w:val="a"/>
    <w:link w:val="a4"/>
    <w:uiPriority w:val="10"/>
    <w:qFormat/>
    <w:rsid w:val="00CE5842"/>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E584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E584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E584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E5842"/>
    <w:pPr>
      <w:spacing w:before="160"/>
      <w:jc w:val="center"/>
    </w:pPr>
    <w:rPr>
      <w:i/>
      <w:iCs/>
      <w:color w:val="404040" w:themeColor="text1" w:themeTint="BF"/>
    </w:rPr>
  </w:style>
  <w:style w:type="character" w:customStyle="1" w:styleId="22">
    <w:name w:val="Цитата 2 Знак"/>
    <w:basedOn w:val="a0"/>
    <w:link w:val="21"/>
    <w:uiPriority w:val="29"/>
    <w:rsid w:val="00CE5842"/>
    <w:rPr>
      <w:i/>
      <w:iCs/>
      <w:color w:val="404040" w:themeColor="text1" w:themeTint="BF"/>
    </w:rPr>
  </w:style>
  <w:style w:type="paragraph" w:styleId="a7">
    <w:name w:val="List Paragraph"/>
    <w:basedOn w:val="a"/>
    <w:uiPriority w:val="34"/>
    <w:qFormat/>
    <w:rsid w:val="00CE5842"/>
    <w:pPr>
      <w:ind w:left="720"/>
      <w:contextualSpacing/>
    </w:pPr>
  </w:style>
  <w:style w:type="character" w:styleId="a8">
    <w:name w:val="Intense Emphasis"/>
    <w:basedOn w:val="a0"/>
    <w:uiPriority w:val="21"/>
    <w:qFormat/>
    <w:rsid w:val="00CE5842"/>
    <w:rPr>
      <w:i/>
      <w:iCs/>
      <w:color w:val="2F5496" w:themeColor="accent1" w:themeShade="BF"/>
    </w:rPr>
  </w:style>
  <w:style w:type="paragraph" w:styleId="a9">
    <w:name w:val="Intense Quote"/>
    <w:basedOn w:val="a"/>
    <w:next w:val="a"/>
    <w:link w:val="aa"/>
    <w:uiPriority w:val="30"/>
    <w:qFormat/>
    <w:rsid w:val="00CE584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CE5842"/>
    <w:rPr>
      <w:i/>
      <w:iCs/>
      <w:color w:val="2F5496" w:themeColor="accent1" w:themeShade="BF"/>
    </w:rPr>
  </w:style>
  <w:style w:type="character" w:styleId="ab">
    <w:name w:val="Intense Reference"/>
    <w:basedOn w:val="a0"/>
    <w:uiPriority w:val="32"/>
    <w:qFormat/>
    <w:rsid w:val="00CE5842"/>
    <w:rPr>
      <w:b/>
      <w:bCs/>
      <w:smallCaps/>
      <w:color w:val="2F5496" w:themeColor="accent1" w:themeShade="BF"/>
      <w:spacing w:val="5"/>
    </w:rPr>
  </w:style>
  <w:style w:type="paragraph" w:styleId="ac">
    <w:name w:val="footer"/>
    <w:basedOn w:val="a"/>
    <w:link w:val="ad"/>
    <w:uiPriority w:val="99"/>
    <w:unhideWhenUsed/>
    <w:rsid w:val="00CE5842"/>
    <w:pPr>
      <w:tabs>
        <w:tab w:val="center" w:pos="4677"/>
        <w:tab w:val="right" w:pos="9355"/>
      </w:tabs>
    </w:pPr>
  </w:style>
  <w:style w:type="character" w:customStyle="1" w:styleId="ad">
    <w:name w:val="Нижний колонтитул Знак"/>
    <w:basedOn w:val="a0"/>
    <w:link w:val="ac"/>
    <w:uiPriority w:val="99"/>
    <w:rsid w:val="00CE5842"/>
    <w:rPr>
      <w:rFonts w:ascii="Times New Roman" w:eastAsia="Times New Roman" w:hAnsi="Times New Roman" w:cs="Times New Roman"/>
      <w:kern w:val="0"/>
      <w:sz w:val="24"/>
      <w:szCs w:val="24"/>
      <w:lang w:eastAsia="ru-RU"/>
      <w14:ligatures w14:val="none"/>
    </w:rPr>
  </w:style>
  <w:style w:type="character" w:customStyle="1" w:styleId="ConsPlusNormal">
    <w:name w:val="ConsPlusNormal Знак"/>
    <w:link w:val="ConsPlusNormal0"/>
    <w:locked/>
    <w:rsid w:val="00CE5842"/>
    <w:rPr>
      <w:rFonts w:ascii="Calibri" w:hAnsi="Calibri" w:cs="Calibri"/>
      <w:szCs w:val="20"/>
    </w:rPr>
  </w:style>
  <w:style w:type="paragraph" w:customStyle="1" w:styleId="ConsPlusNormal0">
    <w:name w:val="ConsPlusNormal"/>
    <w:link w:val="ConsPlusNormal"/>
    <w:rsid w:val="00CE5842"/>
    <w:pPr>
      <w:widowControl w:val="0"/>
      <w:autoSpaceDE w:val="0"/>
      <w:autoSpaceDN w:val="0"/>
      <w:spacing w:after="0" w:line="240" w:lineRule="auto"/>
    </w:pPr>
    <w:rPr>
      <w:rFonts w:ascii="Calibri" w:hAnsi="Calibri" w:cs="Calibr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0F7F4E0CD4141329BCBFDBDAB9542CA"/>
        <w:category>
          <w:name w:val="Общие"/>
          <w:gallery w:val="placeholder"/>
        </w:category>
        <w:types>
          <w:type w:val="bbPlcHdr"/>
        </w:types>
        <w:behaviors>
          <w:behavior w:val="content"/>
        </w:behaviors>
        <w:guid w:val="{99E6A534-1064-452D-8C34-6BCA9E993F98}"/>
      </w:docPartPr>
      <w:docPartBody>
        <w:p w:rsidR="00975784" w:rsidRDefault="00975784" w:rsidP="00975784">
          <w:pPr>
            <w:pStyle w:val="30F7F4E0CD4141329BCBFDBDAB9542CA"/>
          </w:pPr>
          <w:r w:rsidRPr="00891419">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784"/>
    <w:rsid w:val="00975784"/>
    <w:rsid w:val="009964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75784"/>
    <w:rPr>
      <w:color w:val="808080"/>
    </w:rPr>
  </w:style>
  <w:style w:type="paragraph" w:customStyle="1" w:styleId="7CD30FCC29694BB084EADE7289E80713">
    <w:name w:val="7CD30FCC29694BB084EADE7289E80713"/>
    <w:rsid w:val="00975784"/>
  </w:style>
  <w:style w:type="paragraph" w:customStyle="1" w:styleId="30F7F4E0CD4141329BCBFDBDAB9542CA">
    <w:name w:val="30F7F4E0CD4141329BCBFDBDAB9542CA"/>
    <w:rsid w:val="009757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1520</Words>
  <Characters>8669</Characters>
  <Application>Microsoft Office Word</Application>
  <DocSecurity>0</DocSecurity>
  <Lines>72</Lines>
  <Paragraphs>20</Paragraphs>
  <ScaleCrop>false</ScaleCrop>
  <Company/>
  <LinksUpToDate>false</LinksUpToDate>
  <CharactersWithSpaces>10169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2025-03-18T22:45:00Z</dcterms:created>
  <dcterms:modified xsi:type="dcterms:W3CDTF">2025-03-18T22:46:00Z</dcterms:modified>
</cp:coreProperties>
</file>