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1DED4" w14:textId="77777777" w:rsidR="00B936E6" w:rsidRDefault="00B936E6" w:rsidP="00062ECB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24D5B5DF" wp14:editId="69839A3D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E2790" w14:textId="77777777" w:rsidR="00B936E6" w:rsidRDefault="00B936E6" w:rsidP="00062ECB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014069CD" w14:textId="77777777" w:rsidR="00B936E6" w:rsidRDefault="00B936E6" w:rsidP="00062ECB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1F279093" w14:textId="4B5DD365" w:rsidR="00B936E6" w:rsidRPr="00A91438" w:rsidRDefault="00B936E6" w:rsidP="00062EC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21.03.2025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264-п/25</w:t>
      </w:r>
    </w:p>
    <w:p w14:paraId="4BE22C99" w14:textId="77777777" w:rsidR="00B936E6" w:rsidRDefault="00B936E6" w:rsidP="00062ECB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3ED5BCB7" w14:textId="77777777" w:rsidR="00B936E6" w:rsidRDefault="00B936E6" w:rsidP="00062ECB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плана мероприятий по росту доходов, оптимизации расходов и совершенствованию долговой политики Углегорского муниципального округа Сахалинской области на 2025-2027 годы</w:t>
      </w:r>
    </w:p>
    <w:p w14:paraId="28B59372" w14:textId="77777777" w:rsidR="00B936E6" w:rsidRDefault="00B936E6" w:rsidP="00062E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долгосрочной сбалансированности и устойчивости бюджета Углегорского муниципального округа Сахалинской области, повышения эффективности использования бюджетных средств, руководствуясь статьей 7 Устава Углегорского муниципального округа Сахалинской области,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58E64385" w14:textId="77777777" w:rsidR="00B936E6" w:rsidRDefault="00B936E6" w:rsidP="00062ECB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План мероприятий по росту доходов, оптимизации расходов и совершенствованию долговой политики Углегорского муниципального округа Сахалинской области на 2025-2027 годы (прилагается).</w:t>
      </w:r>
    </w:p>
    <w:p w14:paraId="14B92D9F" w14:textId="77777777" w:rsidR="00B936E6" w:rsidRDefault="00B936E6" w:rsidP="00062ECB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вступает в силу с момента официального опубликования, распространяет свое действие на правоотношения, возникающие с 01 января 2025 года. </w:t>
      </w:r>
    </w:p>
    <w:p w14:paraId="1F17DA3F" w14:textId="77777777" w:rsidR="00B936E6" w:rsidRDefault="00B936E6" w:rsidP="00062ECB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постановление администрации Углегорского городского округа от 19.07.2023 №498 «Об утверждении плана мероприятий по росту доходов, оптимизации расходов и совершенствованию долговой политики Углегорского городского округа на 2023-2025 годы. </w:t>
      </w:r>
    </w:p>
    <w:p w14:paraId="711C602D" w14:textId="77777777" w:rsidR="00B936E6" w:rsidRDefault="00B936E6" w:rsidP="00062ECB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F5D31">
        <w:rPr>
          <w:bCs/>
          <w:sz w:val="28"/>
          <w:szCs w:val="28"/>
        </w:rPr>
        <w:t>Настоящее постановление опубликовать</w:t>
      </w:r>
      <w:r w:rsidRPr="007F5D31">
        <w:rPr>
          <w:sz w:val="28"/>
          <w:szCs w:val="28"/>
        </w:rPr>
        <w:t xml:space="preserve">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</w:t>
      </w:r>
      <w:r>
        <w:rPr>
          <w:sz w:val="28"/>
          <w:szCs w:val="28"/>
        </w:rPr>
        <w:t>.</w:t>
      </w:r>
    </w:p>
    <w:p w14:paraId="68A28E83" w14:textId="77777777" w:rsidR="00B936E6" w:rsidRPr="00421B78" w:rsidRDefault="00B936E6" w:rsidP="00062ECB">
      <w:pPr>
        <w:numPr>
          <w:ilvl w:val="0"/>
          <w:numId w:val="1"/>
        </w:numPr>
        <w:spacing w:after="240"/>
        <w:ind w:left="0" w:firstLine="709"/>
        <w:jc w:val="both"/>
        <w:rPr>
          <w:sz w:val="28"/>
          <w:szCs w:val="28"/>
        </w:rPr>
      </w:pPr>
      <w:r w:rsidRPr="00421B78">
        <w:rPr>
          <w:sz w:val="28"/>
          <w:szCs w:val="28"/>
        </w:rPr>
        <w:t>Контроль исполн</w:t>
      </w:r>
      <w:r>
        <w:rPr>
          <w:sz w:val="28"/>
          <w:szCs w:val="28"/>
        </w:rPr>
        <w:t xml:space="preserve">ения постановления возложить на                          </w:t>
      </w:r>
      <w:r w:rsidRPr="00421B78">
        <w:rPr>
          <w:sz w:val="28"/>
          <w:szCs w:val="28"/>
        </w:rPr>
        <w:t>первого вице-мэра Углегорского муниципального округа Сахалинской</w:t>
      </w:r>
      <w:r>
        <w:rPr>
          <w:sz w:val="28"/>
          <w:szCs w:val="28"/>
        </w:rPr>
        <w:t xml:space="preserve">                </w:t>
      </w:r>
      <w:r w:rsidRPr="00421B78">
        <w:rPr>
          <w:sz w:val="28"/>
          <w:szCs w:val="28"/>
        </w:rPr>
        <w:t xml:space="preserve">области </w:t>
      </w:r>
      <w:proofErr w:type="spellStart"/>
      <w:r w:rsidRPr="00421B78">
        <w:rPr>
          <w:sz w:val="28"/>
          <w:szCs w:val="28"/>
        </w:rPr>
        <w:t>Очековского</w:t>
      </w:r>
      <w:proofErr w:type="spellEnd"/>
      <w:r w:rsidRPr="00421B78"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B975C77F38F1456DB67A216E9A92B074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B936E6" w:rsidRPr="00EB641E" w14:paraId="43DAC20D" w14:textId="77777777" w:rsidTr="00062ECB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F4234A5" w14:textId="77777777" w:rsidR="00B936E6" w:rsidRPr="009B2595" w:rsidRDefault="00B936E6" w:rsidP="00062ECB"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69EA7DD9" w14:textId="77777777" w:rsidR="00B936E6" w:rsidRPr="009B3ED5" w:rsidRDefault="00B936E6" w:rsidP="00062ECB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1184074A" wp14:editId="11186F96">
                          <wp:extent cx="2084912" cy="999461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84912" cy="99946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63EADADA" w14:textId="77777777" w:rsidR="00B936E6" w:rsidRPr="006233F0" w:rsidRDefault="00B936E6" w:rsidP="00062ECB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3A5332EE" w14:textId="77777777" w:rsidR="00B936E6" w:rsidRPr="0073527A" w:rsidRDefault="00B936E6" w:rsidP="00B936E6">
      <w:pPr>
        <w:tabs>
          <w:tab w:val="left" w:pos="3231"/>
        </w:tabs>
        <w:rPr>
          <w:sz w:val="28"/>
          <w:szCs w:val="28"/>
        </w:rPr>
      </w:pPr>
    </w:p>
    <w:p w14:paraId="11545191" w14:textId="77777777" w:rsidR="003A0AFD" w:rsidRDefault="003A0AFD"/>
    <w:sectPr w:rsidR="003A0AFD" w:rsidSect="00B936E6">
      <w:footerReference w:type="first" r:id="rId8"/>
      <w:pgSz w:w="11906" w:h="16838"/>
      <w:pgMar w:top="567" w:right="567" w:bottom="0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D8ED4" w14:textId="77777777" w:rsidR="00B936E6" w:rsidRDefault="00B936E6">
    <w:pPr>
      <w:pStyle w:val="ac"/>
    </w:pPr>
    <w:r>
      <w:t>292-п/25 (п)</w:t>
    </w:r>
    <w:r w:rsidRPr="000B5FEC">
      <w:t xml:space="preserve"> (</w:t>
    </w:r>
    <w:sdt>
      <w:sdtPr>
        <w:alias w:val="{TagFile}{_UIVersionString}"/>
        <w:tag w:val="{TagFile}{_UIVersionString}"/>
        <w:id w:val="561371093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19036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6E6"/>
    <w:rsid w:val="000A7B20"/>
    <w:rsid w:val="000C147A"/>
    <w:rsid w:val="003A0AFD"/>
    <w:rsid w:val="003E5BC6"/>
    <w:rsid w:val="00756762"/>
    <w:rsid w:val="00B9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B2737"/>
  <w15:chartTrackingRefBased/>
  <w15:docId w15:val="{CC57006D-5D01-4CB2-B7BE-7FD3544D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6E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936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36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6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36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36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936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36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36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36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36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36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36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36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36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936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36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36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36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36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936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36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36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36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36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36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36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36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36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936E6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B936E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936E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975C77F38F1456DB67A216E9A92B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E7A083-7B8C-477D-B70F-FCD227919F17}"/>
      </w:docPartPr>
      <w:docPartBody>
        <w:p w:rsidR="009E499C" w:rsidRDefault="009E499C" w:rsidP="009E499C">
          <w:pPr>
            <w:pStyle w:val="B975C77F38F1456DB67A216E9A92B074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99C"/>
    <w:rsid w:val="000C147A"/>
    <w:rsid w:val="009E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E499C"/>
    <w:rPr>
      <w:color w:val="808080"/>
    </w:rPr>
  </w:style>
  <w:style w:type="paragraph" w:customStyle="1" w:styleId="ECEFDD4F54BA46F0BB826F376D09B42D">
    <w:name w:val="ECEFDD4F54BA46F0BB826F376D09B42D"/>
    <w:rsid w:val="009E499C"/>
  </w:style>
  <w:style w:type="paragraph" w:customStyle="1" w:styleId="B975C77F38F1456DB67A216E9A92B074">
    <w:name w:val="B975C77F38F1456DB67A216E9A92B074"/>
    <w:rsid w:val="009E49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2025-03-20T22:22:00Z</dcterms:created>
  <dcterms:modified xsi:type="dcterms:W3CDTF">2025-03-20T22:23:00Z</dcterms:modified>
</cp:coreProperties>
</file>