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D9621" w14:textId="77777777" w:rsidR="00AE5724" w:rsidRDefault="00AE5724" w:rsidP="00D52AA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5B7DD899" wp14:editId="5A09B733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536CC" w14:textId="77777777" w:rsidR="00AE5724" w:rsidRDefault="00AE5724" w:rsidP="00D52AA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0633FC8A" w14:textId="77777777" w:rsidR="00AE5724" w:rsidRDefault="00AE5724" w:rsidP="00D52AA8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36BF81A" w14:textId="4A7733C4" w:rsidR="00AE5724" w:rsidRPr="00A91438" w:rsidRDefault="00AE5724" w:rsidP="00D52AA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AE5724">
        <w:rPr>
          <w:sz w:val="28"/>
          <w:szCs w:val="28"/>
          <w:u w:val="single"/>
        </w:rPr>
        <w:t>21.03.2025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270-п/25</w:t>
      </w:r>
    </w:p>
    <w:p w14:paraId="3019B93D" w14:textId="77777777" w:rsidR="00AE5724" w:rsidRDefault="00AE5724" w:rsidP="00D52AA8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65E4310D" w14:textId="77777777" w:rsidR="00AE5724" w:rsidRDefault="00AE5724" w:rsidP="00D52AA8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Углегорского городского округа от 13.09.2022 № 702 «Об утверждении мест, на которые запрещено возвращать животных без владельцев и перечня лиц, уполномоченных на принятие решений о возврате животных без владельцев на прежние места обитания на территории Углегорского городского округа»</w:t>
      </w:r>
    </w:p>
    <w:p w14:paraId="7E3A9C08" w14:textId="77777777" w:rsidR="00AE5724" w:rsidRDefault="00AE5724" w:rsidP="00D52AA8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27.12.2018 № 498-ФЗ </w:t>
      </w:r>
      <w:r>
        <w:rPr>
          <w:sz w:val="28"/>
          <w:szCs w:val="28"/>
        </w:rPr>
        <w:br/>
        <w:t xml:space="preserve">«Об ответственном обращении с животными и о внесении изменений в отдельные законодательные акты Российской Федерации», постановлением Правительства Сахалинской области от 02.07.2020 № 297 «Об утверждении Порядка осуществления деятельности по обращению с животными без владельцев на территории Сахалинской области», частью 6.1 статьи 18 Федерального закона от 27.12.2018 № 498-ФЗ «Об ответственном обращении с животными и о внесении в отдельные законодательные акты Российской Федерации», Уставом Углегорского муниципального округа </w:t>
      </w:r>
      <w:bookmarkStart w:id="0" w:name="_Hlk193383232"/>
      <w:r>
        <w:rPr>
          <w:sz w:val="28"/>
          <w:szCs w:val="28"/>
        </w:rPr>
        <w:t>Сахалинской области</w:t>
      </w:r>
      <w:bookmarkEnd w:id="0"/>
      <w:r>
        <w:rPr>
          <w:sz w:val="28"/>
          <w:szCs w:val="28"/>
        </w:rPr>
        <w:t>, администрация Углегорского муниципального округа</w:t>
      </w:r>
      <w:r w:rsidRPr="002869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Сахалинской области </w:t>
      </w:r>
      <w:r>
        <w:rPr>
          <w:b/>
          <w:sz w:val="28"/>
          <w:szCs w:val="28"/>
        </w:rPr>
        <w:t>постановляет:</w:t>
      </w:r>
    </w:p>
    <w:p w14:paraId="2980D6B8" w14:textId="77777777" w:rsidR="00AE5724" w:rsidRDefault="00AE5724" w:rsidP="00D52A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Внести изменения в постановление администрации Углегорского городского округа от 13.09.2022 № 702 «Об утверждении мест, на которые запрещено возвращать животных без владельцев и перечня лиц, уполномоченных на принятие решений о возврате животных без владельцев на прежние места обитания на территории Углегорского городского округа», изложив Перечень мест, на которые запрещено возвращать животных без владельцев на территории </w:t>
      </w:r>
      <w:bookmarkStart w:id="1" w:name="_Hlk193383310"/>
      <w:r>
        <w:rPr>
          <w:sz w:val="28"/>
          <w:szCs w:val="28"/>
        </w:rPr>
        <w:t>Углегорского муниципального округа Сахалинской области</w:t>
      </w:r>
      <w:bookmarkEnd w:id="1"/>
      <w:r>
        <w:rPr>
          <w:sz w:val="28"/>
          <w:szCs w:val="28"/>
        </w:rPr>
        <w:t xml:space="preserve"> согласно приложению.</w:t>
      </w:r>
    </w:p>
    <w:p w14:paraId="4EBA1567" w14:textId="77777777" w:rsidR="00AE5724" w:rsidRDefault="00AE5724" w:rsidP="00D52A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ab/>
        <w:t xml:space="preserve">Настоящее постановление опубликовать в сетевом издании «Углегорские ведомости» и разместить на официальном сайте администрации </w:t>
      </w:r>
      <w:r w:rsidRPr="002869CC">
        <w:rPr>
          <w:sz w:val="28"/>
          <w:szCs w:val="28"/>
        </w:rPr>
        <w:t>Углегорского муниципального округа Сахалинской области</w:t>
      </w:r>
      <w:r>
        <w:rPr>
          <w:sz w:val="28"/>
          <w:szCs w:val="28"/>
        </w:rPr>
        <w:t xml:space="preserve"> в сети Интернет.</w:t>
      </w:r>
    </w:p>
    <w:p w14:paraId="53D3F1F9" w14:textId="77777777" w:rsidR="00AE5724" w:rsidRDefault="00AE5724" w:rsidP="00D52AA8">
      <w:pPr>
        <w:spacing w:after="7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Контроль исполнения постановления возложить на исполняющего обязанности вице-мэра Углегорского муниципального округа Сахалинской области Шарифова Е.А.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6A274003AC3C49C9B733B83091E5D2D0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AE5724" w:rsidRPr="00EB641E" w14:paraId="178DC397" w14:textId="77777777" w:rsidTr="00D52AA8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04F6CA55" w14:textId="77777777" w:rsidR="00AE5724" w:rsidRPr="009B2595" w:rsidRDefault="00AE5724" w:rsidP="00D52AA8">
                <w:r>
                  <w:rPr>
                    <w:rFonts w:cs="Arial"/>
                    <w:sz w:val="28"/>
                    <w:szCs w:val="28"/>
                  </w:rPr>
                  <w:t>Исполняющий обязанностью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0ABCCF70" w14:textId="77777777" w:rsidR="00AE5724" w:rsidRPr="009B3ED5" w:rsidRDefault="00AE5724" w:rsidP="00D52AA8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304B3D1C" wp14:editId="51742BDE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086EA3C7" w14:textId="77777777" w:rsidR="00AE5724" w:rsidRPr="006233F0" w:rsidRDefault="00AE5724" w:rsidP="00D52AA8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34953778" w14:textId="77777777" w:rsidR="00AE5724" w:rsidRPr="0073527A" w:rsidRDefault="00AE5724" w:rsidP="00AE5724">
      <w:pPr>
        <w:tabs>
          <w:tab w:val="left" w:pos="3231"/>
        </w:tabs>
        <w:rPr>
          <w:sz w:val="28"/>
          <w:szCs w:val="28"/>
        </w:rPr>
      </w:pPr>
    </w:p>
    <w:p w14:paraId="4D4C2AB3" w14:textId="77777777" w:rsidR="003A0AFD" w:rsidRDefault="003A0AFD"/>
    <w:sectPr w:rsidR="003A0AFD" w:rsidSect="00AE5724">
      <w:footerReference w:type="first" r:id="rId7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3D589" w14:textId="77777777" w:rsidR="00AE5724" w:rsidRDefault="00AE5724">
    <w:pPr>
      <w:pStyle w:val="ac"/>
    </w:pPr>
    <w:r>
      <w:t>320-п/25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724"/>
    <w:rsid w:val="000A7B20"/>
    <w:rsid w:val="003A0AFD"/>
    <w:rsid w:val="003E5BC6"/>
    <w:rsid w:val="00756762"/>
    <w:rsid w:val="009D0918"/>
    <w:rsid w:val="00AE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ACAC"/>
  <w15:chartTrackingRefBased/>
  <w15:docId w15:val="{AA1D3FE7-7A04-44C4-8DF9-8939E047D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72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E572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572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572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572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572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AE572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572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572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572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57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57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57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572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572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E57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57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57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57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57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E57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572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E57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572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E572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572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E572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57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E572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E5724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AE572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E572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274003AC3C49C9B733B83091E5D2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DE473C-EECE-48D4-8128-3EBD7D319888}"/>
      </w:docPartPr>
      <w:docPartBody>
        <w:p w:rsidR="004D5FC9" w:rsidRDefault="004D5FC9" w:rsidP="004D5FC9">
          <w:pPr>
            <w:pStyle w:val="6A274003AC3C49C9B733B83091E5D2D0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FC9"/>
    <w:rsid w:val="004D5FC9"/>
    <w:rsid w:val="009D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D5FC9"/>
    <w:rPr>
      <w:color w:val="808080"/>
    </w:rPr>
  </w:style>
  <w:style w:type="paragraph" w:customStyle="1" w:styleId="2A4432E3E62C41C8AB16BFA4ADFDF057">
    <w:name w:val="2A4432E3E62C41C8AB16BFA4ADFDF057"/>
    <w:rsid w:val="004D5FC9"/>
  </w:style>
  <w:style w:type="paragraph" w:customStyle="1" w:styleId="6A274003AC3C49C9B733B83091E5D2D0">
    <w:name w:val="6A274003AC3C49C9B733B83091E5D2D0"/>
    <w:rsid w:val="004D5F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2025-03-21T00:26:00Z</dcterms:created>
  <dcterms:modified xsi:type="dcterms:W3CDTF">2025-03-21T00:27:00Z</dcterms:modified>
</cp:coreProperties>
</file>