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63D1F6" w14:textId="77777777" w:rsidR="00FA0711" w:rsidRDefault="00FA0711" w:rsidP="007F5466">
      <w:pPr>
        <w:widowControl w:val="0"/>
        <w:autoSpaceDE w:val="0"/>
        <w:autoSpaceDN w:val="0"/>
        <w:adjustRightInd w:val="0"/>
        <w:spacing w:after="120"/>
        <w:jc w:val="center"/>
        <w:rPr>
          <w:b/>
          <w:sz w:val="28"/>
          <w:szCs w:val="28"/>
        </w:rPr>
      </w:pPr>
      <w:r w:rsidRPr="008D3793">
        <w:rPr>
          <w:noProof/>
        </w:rPr>
        <w:drawing>
          <wp:inline distT="0" distB="0" distL="0" distR="0" wp14:anchorId="6A5AF55D" wp14:editId="3BED25AA">
            <wp:extent cx="504825" cy="628015"/>
            <wp:effectExtent l="0" t="0" r="0" b="0"/>
            <wp:docPr id="1" name="Рисунок 1" descr="gerb чб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gerb чб5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28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7AA900" w14:textId="77777777" w:rsidR="00FA0711" w:rsidRDefault="00FA0711" w:rsidP="007F5466">
      <w:pPr>
        <w:widowControl w:val="0"/>
        <w:autoSpaceDE w:val="0"/>
        <w:autoSpaceDN w:val="0"/>
        <w:adjustRightInd w:val="0"/>
        <w:spacing w:after="1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 УГЛЕГОРСКОГО МУНИЦИПАЛЬНОГО ОКРУГА</w:t>
      </w:r>
      <w:r>
        <w:rPr>
          <w:b/>
          <w:sz w:val="28"/>
          <w:szCs w:val="28"/>
        </w:rPr>
        <w:br/>
        <w:t>САХАЛИНСКОЙ ОБЛАСТИ</w:t>
      </w:r>
    </w:p>
    <w:p w14:paraId="0AB24EA7" w14:textId="77777777" w:rsidR="00FA0711" w:rsidRDefault="00FA0711" w:rsidP="007F5466">
      <w:pPr>
        <w:widowControl w:val="0"/>
        <w:autoSpaceDE w:val="0"/>
        <w:autoSpaceDN w:val="0"/>
        <w:adjustRightInd w:val="0"/>
        <w:spacing w:after="480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ПОСТАНОВЛЕНИЕ</w:t>
      </w:r>
    </w:p>
    <w:p w14:paraId="7580147D" w14:textId="6E62A6B3" w:rsidR="00FA0711" w:rsidRPr="00A91438" w:rsidRDefault="00FA0711" w:rsidP="007F5466">
      <w:pPr>
        <w:widowControl w:val="0"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о</w:t>
      </w:r>
      <w:r w:rsidRPr="00A91438">
        <w:rPr>
          <w:sz w:val="28"/>
          <w:szCs w:val="28"/>
        </w:rPr>
        <w:t>т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u w:val="single"/>
        </w:rPr>
        <w:t>10.04.2025</w:t>
      </w:r>
      <w:r>
        <w:rPr>
          <w:sz w:val="28"/>
          <w:szCs w:val="28"/>
        </w:rPr>
        <w:t xml:space="preserve"> </w:t>
      </w:r>
      <w:r w:rsidRPr="00A91438">
        <w:rPr>
          <w:sz w:val="28"/>
          <w:szCs w:val="28"/>
        </w:rPr>
        <w:t>№</w:t>
      </w:r>
      <w:r>
        <w:rPr>
          <w:sz w:val="28"/>
          <w:szCs w:val="28"/>
        </w:rPr>
        <w:t xml:space="preserve"> </w:t>
      </w:r>
      <w:r w:rsidRPr="00FA0711">
        <w:rPr>
          <w:sz w:val="28"/>
          <w:szCs w:val="28"/>
          <w:u w:val="single"/>
        </w:rPr>
        <w:t>332-п/25</w:t>
      </w:r>
    </w:p>
    <w:p w14:paraId="4D9EE59D" w14:textId="77777777" w:rsidR="00FA0711" w:rsidRDefault="00FA0711" w:rsidP="007F5466">
      <w:pPr>
        <w:widowControl w:val="0"/>
        <w:autoSpaceDE w:val="0"/>
        <w:autoSpaceDN w:val="0"/>
        <w:adjustRightInd w:val="0"/>
        <w:spacing w:after="480"/>
        <w:rPr>
          <w:sz w:val="28"/>
          <w:szCs w:val="28"/>
        </w:rPr>
      </w:pPr>
      <w:r w:rsidRPr="00A91438">
        <w:rPr>
          <w:sz w:val="28"/>
          <w:szCs w:val="28"/>
        </w:rPr>
        <w:t>г. Углегорск</w:t>
      </w:r>
    </w:p>
    <w:p w14:paraId="63DB8895" w14:textId="77777777" w:rsidR="00FA0711" w:rsidRDefault="00FA0711" w:rsidP="007F5466">
      <w:pPr>
        <w:widowControl w:val="0"/>
        <w:autoSpaceDE w:val="0"/>
        <w:autoSpaceDN w:val="0"/>
        <w:adjustRightInd w:val="0"/>
        <w:spacing w:after="480"/>
        <w:ind w:right="4819"/>
        <w:jc w:val="both"/>
        <w:rPr>
          <w:sz w:val="28"/>
          <w:szCs w:val="28"/>
        </w:rPr>
      </w:pPr>
      <w:r>
        <w:rPr>
          <w:sz w:val="28"/>
          <w:szCs w:val="28"/>
        </w:rPr>
        <w:t>Об утверждении типового порядка привлечения подрядных организаций управляющими компаниями, имеющими организационно-правовую форму ООО, ТСЖ, ЖСК для выполнения работ по капитальному ремонту общего имущества многоквартирных домов, на территории Углегорского муниципального округа Сахалинской области, с использованием средств, предоставляемых из областного бюджета в соответствии с действующим законодательством РФ</w:t>
      </w:r>
    </w:p>
    <w:p w14:paraId="7813A015" w14:textId="77777777" w:rsidR="00FA0711" w:rsidRPr="00A2368B" w:rsidRDefault="00FA0711" w:rsidP="007F5466">
      <w:pPr>
        <w:suppressAutoHyphens/>
        <w:autoSpaceDE w:val="0"/>
        <w:autoSpaceDN w:val="0"/>
        <w:adjustRightInd w:val="0"/>
        <w:spacing w:before="480"/>
        <w:ind w:firstLine="709"/>
        <w:jc w:val="both"/>
        <w:rPr>
          <w:bCs/>
          <w:sz w:val="28"/>
          <w:szCs w:val="28"/>
          <w:lang w:eastAsia="ar-SA"/>
        </w:rPr>
      </w:pPr>
      <w:r w:rsidRPr="00A2368B">
        <w:rPr>
          <w:sz w:val="28"/>
          <w:szCs w:val="28"/>
          <w:lang w:eastAsia="ar-SA"/>
        </w:rPr>
        <w:t xml:space="preserve">В соответствии со </w:t>
      </w:r>
      <w:hyperlink r:id="rId6" w:history="1">
        <w:r w:rsidRPr="00A2368B">
          <w:rPr>
            <w:sz w:val="28"/>
            <w:szCs w:val="28"/>
            <w:lang w:eastAsia="ar-SA"/>
          </w:rPr>
          <w:t>статьей 78</w:t>
        </w:r>
      </w:hyperlink>
      <w:r w:rsidRPr="00A2368B">
        <w:rPr>
          <w:sz w:val="28"/>
          <w:szCs w:val="28"/>
          <w:lang w:eastAsia="ar-SA"/>
        </w:rPr>
        <w:t xml:space="preserve"> Бюджетного кодекса РФ, Федеральным </w:t>
      </w:r>
      <w:hyperlink r:id="rId7" w:history="1">
        <w:r w:rsidRPr="00A2368B">
          <w:rPr>
            <w:sz w:val="28"/>
            <w:szCs w:val="28"/>
            <w:lang w:eastAsia="ar-SA"/>
          </w:rPr>
          <w:t>законом</w:t>
        </w:r>
      </w:hyperlink>
      <w:r w:rsidRPr="00A2368B">
        <w:rPr>
          <w:sz w:val="28"/>
          <w:szCs w:val="28"/>
          <w:lang w:eastAsia="ar-SA"/>
        </w:rPr>
        <w:t xml:space="preserve"> от 06.10.2003 № 131-ФЗ «Об общих принципах организации местного самоуправления в Российской Федерации», в целях реализации </w:t>
      </w:r>
      <w:hyperlink r:id="rId8" w:history="1">
        <w:r w:rsidRPr="00A2368B">
          <w:rPr>
            <w:sz w:val="28"/>
            <w:szCs w:val="28"/>
            <w:lang w:eastAsia="ar-SA"/>
          </w:rPr>
          <w:t>постановления</w:t>
        </w:r>
      </w:hyperlink>
      <w:r w:rsidRPr="00A2368B">
        <w:rPr>
          <w:sz w:val="28"/>
          <w:szCs w:val="28"/>
          <w:lang w:eastAsia="ar-SA"/>
        </w:rPr>
        <w:t xml:space="preserve"> Правительства Сахалинской области от 03.02.2017 № 41 «</w:t>
      </w:r>
      <w:r w:rsidRPr="00E34C20">
        <w:rPr>
          <w:sz w:val="28"/>
          <w:szCs w:val="28"/>
          <w:lang w:eastAsia="ar-SA"/>
        </w:rPr>
        <w:t xml:space="preserve">Об утверждении типового порядка </w:t>
      </w:r>
      <w:r w:rsidRPr="00E34C20">
        <w:rPr>
          <w:bCs/>
          <w:sz w:val="28"/>
          <w:szCs w:val="28"/>
          <w:lang w:eastAsia="ar-SA"/>
        </w:rPr>
        <w:t xml:space="preserve">привлечения подрядных организаций управляющими компаниями, имеющими организационно-правовую форму ООО, ТСЖ, ЖСК для выполнения работ по капитальному ремонту </w:t>
      </w:r>
      <w:r>
        <w:rPr>
          <w:bCs/>
          <w:sz w:val="28"/>
          <w:szCs w:val="28"/>
          <w:lang w:eastAsia="ar-SA"/>
        </w:rPr>
        <w:t xml:space="preserve">общего имущества </w:t>
      </w:r>
      <w:r w:rsidRPr="00E34C20">
        <w:rPr>
          <w:bCs/>
          <w:sz w:val="28"/>
          <w:szCs w:val="28"/>
          <w:lang w:eastAsia="ar-SA"/>
        </w:rPr>
        <w:t>многоквартирных домов, на территории Углегорского городского округа, с использованием средств, предоставляемых из областного бюджета в соответствии с действующим законодательством РФ</w:t>
      </w:r>
      <w:r w:rsidRPr="00A2368B">
        <w:rPr>
          <w:sz w:val="28"/>
          <w:szCs w:val="28"/>
          <w:lang w:eastAsia="ar-SA"/>
        </w:rPr>
        <w:t>», постановлением администрации Углегорского городского округа от 23.10.2017 № 938 «Об утверждении муниципальной программы Углегорского городского округа Сахалинской области «Обеспечение населения Углегорского городского округа качественными услугами жилищно-коммунального хозяйства на 2018 - 2022 годы», руководствуясь</w:t>
      </w:r>
      <w:r>
        <w:rPr>
          <w:sz w:val="28"/>
          <w:szCs w:val="28"/>
          <w:lang w:eastAsia="ar-SA"/>
        </w:rPr>
        <w:t xml:space="preserve"> Уставом Углегорского муниципального</w:t>
      </w:r>
      <w:r w:rsidRPr="00A2368B">
        <w:rPr>
          <w:sz w:val="28"/>
          <w:szCs w:val="28"/>
          <w:lang w:eastAsia="ar-SA"/>
        </w:rPr>
        <w:t xml:space="preserve"> округа</w:t>
      </w:r>
      <w:r>
        <w:rPr>
          <w:sz w:val="28"/>
          <w:szCs w:val="28"/>
          <w:lang w:eastAsia="ar-SA"/>
        </w:rPr>
        <w:t xml:space="preserve"> Сахалинской области</w:t>
      </w:r>
      <w:r w:rsidRPr="00A2368B">
        <w:rPr>
          <w:sz w:val="28"/>
          <w:szCs w:val="28"/>
          <w:lang w:eastAsia="ar-SA"/>
        </w:rPr>
        <w:t>,</w:t>
      </w:r>
      <w:r w:rsidRPr="00A2368B">
        <w:rPr>
          <w:lang w:eastAsia="ar-SA"/>
        </w:rPr>
        <w:t xml:space="preserve"> </w:t>
      </w:r>
      <w:r w:rsidRPr="00A2368B">
        <w:rPr>
          <w:bCs/>
          <w:sz w:val="28"/>
          <w:szCs w:val="28"/>
          <w:lang w:eastAsia="ar-SA"/>
        </w:rPr>
        <w:t>админ</w:t>
      </w:r>
      <w:r>
        <w:rPr>
          <w:bCs/>
          <w:sz w:val="28"/>
          <w:szCs w:val="28"/>
          <w:lang w:eastAsia="ar-SA"/>
        </w:rPr>
        <w:t>истрация Углегорского муниципального</w:t>
      </w:r>
      <w:r w:rsidRPr="00A2368B">
        <w:rPr>
          <w:bCs/>
          <w:sz w:val="28"/>
          <w:szCs w:val="28"/>
          <w:lang w:eastAsia="ar-SA"/>
        </w:rPr>
        <w:t xml:space="preserve"> округа </w:t>
      </w:r>
      <w:r>
        <w:rPr>
          <w:bCs/>
          <w:sz w:val="28"/>
          <w:szCs w:val="28"/>
          <w:lang w:eastAsia="ar-SA"/>
        </w:rPr>
        <w:t xml:space="preserve">Сахалинской области </w:t>
      </w:r>
      <w:r w:rsidRPr="00A2368B">
        <w:rPr>
          <w:b/>
          <w:bCs/>
          <w:sz w:val="28"/>
          <w:szCs w:val="28"/>
          <w:lang w:eastAsia="ar-SA"/>
        </w:rPr>
        <w:t>постановляет</w:t>
      </w:r>
      <w:r w:rsidRPr="00A2368B">
        <w:rPr>
          <w:bCs/>
          <w:sz w:val="28"/>
          <w:szCs w:val="28"/>
          <w:lang w:eastAsia="ar-SA"/>
        </w:rPr>
        <w:t>:</w:t>
      </w:r>
    </w:p>
    <w:p w14:paraId="23F12B4F" w14:textId="77777777" w:rsidR="00FA0711" w:rsidRDefault="00FA0711" w:rsidP="00FA0711">
      <w:pPr>
        <w:numPr>
          <w:ilvl w:val="0"/>
          <w:numId w:val="1"/>
        </w:numPr>
        <w:suppressAutoHyphens/>
        <w:ind w:left="0" w:firstLine="709"/>
        <w:jc w:val="both"/>
        <w:rPr>
          <w:sz w:val="28"/>
          <w:szCs w:val="28"/>
          <w:lang w:eastAsia="ar-SA"/>
        </w:rPr>
      </w:pPr>
      <w:r w:rsidRPr="00A2368B">
        <w:rPr>
          <w:sz w:val="28"/>
          <w:szCs w:val="28"/>
          <w:lang w:eastAsia="ar-SA"/>
        </w:rPr>
        <w:t>Утвердить типовой порядок</w:t>
      </w:r>
      <w:r w:rsidRPr="00A2368B">
        <w:rPr>
          <w:b/>
          <w:bCs/>
          <w:lang w:eastAsia="ar-SA"/>
        </w:rPr>
        <w:t xml:space="preserve"> </w:t>
      </w:r>
      <w:r w:rsidRPr="00E34C20">
        <w:rPr>
          <w:bCs/>
          <w:sz w:val="28"/>
          <w:szCs w:val="28"/>
          <w:lang w:eastAsia="ar-SA"/>
        </w:rPr>
        <w:t xml:space="preserve">привлечения подрядных организаций управляющими компаниями, имеющими организационно-правовую форму </w:t>
      </w:r>
      <w:r w:rsidRPr="00E34C20">
        <w:rPr>
          <w:bCs/>
          <w:sz w:val="28"/>
          <w:szCs w:val="28"/>
          <w:lang w:eastAsia="ar-SA"/>
        </w:rPr>
        <w:lastRenderedPageBreak/>
        <w:t xml:space="preserve">ООО, ТСЖ, ЖСК для выполнения работ по капитальному ремонту </w:t>
      </w:r>
      <w:r>
        <w:rPr>
          <w:bCs/>
          <w:sz w:val="28"/>
          <w:szCs w:val="28"/>
          <w:lang w:eastAsia="ar-SA"/>
        </w:rPr>
        <w:t xml:space="preserve">общего имущества </w:t>
      </w:r>
      <w:r w:rsidRPr="00E34C20">
        <w:rPr>
          <w:bCs/>
          <w:sz w:val="28"/>
          <w:szCs w:val="28"/>
          <w:lang w:eastAsia="ar-SA"/>
        </w:rPr>
        <w:t>многоквартирных домов, на террито</w:t>
      </w:r>
      <w:r>
        <w:rPr>
          <w:bCs/>
          <w:sz w:val="28"/>
          <w:szCs w:val="28"/>
          <w:lang w:eastAsia="ar-SA"/>
        </w:rPr>
        <w:t>рии Углегорского муниципального</w:t>
      </w:r>
      <w:r w:rsidRPr="00E34C20">
        <w:rPr>
          <w:bCs/>
          <w:sz w:val="28"/>
          <w:szCs w:val="28"/>
          <w:lang w:eastAsia="ar-SA"/>
        </w:rPr>
        <w:t xml:space="preserve"> округа</w:t>
      </w:r>
      <w:r>
        <w:rPr>
          <w:bCs/>
          <w:sz w:val="28"/>
          <w:szCs w:val="28"/>
          <w:lang w:eastAsia="ar-SA"/>
        </w:rPr>
        <w:t xml:space="preserve"> Сахалинской области</w:t>
      </w:r>
      <w:r w:rsidRPr="00E34C20">
        <w:rPr>
          <w:bCs/>
          <w:sz w:val="28"/>
          <w:szCs w:val="28"/>
          <w:lang w:eastAsia="ar-SA"/>
        </w:rPr>
        <w:t>, с использованием средств, предоставляемых из областного бюджета в соответствии с действующим законодательством РФ</w:t>
      </w:r>
      <w:r w:rsidRPr="00A2368B">
        <w:rPr>
          <w:sz w:val="28"/>
          <w:szCs w:val="28"/>
          <w:lang w:eastAsia="ar-SA"/>
        </w:rPr>
        <w:t xml:space="preserve"> (прилагается).</w:t>
      </w:r>
    </w:p>
    <w:p w14:paraId="76173BE7" w14:textId="77777777" w:rsidR="00FA0711" w:rsidRPr="009E7B38" w:rsidRDefault="00FA0711" w:rsidP="007F5466">
      <w:pPr>
        <w:tabs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9E7B38">
        <w:rPr>
          <w:sz w:val="28"/>
          <w:szCs w:val="28"/>
        </w:rPr>
        <w:t>Признать утратившими силу постановления администрации Углегорского городского округа:</w:t>
      </w:r>
    </w:p>
    <w:p w14:paraId="746214AF" w14:textId="77777777" w:rsidR="00FA0711" w:rsidRPr="009E7B38" w:rsidRDefault="00FA0711" w:rsidP="007F5466">
      <w:pPr>
        <w:ind w:firstLine="709"/>
        <w:jc w:val="both"/>
        <w:rPr>
          <w:sz w:val="28"/>
          <w:szCs w:val="28"/>
        </w:rPr>
      </w:pPr>
      <w:r w:rsidRPr="009E7B38">
        <w:rPr>
          <w:sz w:val="28"/>
          <w:szCs w:val="28"/>
        </w:rPr>
        <w:t>- от 22.03.2019 № 265 «Об утверждении типового Порядка привлечения подрядных организаций управляющими компаниями, имеющими организационно-правовую форму ООО, ТСЖ, ЖСК для работ по капитальному ремонту общего имущества многоквартирных домов, на территории Углегорского округа, с использованием средств, предоставляемых из областного бюджета в соответствии с действующим законодательством РФ»;</w:t>
      </w:r>
    </w:p>
    <w:p w14:paraId="71C082DE" w14:textId="59A22187" w:rsidR="00FA0711" w:rsidRDefault="00FA0711" w:rsidP="007F5466">
      <w:pPr>
        <w:suppressAutoHyphens/>
        <w:ind w:firstLine="708"/>
        <w:jc w:val="both"/>
        <w:rPr>
          <w:sz w:val="28"/>
          <w:szCs w:val="28"/>
        </w:rPr>
      </w:pPr>
      <w:r w:rsidRPr="009E7B38">
        <w:rPr>
          <w:sz w:val="28"/>
          <w:szCs w:val="28"/>
        </w:rPr>
        <w:t>- от 24.08.2020 № 781 «О внесении изменений в типово</w:t>
      </w:r>
      <w:r>
        <w:rPr>
          <w:sz w:val="28"/>
          <w:szCs w:val="28"/>
        </w:rPr>
        <w:t>й</w:t>
      </w:r>
      <w:r w:rsidRPr="009E7B38">
        <w:rPr>
          <w:sz w:val="28"/>
          <w:szCs w:val="28"/>
        </w:rPr>
        <w:t xml:space="preserve"> Поряд</w:t>
      </w:r>
      <w:r>
        <w:rPr>
          <w:sz w:val="28"/>
          <w:szCs w:val="28"/>
        </w:rPr>
        <w:t>ок</w:t>
      </w:r>
      <w:r w:rsidRPr="009E7B38">
        <w:rPr>
          <w:sz w:val="28"/>
          <w:szCs w:val="28"/>
        </w:rPr>
        <w:t xml:space="preserve"> привлечения подрядных организаций управляющими компаниями, имеющими организационно-правовую форму ООО, ТСЖ, ЖСК для работ по капитальному ремонту общего имущества многоквартирных домов, на территории Углегорского округа, с использованием средств, предоставляемых из областного бюджета в соответствии с действующим законодательством РФ»</w:t>
      </w:r>
      <w:r>
        <w:rPr>
          <w:sz w:val="28"/>
          <w:szCs w:val="28"/>
        </w:rPr>
        <w:t>.</w:t>
      </w:r>
    </w:p>
    <w:p w14:paraId="01698440" w14:textId="77777777" w:rsidR="00FA0711" w:rsidRPr="009E7B38" w:rsidRDefault="00FA0711" w:rsidP="007F5466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9E7B38">
        <w:rPr>
          <w:sz w:val="28"/>
          <w:szCs w:val="28"/>
        </w:rPr>
        <w:t>3. Настоящее постановление опубликовать в сетевом издании «Углегорские ведомости» и разместить на официальном сайте администрации Углегорского округа в сети Интернет.</w:t>
      </w:r>
    </w:p>
    <w:p w14:paraId="480339A1" w14:textId="77777777" w:rsidR="00FA0711" w:rsidRPr="009E7B38" w:rsidRDefault="00FA0711" w:rsidP="007F5466">
      <w:pPr>
        <w:spacing w:after="720"/>
        <w:ind w:firstLine="709"/>
        <w:jc w:val="both"/>
        <w:rPr>
          <w:sz w:val="28"/>
          <w:szCs w:val="28"/>
        </w:rPr>
      </w:pPr>
      <w:r w:rsidRPr="009E7B38">
        <w:rPr>
          <w:sz w:val="28"/>
          <w:szCs w:val="28"/>
        </w:rPr>
        <w:t>4. Контроль исполнения постановления возложить на исполняющего обязанности вице-мэра Углег</w:t>
      </w:r>
      <w:r>
        <w:rPr>
          <w:sz w:val="28"/>
          <w:szCs w:val="28"/>
        </w:rPr>
        <w:t>орского муниципального округа Сахалинской области Шарифова Е</w:t>
      </w:r>
      <w:r w:rsidRPr="009E7B38">
        <w:rPr>
          <w:sz w:val="28"/>
          <w:szCs w:val="28"/>
        </w:rPr>
        <w:t>.А.</w:t>
      </w:r>
    </w:p>
    <w:tbl>
      <w:tblPr>
        <w:tblW w:w="9923" w:type="dxa"/>
        <w:tblInd w:w="-142" w:type="dxa"/>
        <w:tblLayout w:type="fixed"/>
        <w:tblLook w:val="0000" w:firstRow="0" w:lastRow="0" w:firstColumn="0" w:lastColumn="0" w:noHBand="0" w:noVBand="0"/>
      </w:tblPr>
      <w:tblGrid>
        <w:gridCol w:w="3369"/>
        <w:gridCol w:w="3544"/>
        <w:gridCol w:w="3010"/>
      </w:tblGrid>
      <w:sdt>
        <w:sdtPr>
          <w:rPr>
            <w:rFonts w:eastAsiaTheme="minorEastAsia"/>
            <w:lang w:eastAsia="zh-CN"/>
          </w:rPr>
          <w:alias w:val="{TagItemEDS}{Approve}"/>
          <w:tag w:val="{TagItemEDS}{Approve}"/>
          <w:id w:val="-2037344423"/>
          <w:placeholder>
            <w:docPart w:val="059F4822F1004DC2B7D61B968DA8FF36"/>
          </w:placeholder>
        </w:sdtPr>
        <w:sdtEndPr>
          <w:rPr>
            <w:rFonts w:eastAsia="Times New Roman" w:cs="Arial"/>
            <w:b/>
            <w:szCs w:val="18"/>
            <w:lang w:eastAsia="ru-RU"/>
          </w:rPr>
        </w:sdtEndPr>
        <w:sdtContent>
          <w:tr w:rsidR="00FA0711" w:rsidRPr="00EB641E" w14:paraId="02D36EBC" w14:textId="77777777" w:rsidTr="007F5466">
            <w:trPr>
              <w:cantSplit/>
              <w:trHeight w:val="1975"/>
            </w:trPr>
            <w:tc>
              <w:tcPr>
                <w:tcW w:w="3369" w:type="dxa"/>
                <w:vAlign w:val="center"/>
              </w:tcPr>
              <w:p w14:paraId="3EC6C00A" w14:textId="77777777" w:rsidR="00FA0711" w:rsidRPr="009B2595" w:rsidRDefault="00FA0711" w:rsidP="007F5466">
                <w:r>
                  <w:rPr>
                    <w:rFonts w:cs="Arial"/>
                    <w:sz w:val="28"/>
                    <w:szCs w:val="28"/>
                  </w:rPr>
                  <w:t>Глава Углегорского муниципального округа Сахалинской области</w:t>
                </w:r>
              </w:p>
            </w:tc>
            <w:sdt>
              <w:sdtPr>
                <w:rPr>
                  <w:sz w:val="28"/>
                  <w:szCs w:val="28"/>
                  <w:lang w:val="en-US"/>
                </w:rPr>
                <w:alias w:val="{TagEDS}{Stamp4}"/>
                <w:tag w:val="{TagEDS}{Stamp4}"/>
                <w:id w:val="-87622787"/>
                <w:showingPlcHdr/>
                <w:picture/>
              </w:sdtPr>
              <w:sdtContent>
                <w:tc>
                  <w:tcPr>
                    <w:tcW w:w="3544" w:type="dxa"/>
                    <w:vAlign w:val="center"/>
                  </w:tcPr>
                  <w:p w14:paraId="69C209CF" w14:textId="77777777" w:rsidR="00FA0711" w:rsidRPr="009B3ED5" w:rsidRDefault="00FA0711" w:rsidP="007F5466">
                    <w:pPr>
                      <w:pStyle w:val="6"/>
                      <w:spacing w:before="120" w:after="120"/>
                      <w:rPr>
                        <w:noProof/>
                        <w:sz w:val="28"/>
                        <w:szCs w:val="28"/>
                      </w:rPr>
                    </w:pPr>
                    <w:r w:rsidRPr="009B3ED5">
                      <w:rPr>
                        <w:noProof/>
                        <w:sz w:val="28"/>
                        <w:szCs w:val="28"/>
                      </w:rPr>
                      <w:drawing>
                        <wp:inline distT="0" distB="0" distL="0" distR="0" wp14:anchorId="63D81110" wp14:editId="731389A5">
                          <wp:extent cx="2085529" cy="1071562"/>
                          <wp:effectExtent l="0" t="0" r="0" b="0"/>
                          <wp:docPr id="8" name="Рисунок 8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9">
                                    <a:extLst>
                                      <a:ext uri="{BEBA8EAE-BF5A-486C-A8C5-ECC9F3942E4B}">
                                        <a14:imgProps xmlns:a14="http://schemas.microsoft.com/office/drawing/2010/main">
                                          <a14:imgLayer r:embed="rId10">
                                            <a14:imgEffect>
                                              <a14:artisticPencilSketch pressure="0"/>
                                            </a14:imgEffect>
                                          </a14:imgLayer>
                                        </a14:imgProps>
                                      </a:ex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124701" cy="1091689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c>
              </w:sdtContent>
            </w:sdt>
            <w:tc>
              <w:tcPr>
                <w:tcW w:w="3010" w:type="dxa"/>
                <w:vAlign w:val="center"/>
              </w:tcPr>
              <w:p w14:paraId="53FF43A8" w14:textId="77777777" w:rsidR="00FA0711" w:rsidRPr="006233F0" w:rsidRDefault="00FA0711" w:rsidP="007F5466">
                <w:pPr>
                  <w:suppressAutoHyphens/>
                  <w:ind w:right="36"/>
                  <w:jc w:val="right"/>
                  <w:rPr>
                    <w:rFonts w:cs="Arial"/>
                    <w:b/>
                    <w:szCs w:val="18"/>
                  </w:rPr>
                </w:pPr>
                <w:r>
                  <w:rPr>
                    <w:rFonts w:cs="Arial"/>
                    <w:sz w:val="28"/>
                    <w:szCs w:val="28"/>
                  </w:rPr>
                  <w:t>Ф.В.</w:t>
                </w:r>
                <w:r w:rsidRPr="00EC4E76">
                  <w:rPr>
                    <w:rFonts w:cs="Arial"/>
                    <w:sz w:val="28"/>
                    <w:szCs w:val="28"/>
                    <w:lang w:val="en-US"/>
                  </w:rPr>
                  <w:t xml:space="preserve"> </w:t>
                </w:r>
                <w:r>
                  <w:rPr>
                    <w:rFonts w:cs="Arial"/>
                    <w:sz w:val="28"/>
                    <w:szCs w:val="28"/>
                  </w:rPr>
                  <w:t>Филин</w:t>
                </w:r>
              </w:p>
            </w:tc>
          </w:tr>
        </w:sdtContent>
      </w:sdt>
    </w:tbl>
    <w:p w14:paraId="044BC897" w14:textId="77777777" w:rsidR="00FA0711" w:rsidRPr="0073527A" w:rsidRDefault="00FA0711" w:rsidP="00FA0711">
      <w:pPr>
        <w:tabs>
          <w:tab w:val="left" w:pos="3231"/>
        </w:tabs>
        <w:rPr>
          <w:sz w:val="28"/>
          <w:szCs w:val="28"/>
        </w:rPr>
      </w:pPr>
    </w:p>
    <w:p w14:paraId="6FB41DB9" w14:textId="77777777" w:rsidR="003A0AFD" w:rsidRDefault="003A0AFD"/>
    <w:sectPr w:rsidR="003A0AFD" w:rsidSect="00FA0711">
      <w:footerReference w:type="first" r:id="rId11"/>
      <w:pgSz w:w="11906" w:h="16838"/>
      <w:pgMar w:top="1134" w:right="566" w:bottom="907" w:left="1701" w:header="709" w:footer="709" w:gutter="0"/>
      <w:pgNumType w:chapStyle="1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94824A" w14:textId="77777777" w:rsidR="00000000" w:rsidRDefault="00000000">
    <w:pPr>
      <w:pStyle w:val="ac"/>
    </w:pPr>
    <w:r>
      <w:t>384-п/25 (п)</w:t>
    </w:r>
    <w:r w:rsidRPr="000B5FEC">
      <w:t xml:space="preserve"> (</w:t>
    </w:r>
    <w:sdt>
      <w:sdtPr>
        <w:alias w:val="{TagFile}{_UIVersionString}"/>
        <w:tag w:val="{TagFile}{_UIVersionString}"/>
        <w:id w:val="-2110270230"/>
      </w:sdtPr>
      <w:sdtContent>
        <w:r w:rsidRPr="000B5FEC">
          <w:t>версия</w:t>
        </w:r>
      </w:sdtContent>
    </w:sdt>
    <w:r w:rsidRPr="000B5FEC">
      <w:t>)</w:t>
    </w: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E6050D5"/>
    <w:multiLevelType w:val="hybridMultilevel"/>
    <w:tmpl w:val="F970E5D0"/>
    <w:lvl w:ilvl="0" w:tplc="F73672AE">
      <w:start w:val="1"/>
      <w:numFmt w:val="decimal"/>
      <w:lvlText w:val="%1."/>
      <w:lvlJc w:val="left"/>
      <w:pPr>
        <w:ind w:left="1789" w:hanging="108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 w16cid:durableId="6864484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0711"/>
    <w:rsid w:val="000A7B20"/>
    <w:rsid w:val="003A0AFD"/>
    <w:rsid w:val="003E5BC6"/>
    <w:rsid w:val="00756762"/>
    <w:rsid w:val="00A24E87"/>
    <w:rsid w:val="00FA07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42F426"/>
  <w15:chartTrackingRefBased/>
  <w15:docId w15:val="{D6CCA39A-0BC3-4D28-B526-1B1C1027CD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A0711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FA071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A071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A071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A071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A071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unhideWhenUsed/>
    <w:qFormat/>
    <w:rsid w:val="00FA0711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A0711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A0711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A0711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A071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FA071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FA071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FA0711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FA0711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rsid w:val="00FA0711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FA0711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FA0711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FA071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FA071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FA071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A071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FA07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FA071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FA0711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FA0711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FA0711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FA071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FA0711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FA0711"/>
    <w:rPr>
      <w:b/>
      <w:bCs/>
      <w:smallCaps/>
      <w:color w:val="2F5496" w:themeColor="accent1" w:themeShade="BF"/>
      <w:spacing w:val="5"/>
    </w:rPr>
  </w:style>
  <w:style w:type="paragraph" w:styleId="ac">
    <w:name w:val="footer"/>
    <w:basedOn w:val="a"/>
    <w:link w:val="ad"/>
    <w:uiPriority w:val="99"/>
    <w:unhideWhenUsed/>
    <w:rsid w:val="00FA0711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FA0711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06686DE9F39CB99E8696543163A44B2CEC0659A21BF2B445639EFFE8C820C22DqEPCD" TargetMode="External"/><Relationship Id="rId13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06686DE9F39CB99E86964A3C75C81720EE0C07AE19F1B71A36C1A4B59Fq2P9D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06686DE9F39CB99E86964A3C75C81720EE0C03AA1BF1B71A36C1A4B59F29C87AAB2C24F34DE4636Cq1PFD" TargetMode="External"/><Relationship Id="rId11" Type="http://schemas.openxmlformats.org/officeDocument/2006/relationships/footer" Target="footer1.xml"/><Relationship Id="rId5" Type="http://schemas.openxmlformats.org/officeDocument/2006/relationships/image" Target="media/image1.jpeg"/><Relationship Id="rId10" Type="http://schemas.microsoft.com/office/2007/relationships/hdphoto" Target="media/hdphoto1.wdp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059F4822F1004DC2B7D61B968DA8FF3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19FA0B1-541B-41A9-A066-73528DE77A45}"/>
      </w:docPartPr>
      <w:docPartBody>
        <w:p w:rsidR="00000000" w:rsidRDefault="00DF3EE1" w:rsidP="00DF3EE1">
          <w:pPr>
            <w:pStyle w:val="059F4822F1004DC2B7D61B968DA8FF36"/>
          </w:pPr>
          <w:r w:rsidRPr="00891419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3EE1"/>
    <w:rsid w:val="00575DE4"/>
    <w:rsid w:val="00A24E87"/>
    <w:rsid w:val="00DF3E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DF3EE1"/>
    <w:rPr>
      <w:color w:val="808080"/>
    </w:rPr>
  </w:style>
  <w:style w:type="paragraph" w:customStyle="1" w:styleId="84A87E50E9D4457AAA9517123147299E">
    <w:name w:val="84A87E50E9D4457AAA9517123147299E"/>
    <w:rsid w:val="00DF3EE1"/>
  </w:style>
  <w:style w:type="paragraph" w:customStyle="1" w:styleId="059F4822F1004DC2B7D61B968DA8FF36">
    <w:name w:val="059F4822F1004DC2B7D61B968DA8FF36"/>
    <w:rsid w:val="00DF3EE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553</Words>
  <Characters>3157</Characters>
  <Application>Microsoft Office Word</Application>
  <DocSecurity>0</DocSecurity>
  <Lines>26</Lines>
  <Paragraphs>7</Paragraphs>
  <ScaleCrop>false</ScaleCrop>
  <Company/>
  <LinksUpToDate>false</LinksUpToDate>
  <CharactersWithSpaces>3703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2025-04-09T22:01:00Z</dcterms:created>
  <dcterms:modified xsi:type="dcterms:W3CDTF">2025-04-09T22:02:00Z</dcterms:modified>
</cp:coreProperties>
</file>