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9CDA9" w14:textId="77777777" w:rsidR="0050260F" w:rsidRDefault="0050260F" w:rsidP="00BF3811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4F9519A4" wp14:editId="0335C191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39573" w14:textId="77777777" w:rsidR="0050260F" w:rsidRDefault="0050260F" w:rsidP="00BF3811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4B593A70" w14:textId="77777777" w:rsidR="0050260F" w:rsidRDefault="0050260F" w:rsidP="00BF3811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3923B67A" w14:textId="4C5F686B" w:rsidR="0050260F" w:rsidRPr="00A91438" w:rsidRDefault="0050260F" w:rsidP="00BF381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10.06.202</w:t>
      </w:r>
      <w:r>
        <w:rPr>
          <w:sz w:val="28"/>
          <w:szCs w:val="28"/>
          <w:u w:val="single"/>
        </w:rPr>
        <w:t>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489-п/25</w:t>
      </w:r>
    </w:p>
    <w:p w14:paraId="2A1C2D5B" w14:textId="77777777" w:rsidR="0050260F" w:rsidRDefault="0050260F" w:rsidP="00BF3811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1604B708" w14:textId="77777777" w:rsidR="0050260F" w:rsidRDefault="0050260F" w:rsidP="00BF3811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состава комиссии по отбору поставщиков (индивидуальных предпринимателей), для осуществления снабжения населения твердым топливом при наличии печного отопления на территории Углегорского муниципального округа Сахалинской области</w:t>
      </w:r>
    </w:p>
    <w:p w14:paraId="4DEE5F82" w14:textId="77777777" w:rsidR="0050260F" w:rsidRDefault="0050260F" w:rsidP="00BF3811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об организации деятельности по обеспечению населения твердым топливом на территории Углегорского муниципального округа Сахалинской области, утвержденным постановлением администрации Углегорского муниципального округа Сахалинской области от 09.06.2025 № 486-п/25, администрация Углегорского муниципального округа Сахалинской области </w:t>
      </w: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4CD2E182" w14:textId="77777777" w:rsidR="0050260F" w:rsidRDefault="0050260F" w:rsidP="00BF3811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Состав комиссии по отбору поставщиков (индивидуальных предпринимателей) для осуществления снабжения населения твердым топливом при наличии печного отопления на территории Углегорского муниципального округа Сахалинской области (прилагается).</w:t>
      </w:r>
    </w:p>
    <w:p w14:paraId="5122058D" w14:textId="77777777" w:rsidR="0050260F" w:rsidRDefault="0050260F" w:rsidP="00BF381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213BDD72" w14:textId="77777777" w:rsidR="0050260F" w:rsidRDefault="0050260F" w:rsidP="00BF3811">
      <w:pPr>
        <w:widowControl w:val="0"/>
        <w:autoSpaceDE w:val="0"/>
        <w:autoSpaceDN w:val="0"/>
        <w:adjustRightInd w:val="0"/>
        <w:spacing w:after="7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постановления возложить на исполняющего обязанности вице-мэра Углегорского муниципального округа Сахалинской области Патрушева К.О.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B6F8B087EC514132842436EF17F9B3F3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50260F" w:rsidRPr="00EB641E" w14:paraId="5D03855E" w14:textId="77777777" w:rsidTr="00BF3811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0AB357C" w14:textId="77777777" w:rsidR="0050260F" w:rsidRPr="009B2595" w:rsidRDefault="0050260F" w:rsidP="00BF3811">
                <w:r w:rsidRPr="007B0D0C">
                  <w:rPr>
                    <w:rFonts w:eastAsiaTheme="minorEastAsia"/>
                    <w:sz w:val="28"/>
                    <w:szCs w:val="28"/>
                    <w:lang w:eastAsia="zh-CN"/>
                  </w:rPr>
                  <w:t>Исполняющий обязанности главы Углегорского муниципального округа</w:t>
                </w:r>
                <w:r>
                  <w:rPr>
                    <w:rFonts w:eastAsiaTheme="minorEastAsia"/>
                    <w:sz w:val="28"/>
                    <w:szCs w:val="28"/>
                    <w:lang w:eastAsia="zh-CN"/>
                  </w:rPr>
                  <w:t xml:space="preserve">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32F8C13" w14:textId="77777777" w:rsidR="0050260F" w:rsidRPr="009B3ED5" w:rsidRDefault="0050260F" w:rsidP="00BF3811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3E96BB74" wp14:editId="37A230AD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221D66F5" w14:textId="77777777" w:rsidR="0050260F" w:rsidRPr="006233F0" w:rsidRDefault="0050260F" w:rsidP="00BF3811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6B20421C" w14:textId="77777777" w:rsidR="0050260F" w:rsidRPr="0073527A" w:rsidRDefault="0050260F" w:rsidP="0050260F">
      <w:pPr>
        <w:tabs>
          <w:tab w:val="left" w:pos="3231"/>
        </w:tabs>
        <w:rPr>
          <w:sz w:val="28"/>
          <w:szCs w:val="28"/>
        </w:rPr>
      </w:pPr>
    </w:p>
    <w:p w14:paraId="11CD74F4" w14:textId="77777777" w:rsidR="003A0AFD" w:rsidRDefault="003A0AFD"/>
    <w:sectPr w:rsidR="003A0AFD" w:rsidSect="0050260F">
      <w:footerReference w:type="first" r:id="rId7"/>
      <w:pgSz w:w="11906" w:h="16838"/>
      <w:pgMar w:top="709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22706" w14:textId="77777777" w:rsidR="0050260F" w:rsidRDefault="0050260F">
    <w:pPr>
      <w:pStyle w:val="ac"/>
    </w:pPr>
    <w:r>
      <w:t>561-п/25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60F"/>
    <w:rsid w:val="000A7B20"/>
    <w:rsid w:val="003A0AFD"/>
    <w:rsid w:val="003E5BC6"/>
    <w:rsid w:val="0050260F"/>
    <w:rsid w:val="00756762"/>
    <w:rsid w:val="0083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E1424"/>
  <w15:chartTrackingRefBased/>
  <w15:docId w15:val="{66D99F35-4DDF-42E2-BE20-AB9529413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60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0260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260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260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260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260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50260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260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260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260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26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026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26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26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260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5026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026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026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026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26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02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260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026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0260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026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0260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0260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026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0260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0260F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50260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0260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onsPlusNormal">
    <w:name w:val="ConsPlusNormal Знак"/>
    <w:link w:val="ConsPlusNormal0"/>
    <w:locked/>
    <w:rsid w:val="0050260F"/>
    <w:rPr>
      <w:rFonts w:ascii="Arial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50260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6F8B087EC514132842436EF17F9B3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ECC638-C146-421B-8899-70A0C93C1E78}"/>
      </w:docPartPr>
      <w:docPartBody>
        <w:p w:rsidR="001B323C" w:rsidRDefault="001B323C" w:rsidP="001B323C">
          <w:pPr>
            <w:pStyle w:val="B6F8B087EC514132842436EF17F9B3F3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23C"/>
    <w:rsid w:val="001B323C"/>
    <w:rsid w:val="0083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B323C"/>
    <w:rPr>
      <w:color w:val="808080"/>
    </w:rPr>
  </w:style>
  <w:style w:type="paragraph" w:customStyle="1" w:styleId="A806877ED37A41A1A59CCA296A137AB8">
    <w:name w:val="A806877ED37A41A1A59CCA296A137AB8"/>
    <w:rsid w:val="001B323C"/>
  </w:style>
  <w:style w:type="paragraph" w:customStyle="1" w:styleId="B6F8B087EC514132842436EF17F9B3F3">
    <w:name w:val="B6F8B087EC514132842436EF17F9B3F3"/>
    <w:rsid w:val="001B32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2025-06-09T22:15:00Z</dcterms:created>
  <dcterms:modified xsi:type="dcterms:W3CDTF">2025-06-09T22:16:00Z</dcterms:modified>
</cp:coreProperties>
</file>