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70D7A" w14:textId="77777777" w:rsidR="00AA21AD" w:rsidRDefault="00AA21AD" w:rsidP="005608E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D71E076" wp14:editId="54CB88B9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CBCBE" w14:textId="77777777" w:rsidR="00AA21AD" w:rsidRDefault="00AA21AD" w:rsidP="005608E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4217A13" w14:textId="77777777" w:rsidR="00AA21AD" w:rsidRDefault="00AA21AD" w:rsidP="005608E1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354F576" w14:textId="66368650" w:rsidR="00AA21AD" w:rsidRPr="00A91438" w:rsidRDefault="00AA21AD" w:rsidP="005608E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24.06.2025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513-п/25</w:t>
      </w:r>
    </w:p>
    <w:p w14:paraId="6D595913" w14:textId="77777777" w:rsidR="00AA21AD" w:rsidRDefault="00AA21AD" w:rsidP="005608E1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7BB2A5D" w14:textId="77777777" w:rsidR="00AA21AD" w:rsidRDefault="00AA21AD" w:rsidP="005608E1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Методики прогнозирования поступлений доходов в местный бюджет, главным администратором которых является администрация Углегорского муниципального округа Сахалинской области</w:t>
      </w:r>
    </w:p>
    <w:p w14:paraId="0254F0F4" w14:textId="77777777" w:rsidR="00AA21AD" w:rsidRDefault="00AA21AD" w:rsidP="005608E1">
      <w:pPr>
        <w:ind w:firstLine="709"/>
        <w:jc w:val="both"/>
        <w:rPr>
          <w:sz w:val="26"/>
          <w:szCs w:val="26"/>
        </w:rPr>
      </w:pPr>
      <w:r w:rsidRPr="00D10DE4">
        <w:rPr>
          <w:sz w:val="28"/>
          <w:szCs w:val="28"/>
        </w:rPr>
        <w:t>В соответствии с пунктом 1 статьи 160.1 Бюджетного</w:t>
      </w:r>
      <w:r>
        <w:rPr>
          <w:sz w:val="28"/>
          <w:szCs w:val="28"/>
        </w:rPr>
        <w:t xml:space="preserve"> кодекса Российской Федерации, П</w:t>
      </w:r>
      <w:r w:rsidRPr="00D10DE4">
        <w:rPr>
          <w:sz w:val="28"/>
          <w:szCs w:val="28"/>
        </w:rPr>
        <w:t>остановлением Правительства Российской Федерации от 23 июня 2016 года № 574 «Об общих требованиях к методике прогнозирования поступлений доходов в бюджеты бюджетной системы Российской Федерации»</w:t>
      </w:r>
      <w:r>
        <w:rPr>
          <w:sz w:val="28"/>
          <w:szCs w:val="28"/>
        </w:rPr>
        <w:t>,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0FAC78D7" w14:textId="77777777" w:rsidR="00AA21AD" w:rsidRDefault="00AA21AD" w:rsidP="005608E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Pr="00A2245C">
        <w:rPr>
          <w:sz w:val="28"/>
          <w:szCs w:val="28"/>
        </w:rPr>
        <w:t xml:space="preserve"> методику прогнозирования поступлений доходов в местный бюджет, главным администратором которых является </w:t>
      </w:r>
      <w:r>
        <w:rPr>
          <w:sz w:val="28"/>
          <w:szCs w:val="28"/>
        </w:rPr>
        <w:t>администрация Углегорского муниципального округа Сахалинской области согласно приложению.</w:t>
      </w:r>
    </w:p>
    <w:p w14:paraId="66A48C6C" w14:textId="77777777" w:rsidR="00AA21AD" w:rsidRDefault="00AA21AD" w:rsidP="005608E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вступает в силу с момента официального опубликования и распространяет свое действие на правоотношения, возникающие с 01 января 2025 года. </w:t>
      </w:r>
    </w:p>
    <w:p w14:paraId="51AC048B" w14:textId="77777777" w:rsidR="00AA21AD" w:rsidRPr="00A2245C" w:rsidRDefault="00AA21AD" w:rsidP="005608E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Углегорского городского округа от 10.11.2017 №1011 «Об утверждении методики прогнозирования поступлений доходов в бюджет Углегорского городского округа, администратором которых является администрация Углегорского городского округа». </w:t>
      </w:r>
    </w:p>
    <w:p w14:paraId="4F372542" w14:textId="77777777" w:rsidR="00AA21AD" w:rsidRPr="00527DA4" w:rsidRDefault="00AA21AD" w:rsidP="005608E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10DE4"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</w:t>
      </w:r>
      <w:r>
        <w:t>.</w:t>
      </w:r>
    </w:p>
    <w:p w14:paraId="119D29E0" w14:textId="77777777" w:rsidR="00AA21AD" w:rsidRDefault="00AA21AD" w:rsidP="005608E1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 исполнения постановления возложить на первого           вице-мэра Углегорского муниципального округа Сахалинской области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 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DF83292E3C204366AB58D530080A721B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AA21AD" w:rsidRPr="00EB641E" w14:paraId="64A617F9" w14:textId="77777777" w:rsidTr="005608E1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55C2222" w14:textId="77777777" w:rsidR="00AA21AD" w:rsidRPr="009B2595" w:rsidRDefault="00AA21AD" w:rsidP="005608E1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A964F30" w14:textId="77777777" w:rsidR="00AA21AD" w:rsidRPr="009B3ED5" w:rsidRDefault="00AA21AD" w:rsidP="005608E1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F1B4F35" wp14:editId="05BA915A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368C04E" w14:textId="77777777" w:rsidR="00AA21AD" w:rsidRPr="006233F0" w:rsidRDefault="00AA21AD" w:rsidP="005608E1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Я.Д. Петрова</w:t>
                </w:r>
              </w:p>
            </w:tc>
          </w:tr>
        </w:sdtContent>
      </w:sdt>
    </w:tbl>
    <w:p w14:paraId="52F288AB" w14:textId="77777777" w:rsidR="00AA21AD" w:rsidRPr="0073527A" w:rsidRDefault="00AA21AD" w:rsidP="00AA21AD">
      <w:pPr>
        <w:tabs>
          <w:tab w:val="left" w:pos="3231"/>
        </w:tabs>
        <w:rPr>
          <w:sz w:val="28"/>
          <w:szCs w:val="28"/>
        </w:rPr>
      </w:pPr>
    </w:p>
    <w:p w14:paraId="5DAA5547" w14:textId="77777777" w:rsidR="003A0AFD" w:rsidRDefault="003A0AFD"/>
    <w:sectPr w:rsidR="003A0AFD" w:rsidSect="00AA21AD">
      <w:footerReference w:type="first" r:id="rId8"/>
      <w:pgSz w:w="11906" w:h="16838"/>
      <w:pgMar w:top="1134" w:right="566" w:bottom="1418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6EF27" w14:textId="77777777" w:rsidR="00AA21AD" w:rsidRDefault="00AA21AD">
    <w:pPr>
      <w:pStyle w:val="ac"/>
    </w:pPr>
    <w:r>
      <w:t>579-п/25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007321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1AD"/>
    <w:rsid w:val="000A7B20"/>
    <w:rsid w:val="003A0AFD"/>
    <w:rsid w:val="003E5BC6"/>
    <w:rsid w:val="00756762"/>
    <w:rsid w:val="00AA21AD"/>
    <w:rsid w:val="00C5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EE15D"/>
  <w15:chartTrackingRefBased/>
  <w15:docId w15:val="{C6D3CCB8-E10C-4CBF-A73D-9750AFFB7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1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A21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1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21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21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21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A21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21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21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21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1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21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21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21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21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A21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21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21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21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21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2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21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2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21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21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21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21A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21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21A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21AD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AA21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A21A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83292E3C204366AB58D530080A72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602932-9BC0-4493-987E-2BD57A0ED4AA}"/>
      </w:docPartPr>
      <w:docPartBody>
        <w:p w:rsidR="00A3247F" w:rsidRDefault="00A3247F" w:rsidP="00A3247F">
          <w:pPr>
            <w:pStyle w:val="DF83292E3C204366AB58D530080A721B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47F"/>
    <w:rsid w:val="00A3247F"/>
    <w:rsid w:val="00C5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247F"/>
    <w:rPr>
      <w:color w:val="808080"/>
    </w:rPr>
  </w:style>
  <w:style w:type="paragraph" w:customStyle="1" w:styleId="67422ADD3BB34383869786CE0E80E112">
    <w:name w:val="67422ADD3BB34383869786CE0E80E112"/>
    <w:rsid w:val="00A3247F"/>
  </w:style>
  <w:style w:type="paragraph" w:customStyle="1" w:styleId="DF83292E3C204366AB58D530080A721B">
    <w:name w:val="DF83292E3C204366AB58D530080A721B"/>
    <w:rsid w:val="00A324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2025-06-24T00:16:00Z</dcterms:created>
  <dcterms:modified xsi:type="dcterms:W3CDTF">2025-06-24T00:17:00Z</dcterms:modified>
</cp:coreProperties>
</file>