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2837" w14:textId="77777777" w:rsidR="00581238" w:rsidRDefault="00581238" w:rsidP="00F3107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65A16A" wp14:editId="6B2BBCC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73C4" w14:textId="77777777" w:rsidR="00581238" w:rsidRDefault="00581238" w:rsidP="00F3107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DDCD901" w14:textId="77777777" w:rsidR="00581238" w:rsidRDefault="00581238" w:rsidP="00F3107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C7DDB0B" w14:textId="022BF391" w:rsidR="00581238" w:rsidRPr="00A91438" w:rsidRDefault="00581238" w:rsidP="00F310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546-п/25</w:t>
      </w:r>
    </w:p>
    <w:p w14:paraId="0349337B" w14:textId="77777777" w:rsidR="00581238" w:rsidRDefault="00581238" w:rsidP="00F3107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A489A2D" w14:textId="77777777" w:rsidR="00581238" w:rsidRDefault="00581238" w:rsidP="00F3107B">
      <w:pPr>
        <w:widowControl w:val="0"/>
        <w:autoSpaceDE w:val="0"/>
        <w:autoSpaceDN w:val="0"/>
        <w:adjustRightInd w:val="0"/>
        <w:spacing w:after="480"/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порядке проведения антикоррупционной экспертизы нормативных правовых актов и проектов нормативных правовых актов администрации Углегорского муниципального округа Сахалинской области</w:t>
      </w:r>
    </w:p>
    <w:p w14:paraId="3E4F756F" w14:textId="77777777" w:rsidR="00581238" w:rsidRPr="00A51EB9" w:rsidRDefault="00581238" w:rsidP="00F310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A51EB9">
        <w:rPr>
          <w:sz w:val="28"/>
          <w:szCs w:val="28"/>
        </w:rPr>
        <w:t xml:space="preserve"> 6 Федер</w:t>
      </w:r>
      <w:r>
        <w:rPr>
          <w:sz w:val="28"/>
          <w:szCs w:val="28"/>
        </w:rPr>
        <w:t xml:space="preserve">ального закона от 25.12.2008 </w:t>
      </w:r>
      <w:r w:rsidRPr="00A51EB9">
        <w:rPr>
          <w:sz w:val="28"/>
          <w:szCs w:val="28"/>
        </w:rPr>
        <w:t xml:space="preserve">№ 273-ФЗ </w:t>
      </w:r>
      <w:r>
        <w:rPr>
          <w:sz w:val="28"/>
          <w:szCs w:val="28"/>
        </w:rPr>
        <w:t xml:space="preserve">                           </w:t>
      </w:r>
      <w:r w:rsidRPr="00A51EB9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коррупции», пунктом 3 части 1 статьи</w:t>
      </w:r>
      <w:r w:rsidRPr="00A51EB9">
        <w:rPr>
          <w:sz w:val="28"/>
          <w:szCs w:val="28"/>
        </w:rPr>
        <w:t xml:space="preserve"> 3 Феде</w:t>
      </w:r>
      <w:r>
        <w:rPr>
          <w:sz w:val="28"/>
          <w:szCs w:val="28"/>
        </w:rPr>
        <w:t>рального закона от 17.07.2009</w:t>
      </w:r>
      <w:r w:rsidRPr="00A51EB9">
        <w:rPr>
          <w:sz w:val="28"/>
          <w:szCs w:val="28"/>
        </w:rPr>
        <w:t xml:space="preserve"> № 172-ФЗ «Об 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 xml:space="preserve">, руководствуясь статьей </w:t>
      </w:r>
      <w:r w:rsidRPr="00A51EB9">
        <w:rPr>
          <w:sz w:val="28"/>
          <w:szCs w:val="28"/>
        </w:rPr>
        <w:t xml:space="preserve">44 Устава Углегорского </w:t>
      </w:r>
      <w:r>
        <w:rPr>
          <w:sz w:val="28"/>
          <w:szCs w:val="28"/>
        </w:rPr>
        <w:t xml:space="preserve">муниципального </w:t>
      </w:r>
      <w:r w:rsidRPr="00A51EB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Сахалинской области</w:t>
      </w:r>
      <w:r>
        <w:rPr>
          <w:sz w:val="28"/>
          <w:szCs w:val="28"/>
        </w:rPr>
        <w:t>,</w:t>
      </w:r>
      <w:r w:rsidRPr="00A51EB9">
        <w:rPr>
          <w:sz w:val="28"/>
          <w:szCs w:val="28"/>
        </w:rPr>
        <w:t xml:space="preserve"> администрация Углегорского </w:t>
      </w:r>
      <w:r>
        <w:rPr>
          <w:sz w:val="28"/>
          <w:szCs w:val="28"/>
        </w:rPr>
        <w:t>муниципального округа</w:t>
      </w:r>
      <w:r w:rsidRPr="00A51EB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Сахалинской области </w:t>
      </w:r>
      <w:r w:rsidRPr="00A51EB9">
        <w:rPr>
          <w:b/>
          <w:sz w:val="28"/>
          <w:szCs w:val="28"/>
        </w:rPr>
        <w:t>постановляет:</w:t>
      </w:r>
    </w:p>
    <w:p w14:paraId="0958FFF0" w14:textId="77777777" w:rsidR="00581238" w:rsidRPr="00A51EB9" w:rsidRDefault="00581238" w:rsidP="00F310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1EB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hyperlink w:anchor="Par32" w:history="1">
        <w:r w:rsidRPr="00A51EB9">
          <w:rPr>
            <w:sz w:val="28"/>
            <w:szCs w:val="28"/>
          </w:rPr>
          <w:t>Порядок</w:t>
        </w:r>
      </w:hyperlink>
      <w:r w:rsidRPr="00A51EB9">
        <w:rPr>
          <w:sz w:val="28"/>
          <w:szCs w:val="28"/>
        </w:rPr>
        <w:t xml:space="preserve"> </w:t>
      </w:r>
      <w:r w:rsidRPr="00A51EB9">
        <w:rPr>
          <w:bCs/>
          <w:sz w:val="28"/>
          <w:szCs w:val="28"/>
        </w:rPr>
        <w:t>проведения антикоррупционной экспертизы нормативных правовых актов</w:t>
      </w:r>
      <w:r>
        <w:rPr>
          <w:bCs/>
          <w:sz w:val="28"/>
          <w:szCs w:val="28"/>
        </w:rPr>
        <w:t xml:space="preserve"> и проектов нормативных правовых актов</w:t>
      </w:r>
      <w:r w:rsidRPr="00A51EB9">
        <w:rPr>
          <w:bCs/>
          <w:sz w:val="28"/>
          <w:szCs w:val="28"/>
        </w:rPr>
        <w:t xml:space="preserve"> администрации Углегорского </w:t>
      </w:r>
      <w:r>
        <w:rPr>
          <w:bCs/>
          <w:sz w:val="28"/>
          <w:szCs w:val="28"/>
        </w:rPr>
        <w:t>муниципального</w:t>
      </w:r>
      <w:r w:rsidRPr="00A51EB9">
        <w:rPr>
          <w:bCs/>
          <w:sz w:val="28"/>
          <w:szCs w:val="28"/>
        </w:rPr>
        <w:t xml:space="preserve"> округа </w:t>
      </w:r>
      <w:r>
        <w:rPr>
          <w:bCs/>
          <w:sz w:val="28"/>
          <w:szCs w:val="28"/>
        </w:rPr>
        <w:t xml:space="preserve">Сахалинской области </w:t>
      </w:r>
      <w:r w:rsidRPr="00A51EB9">
        <w:rPr>
          <w:sz w:val="28"/>
          <w:szCs w:val="28"/>
        </w:rPr>
        <w:t>(прилагается).</w:t>
      </w:r>
    </w:p>
    <w:p w14:paraId="365F6125" w14:textId="77777777" w:rsidR="00581238" w:rsidRDefault="00581238" w:rsidP="00F310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F7E9B">
        <w:rPr>
          <w:sz w:val="28"/>
          <w:szCs w:val="28"/>
        </w:rPr>
        <w:t>.</w:t>
      </w:r>
      <w:r w:rsidRPr="009463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Сахалинской области от 17.10.2017 № 915    «О порядке </w:t>
      </w:r>
      <w:r w:rsidRPr="00A51EB9">
        <w:rPr>
          <w:bCs/>
          <w:sz w:val="28"/>
          <w:szCs w:val="28"/>
        </w:rPr>
        <w:t>проведения антикоррупционной экспертизы нормативных правовых актов</w:t>
      </w:r>
      <w:r>
        <w:rPr>
          <w:bCs/>
          <w:sz w:val="28"/>
          <w:szCs w:val="28"/>
        </w:rPr>
        <w:t xml:space="preserve"> и проектов нормативных правовых актов</w:t>
      </w:r>
      <w:r w:rsidRPr="00A51EB9">
        <w:rPr>
          <w:bCs/>
          <w:sz w:val="28"/>
          <w:szCs w:val="28"/>
        </w:rPr>
        <w:t xml:space="preserve"> администрации Углегорского</w:t>
      </w:r>
      <w:r>
        <w:rPr>
          <w:bCs/>
          <w:sz w:val="28"/>
          <w:szCs w:val="28"/>
        </w:rPr>
        <w:t xml:space="preserve"> городского округа Сахалинской области».</w:t>
      </w:r>
    </w:p>
    <w:p w14:paraId="041EA2CF" w14:textId="77777777" w:rsidR="00581238" w:rsidRDefault="00581238" w:rsidP="00F310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F7E9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опубликовать в сетевом издании                              «Углегорские ведомости» и разместить на официальном сайте администрации </w:t>
      </w:r>
      <w:r w:rsidRPr="00960396">
        <w:rPr>
          <w:sz w:val="28"/>
          <w:szCs w:val="28"/>
        </w:rPr>
        <w:t xml:space="preserve">Углегорского муниципального округа Сахалинской области в сети Интернет. </w:t>
      </w:r>
    </w:p>
    <w:p w14:paraId="265894ED" w14:textId="77777777" w:rsidR="00581238" w:rsidRDefault="00581238" w:rsidP="00F310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F5604A4" w14:textId="77777777" w:rsidR="00581238" w:rsidRDefault="00581238" w:rsidP="00F310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1FCD86E" w14:textId="77777777" w:rsidR="00581238" w:rsidRPr="00960396" w:rsidRDefault="00581238" w:rsidP="00F310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C07A710" w14:textId="77777777" w:rsidR="00581238" w:rsidRPr="005D70E5" w:rsidRDefault="00581238" w:rsidP="00581238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5D70E5"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sz w:val="28"/>
            <w:szCs w:val="28"/>
            <w:lang w:eastAsia="zh-CN"/>
          </w:rPr>
          <w:alias w:val="{TagItemEDS}{Approve}"/>
          <w:tag w:val="{TagItemEDS}{Approve}"/>
          <w:id w:val="-2037344423"/>
          <w:placeholder>
            <w:docPart w:val="BF674524C377459BB4D0449D289BA5E8"/>
          </w:placeholder>
        </w:sdtPr>
        <w:sdtEndPr>
          <w:rPr>
            <w:rFonts w:eastAsia="Times New Roman" w:cs="Arial"/>
            <w:b/>
            <w:lang w:eastAsia="ru-RU"/>
          </w:rPr>
        </w:sdtEndPr>
        <w:sdtContent>
          <w:tr w:rsidR="00581238" w:rsidRPr="00960396" w14:paraId="2BCDDC4B" w14:textId="77777777" w:rsidTr="00F3107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A0E602" w14:textId="77777777" w:rsidR="00581238" w:rsidRPr="00960396" w:rsidRDefault="00581238" w:rsidP="00F3107B">
                <w:pPr>
                  <w:rPr>
                    <w:sz w:val="28"/>
                    <w:szCs w:val="28"/>
                  </w:rPr>
                </w:pPr>
                <w:r w:rsidRPr="00960396"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3A4A25D" w14:textId="77777777" w:rsidR="00581238" w:rsidRPr="00960396" w:rsidRDefault="00581238" w:rsidP="00F3107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60396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04114DF" wp14:editId="3BCA97F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F56FC6" w14:textId="77777777" w:rsidR="00581238" w:rsidRPr="00960396" w:rsidRDefault="00581238" w:rsidP="00F3107B">
                <w:pPr>
                  <w:suppressAutoHyphens/>
                  <w:ind w:right="36"/>
                  <w:jc w:val="right"/>
                  <w:rPr>
                    <w:rFonts w:cs="Arial"/>
                    <w:b/>
                    <w:sz w:val="28"/>
                    <w:szCs w:val="28"/>
                  </w:rPr>
                </w:pPr>
                <w:r w:rsidRPr="00960396">
                  <w:rPr>
                    <w:rFonts w:cs="Arial"/>
                    <w:sz w:val="28"/>
                    <w:szCs w:val="28"/>
                  </w:rPr>
                  <w:t>Ф.В.</w:t>
                </w:r>
                <w:r w:rsidRPr="0096039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 w:rsidRPr="00960396"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388E92A" w14:textId="77777777" w:rsidR="00581238" w:rsidRPr="0073527A" w:rsidRDefault="00581238" w:rsidP="00581238">
      <w:pPr>
        <w:tabs>
          <w:tab w:val="left" w:pos="3231"/>
        </w:tabs>
        <w:rPr>
          <w:sz w:val="28"/>
          <w:szCs w:val="28"/>
        </w:rPr>
      </w:pPr>
    </w:p>
    <w:p w14:paraId="1937F83A" w14:textId="77777777" w:rsidR="003A0AFD" w:rsidRDefault="003A0AFD"/>
    <w:sectPr w:rsidR="003A0AFD" w:rsidSect="00581238">
      <w:footerReference w:type="first" r:id="rId8"/>
      <w:pgSz w:w="11906" w:h="16838"/>
      <w:pgMar w:top="1560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8ABE" w14:textId="77777777" w:rsidR="00581238" w:rsidRDefault="00581238">
    <w:pPr>
      <w:pStyle w:val="ac"/>
    </w:pPr>
    <w:r>
      <w:t>626-п/25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F4848"/>
    <w:multiLevelType w:val="hybridMultilevel"/>
    <w:tmpl w:val="387C5B6E"/>
    <w:lvl w:ilvl="0" w:tplc="0096DF4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592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38"/>
    <w:rsid w:val="000A7B20"/>
    <w:rsid w:val="003A0AFD"/>
    <w:rsid w:val="003E5BC6"/>
    <w:rsid w:val="00581238"/>
    <w:rsid w:val="00756762"/>
    <w:rsid w:val="00D9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99C4"/>
  <w15:chartTrackingRefBased/>
  <w15:docId w15:val="{53DCD7C8-9306-4C61-9DC5-447A9331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2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1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812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2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2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2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2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2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812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2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2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2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2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1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2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2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2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2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23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812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123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674524C377459BB4D0449D289BA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040C4-4F41-47F6-B84F-42F48EE0D95C}"/>
      </w:docPartPr>
      <w:docPartBody>
        <w:p w:rsidR="007A55D5" w:rsidRDefault="007A55D5" w:rsidP="007A55D5">
          <w:pPr>
            <w:pStyle w:val="BF674524C377459BB4D0449D289BA5E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D5"/>
    <w:rsid w:val="007A55D5"/>
    <w:rsid w:val="00D9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55D5"/>
    <w:rPr>
      <w:color w:val="808080"/>
    </w:rPr>
  </w:style>
  <w:style w:type="paragraph" w:customStyle="1" w:styleId="1EB30A84573B47E5B342E8F03F523DC9">
    <w:name w:val="1EB30A84573B47E5B342E8F03F523DC9"/>
    <w:rsid w:val="007A55D5"/>
  </w:style>
  <w:style w:type="paragraph" w:customStyle="1" w:styleId="BF674524C377459BB4D0449D289BA5E8">
    <w:name w:val="BF674524C377459BB4D0449D289BA5E8"/>
    <w:rsid w:val="007A5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2025-07-15T22:42:00Z</dcterms:created>
  <dcterms:modified xsi:type="dcterms:W3CDTF">2025-07-15T22:43:00Z</dcterms:modified>
</cp:coreProperties>
</file>