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6B029" w14:textId="77777777" w:rsidR="00E167BE" w:rsidRDefault="00E167BE" w:rsidP="003053DD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1021754E" wp14:editId="5E08C279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104D7" w14:textId="77777777" w:rsidR="00E167BE" w:rsidRDefault="00E167BE" w:rsidP="003053DD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04E36DF9" w14:textId="77777777" w:rsidR="00E167BE" w:rsidRDefault="00E167BE" w:rsidP="003053DD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23FE8FF9" w14:textId="7DA625A5" w:rsidR="00E167BE" w:rsidRPr="00A91438" w:rsidRDefault="00E167BE" w:rsidP="003053D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18.07.2025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556-п/25</w:t>
      </w:r>
    </w:p>
    <w:p w14:paraId="77E604DE" w14:textId="77777777" w:rsidR="00E167BE" w:rsidRDefault="00E167BE" w:rsidP="003053DD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4E55A871" w14:textId="77777777" w:rsidR="00E167BE" w:rsidRDefault="00E167BE" w:rsidP="003053DD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проведении смотра-конкурса «Лучший дворик» на территории Углегорского муниципального округа Сахалинской области</w:t>
      </w:r>
    </w:p>
    <w:p w14:paraId="472BD130" w14:textId="393C6C05" w:rsidR="00E167BE" w:rsidRPr="0046004D" w:rsidRDefault="00E167BE" w:rsidP="003053DD">
      <w:pPr>
        <w:ind w:firstLine="709"/>
        <w:jc w:val="both"/>
        <w:rPr>
          <w:sz w:val="28"/>
          <w:szCs w:val="28"/>
        </w:rPr>
      </w:pPr>
      <w:r w:rsidRPr="0046004D">
        <w:rPr>
          <w:sz w:val="28"/>
          <w:szCs w:val="28"/>
        </w:rPr>
        <w:t>В соответствии</w:t>
      </w:r>
      <w:r w:rsidRPr="0046004D">
        <w:rPr>
          <w:rFonts w:eastAsia="Arial Unicode MS"/>
          <w:sz w:val="28"/>
          <w:szCs w:val="28"/>
        </w:rPr>
        <w:t xml:space="preserve"> с Федеральным законом от 06.10.2003 № 131-ФЗ</w:t>
      </w:r>
      <w:r>
        <w:rPr>
          <w:rFonts w:eastAsia="Arial Unicode MS"/>
          <w:sz w:val="28"/>
          <w:szCs w:val="28"/>
        </w:rPr>
        <w:t xml:space="preserve"> </w:t>
      </w:r>
      <w:r w:rsidRPr="0046004D">
        <w:rPr>
          <w:rFonts w:eastAsia="Arial Unicode MS"/>
          <w:sz w:val="28"/>
          <w:szCs w:val="28"/>
        </w:rPr>
        <w:t>«Об общих принципах организации местного самоуправления в Российской Федерации»,</w:t>
      </w:r>
      <w:r w:rsidRPr="0046004D">
        <w:rPr>
          <w:sz w:val="28"/>
          <w:szCs w:val="28"/>
        </w:rPr>
        <w:t xml:space="preserve"> </w:t>
      </w:r>
      <w:r w:rsidRPr="0046004D">
        <w:rPr>
          <w:rFonts w:eastAsia="Arial Unicode MS"/>
          <w:sz w:val="28"/>
          <w:szCs w:val="28"/>
        </w:rPr>
        <w:t xml:space="preserve">Уставом Углегорского </w:t>
      </w:r>
      <w:r>
        <w:rPr>
          <w:rFonts w:eastAsia="Arial Unicode MS"/>
          <w:sz w:val="28"/>
          <w:szCs w:val="28"/>
        </w:rPr>
        <w:t>муниципального</w:t>
      </w:r>
      <w:r w:rsidRPr="0046004D">
        <w:rPr>
          <w:rFonts w:eastAsia="Arial Unicode MS"/>
          <w:sz w:val="28"/>
          <w:szCs w:val="28"/>
        </w:rPr>
        <w:t xml:space="preserve"> округа</w:t>
      </w:r>
      <w:r>
        <w:rPr>
          <w:rFonts w:eastAsia="Arial Unicode MS"/>
          <w:sz w:val="28"/>
          <w:szCs w:val="28"/>
        </w:rPr>
        <w:t xml:space="preserve"> Сахалинской области</w:t>
      </w:r>
      <w:r w:rsidRPr="0046004D">
        <w:rPr>
          <w:rFonts w:eastAsia="Arial Unicode MS"/>
          <w:sz w:val="28"/>
          <w:szCs w:val="28"/>
        </w:rPr>
        <w:t xml:space="preserve">, </w:t>
      </w:r>
      <w:r w:rsidRPr="0046004D">
        <w:rPr>
          <w:sz w:val="28"/>
          <w:szCs w:val="28"/>
        </w:rPr>
        <w:t xml:space="preserve">администрация </w:t>
      </w:r>
      <w:r w:rsidRPr="0046004D">
        <w:rPr>
          <w:rFonts w:eastAsia="Arial Unicode MS"/>
          <w:sz w:val="28"/>
          <w:szCs w:val="28"/>
        </w:rPr>
        <w:t xml:space="preserve">Углегорского </w:t>
      </w:r>
      <w:r>
        <w:rPr>
          <w:rFonts w:eastAsia="Arial Unicode MS"/>
          <w:sz w:val="28"/>
          <w:szCs w:val="28"/>
        </w:rPr>
        <w:t>муниципального</w:t>
      </w:r>
      <w:r w:rsidRPr="0046004D">
        <w:rPr>
          <w:rFonts w:eastAsia="Arial Unicode MS"/>
          <w:sz w:val="28"/>
          <w:szCs w:val="28"/>
        </w:rPr>
        <w:t xml:space="preserve"> округа</w:t>
      </w:r>
      <w:r>
        <w:rPr>
          <w:rFonts w:eastAsia="Arial Unicode MS"/>
          <w:sz w:val="28"/>
          <w:szCs w:val="28"/>
        </w:rPr>
        <w:t xml:space="preserve"> Сахалинской области</w:t>
      </w:r>
      <w:r w:rsidRPr="0046004D">
        <w:rPr>
          <w:b/>
          <w:sz w:val="28"/>
          <w:szCs w:val="28"/>
        </w:rPr>
        <w:t xml:space="preserve"> постановляет</w:t>
      </w:r>
      <w:r w:rsidRPr="0046004D">
        <w:rPr>
          <w:sz w:val="28"/>
          <w:szCs w:val="28"/>
        </w:rPr>
        <w:t>:</w:t>
      </w:r>
    </w:p>
    <w:p w14:paraId="77050BFB" w14:textId="77777777" w:rsidR="00E167BE" w:rsidRDefault="00E167BE" w:rsidP="00E167BE">
      <w:pPr>
        <w:pStyle w:val="a7"/>
        <w:numPr>
          <w:ilvl w:val="0"/>
          <w:numId w:val="1"/>
        </w:numPr>
        <w:ind w:left="0" w:firstLine="568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Положение о проведении смотра-конкурса «Лучший дворик» на территории Углегорского муниципального округа Сахалинской области (прилагается).</w:t>
      </w:r>
    </w:p>
    <w:p w14:paraId="17A98B74" w14:textId="77777777" w:rsidR="00E167BE" w:rsidRPr="0081518A" w:rsidRDefault="00E167BE" w:rsidP="00E167BE">
      <w:pPr>
        <w:pStyle w:val="a7"/>
        <w:numPr>
          <w:ilvl w:val="0"/>
          <w:numId w:val="1"/>
        </w:numPr>
        <w:ind w:left="0" w:firstLine="568"/>
        <w:jc w:val="both"/>
        <w:rPr>
          <w:sz w:val="28"/>
          <w:szCs w:val="28"/>
        </w:rPr>
      </w:pPr>
      <w:r>
        <w:rPr>
          <w:sz w:val="28"/>
          <w:szCs w:val="28"/>
        </w:rPr>
        <w:t>Считать утратившим силу постановление администрации Углегорского городского округа от 19.02.2024 №129-п/24 «О проведении смотра-конкурса «Лучший дворик» на территории Углегорского городского округа»</w:t>
      </w:r>
    </w:p>
    <w:p w14:paraId="5E57B0F0" w14:textId="77777777" w:rsidR="00E167BE" w:rsidRDefault="00E167BE" w:rsidP="00E167BE">
      <w:pPr>
        <w:numPr>
          <w:ilvl w:val="0"/>
          <w:numId w:val="1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и в сети Интернет.</w:t>
      </w:r>
    </w:p>
    <w:p w14:paraId="652BD22F" w14:textId="77777777" w:rsidR="00E167BE" w:rsidRPr="00102275" w:rsidRDefault="00E167BE" w:rsidP="00E167BE">
      <w:pPr>
        <w:numPr>
          <w:ilvl w:val="0"/>
          <w:numId w:val="1"/>
        </w:numPr>
        <w:spacing w:after="72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постановления возложить на исполняющего обязанности вице-мэра Углегорского муниципального округа Сахалинской области Патрушева К.О.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7B04388224B64810984C4D7636473658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E167BE" w:rsidRPr="00EB641E" w14:paraId="0DF75DEB" w14:textId="77777777" w:rsidTr="003053DD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5D2B3D99" w14:textId="77777777" w:rsidR="00E167BE" w:rsidRPr="009B2595" w:rsidRDefault="00E167BE" w:rsidP="003053DD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5EE6FF55" w14:textId="77777777" w:rsidR="00E167BE" w:rsidRPr="009B3ED5" w:rsidRDefault="00E167BE" w:rsidP="003053DD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38F5A188" wp14:editId="4242A5F7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5EDE372B" w14:textId="77777777" w:rsidR="00E167BE" w:rsidRPr="006233F0" w:rsidRDefault="00E167BE" w:rsidP="003053DD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65DAA60F" w14:textId="77777777" w:rsidR="00E167BE" w:rsidRPr="0073527A" w:rsidRDefault="00E167BE" w:rsidP="00E167BE">
      <w:pPr>
        <w:tabs>
          <w:tab w:val="left" w:pos="3231"/>
        </w:tabs>
        <w:rPr>
          <w:sz w:val="28"/>
          <w:szCs w:val="28"/>
        </w:rPr>
      </w:pPr>
    </w:p>
    <w:p w14:paraId="52195D6B" w14:textId="77777777" w:rsidR="003A0AFD" w:rsidRDefault="003A0AFD"/>
    <w:sectPr w:rsidR="003A0AFD" w:rsidSect="00E167BE">
      <w:footerReference w:type="first" r:id="rId8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5BA1E" w14:textId="77777777" w:rsidR="00E167BE" w:rsidRDefault="00E167BE">
    <w:pPr>
      <w:pStyle w:val="ac"/>
    </w:pPr>
    <w:r>
      <w:t>633-п/25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C1A7D"/>
    <w:multiLevelType w:val="hybridMultilevel"/>
    <w:tmpl w:val="6B18D4AC"/>
    <w:lvl w:ilvl="0" w:tplc="52E6CF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968826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7BE"/>
    <w:rsid w:val="000A7B20"/>
    <w:rsid w:val="003A0AFD"/>
    <w:rsid w:val="003E5BC6"/>
    <w:rsid w:val="004B144D"/>
    <w:rsid w:val="00756762"/>
    <w:rsid w:val="00E16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6DA60"/>
  <w15:chartTrackingRefBased/>
  <w15:docId w15:val="{66B11C06-CFE3-4183-BAA6-B252ED4E1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7B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167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67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67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67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67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E167B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67B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67B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67B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67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67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67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67B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67B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E167B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67B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67B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67B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67B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167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67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67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67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67B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67B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67B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67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67B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167BE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E167B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167BE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B04388224B64810984C4D76364736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68FBFB-E4C2-4556-84A4-74566876988B}"/>
      </w:docPartPr>
      <w:docPartBody>
        <w:p w:rsidR="00555016" w:rsidRDefault="00555016" w:rsidP="00555016">
          <w:pPr>
            <w:pStyle w:val="7B04388224B64810984C4D7636473658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016"/>
    <w:rsid w:val="004B144D"/>
    <w:rsid w:val="0055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55016"/>
    <w:rPr>
      <w:color w:val="808080"/>
    </w:rPr>
  </w:style>
  <w:style w:type="paragraph" w:customStyle="1" w:styleId="760D9918816B4A698E2243CB9498BD39">
    <w:name w:val="760D9918816B4A698E2243CB9498BD39"/>
    <w:rsid w:val="00555016"/>
  </w:style>
  <w:style w:type="paragraph" w:customStyle="1" w:styleId="7B04388224B64810984C4D7636473658">
    <w:name w:val="7B04388224B64810984C4D7636473658"/>
    <w:rsid w:val="005550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2025-07-18T03:46:00Z</dcterms:created>
  <dcterms:modified xsi:type="dcterms:W3CDTF">2025-07-18T03:47:00Z</dcterms:modified>
</cp:coreProperties>
</file>