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36B3" w14:textId="77777777" w:rsidR="001D35D1" w:rsidRDefault="001D35D1" w:rsidP="003F0E9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88BA9BB" wp14:editId="0F6D26B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E5BA6" w14:textId="77777777" w:rsidR="001D35D1" w:rsidRDefault="001D35D1" w:rsidP="003F0E9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2BEDB5A" w14:textId="77777777" w:rsidR="001D35D1" w:rsidRDefault="001D35D1" w:rsidP="003F0E9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EF1E2AF" w14:textId="357B10D2" w:rsidR="001D35D1" w:rsidRPr="00A91438" w:rsidRDefault="001D35D1" w:rsidP="003F0E9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566-п/25</w:t>
      </w:r>
    </w:p>
    <w:p w14:paraId="00924F5C" w14:textId="77777777" w:rsidR="001D35D1" w:rsidRDefault="001D35D1" w:rsidP="003F0E9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7FB3299" w14:textId="77777777" w:rsidR="001D35D1" w:rsidRDefault="001D35D1" w:rsidP="003F0E93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проверки оценки обеспечения готовности к отопительному периоду 2025-2026 годов теплоснабжающих организаций и потребителей тепловой энергии Углегорского муниципального округа Сахалинской области</w:t>
      </w:r>
    </w:p>
    <w:p w14:paraId="4AD0D792" w14:textId="32DD55A2" w:rsidR="001D35D1" w:rsidRPr="00775248" w:rsidRDefault="001D35D1" w:rsidP="003F0E93">
      <w:pPr>
        <w:ind w:firstLine="709"/>
        <w:jc w:val="both"/>
        <w:rPr>
          <w:sz w:val="28"/>
          <w:szCs w:val="28"/>
        </w:rPr>
      </w:pPr>
      <w:r w:rsidRPr="00775248">
        <w:rPr>
          <w:sz w:val="28"/>
          <w:szCs w:val="28"/>
        </w:rPr>
        <w:t>В соответствии с Федеральным законом от 06.10.2003 № 131-ФЗ</w:t>
      </w:r>
      <w:r>
        <w:rPr>
          <w:sz w:val="28"/>
          <w:szCs w:val="28"/>
        </w:rPr>
        <w:t xml:space="preserve"> </w:t>
      </w:r>
      <w:r w:rsidRPr="00775248">
        <w:rPr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27.07.2010 № 190-ФЗ «О теплоснабжении», руководствуясь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администрация Углегорского муниципального округа Сахалинской области постановляет:</w:t>
      </w:r>
    </w:p>
    <w:p w14:paraId="48EAE606" w14:textId="77777777" w:rsidR="001D35D1" w:rsidRPr="00775248" w:rsidRDefault="001D35D1" w:rsidP="003F0E9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75248">
        <w:rPr>
          <w:sz w:val="28"/>
          <w:szCs w:val="28"/>
        </w:rPr>
        <w:t xml:space="preserve">Утвердить Программу проведения оценки обеспечения готовности к отопительному периоду 2025-2026 годов теплоснабжающих организаций и потребителей тепловой энергии Углегорского муниципального округа Сахалинской области </w:t>
      </w:r>
      <w:r>
        <w:rPr>
          <w:sz w:val="28"/>
          <w:szCs w:val="28"/>
        </w:rPr>
        <w:t>согласно приложению</w:t>
      </w:r>
      <w:r w:rsidRPr="00775248">
        <w:rPr>
          <w:sz w:val="28"/>
          <w:szCs w:val="28"/>
        </w:rPr>
        <w:t>.</w:t>
      </w:r>
    </w:p>
    <w:p w14:paraId="76875E93" w14:textId="77777777" w:rsidR="001D35D1" w:rsidRPr="00775248" w:rsidRDefault="001D35D1" w:rsidP="003F0E9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7524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42442AE8" w14:textId="77777777" w:rsidR="001D35D1" w:rsidRDefault="001D35D1" w:rsidP="003F0E93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775248">
        <w:rPr>
          <w:sz w:val="28"/>
          <w:szCs w:val="28"/>
        </w:rPr>
        <w:t>Контроль за исполнением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850D395A0B64D5786A99871B3DEB572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D35D1" w:rsidRPr="00EB641E" w14:paraId="45E4EE29" w14:textId="77777777" w:rsidTr="003F0E9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C2EE9B6" w14:textId="77777777" w:rsidR="001D35D1" w:rsidRPr="009B2595" w:rsidRDefault="001D35D1" w:rsidP="003F0E93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EC8C661" w14:textId="77777777" w:rsidR="001D35D1" w:rsidRPr="009B3ED5" w:rsidRDefault="001D35D1" w:rsidP="003F0E9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F4E56DA" wp14:editId="1B6699D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76F5A38" w14:textId="77777777" w:rsidR="001D35D1" w:rsidRPr="006233F0" w:rsidRDefault="001D35D1" w:rsidP="003F0E9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CC7E09E" w14:textId="77777777" w:rsidR="003A0AFD" w:rsidRDefault="003A0AFD"/>
    <w:sectPr w:rsidR="003A0AFD" w:rsidSect="001D35D1"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974CF" w14:textId="77777777" w:rsidR="001D35D1" w:rsidRDefault="001D35D1" w:rsidP="001D35D1">
      <w:r>
        <w:separator/>
      </w:r>
    </w:p>
  </w:endnote>
  <w:endnote w:type="continuationSeparator" w:id="0">
    <w:p w14:paraId="726208D7" w14:textId="77777777" w:rsidR="001D35D1" w:rsidRDefault="001D35D1" w:rsidP="001D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00C05" w14:textId="77777777" w:rsidR="001D35D1" w:rsidRDefault="001D35D1" w:rsidP="001D35D1">
      <w:r>
        <w:separator/>
      </w:r>
    </w:p>
  </w:footnote>
  <w:footnote w:type="continuationSeparator" w:id="0">
    <w:p w14:paraId="30D03614" w14:textId="77777777" w:rsidR="001D35D1" w:rsidRDefault="001D35D1" w:rsidP="001D3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621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D1"/>
    <w:rsid w:val="000A7B20"/>
    <w:rsid w:val="001D35D1"/>
    <w:rsid w:val="001F13F2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507F"/>
  <w15:chartTrackingRefBased/>
  <w15:docId w15:val="{F08767CC-EB3F-40F4-B3E9-114DB5FE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3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D3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3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3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35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35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D35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35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35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3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3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3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3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3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35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35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35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3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35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35D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D35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35D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1D35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35D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50D395A0B64D5786A99871B3DEB5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69E0C4-A15B-416F-96B8-05304A459FDA}"/>
      </w:docPartPr>
      <w:docPartBody>
        <w:p w:rsidR="002B119F" w:rsidRDefault="002B119F" w:rsidP="002B119F">
          <w:pPr>
            <w:pStyle w:val="F850D395A0B64D5786A99871B3DEB57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9F"/>
    <w:rsid w:val="001F13F2"/>
    <w:rsid w:val="002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119F"/>
    <w:rPr>
      <w:color w:val="808080"/>
    </w:rPr>
  </w:style>
  <w:style w:type="paragraph" w:customStyle="1" w:styleId="8976B8EE8062440C8C2A4ABE94FFC72F">
    <w:name w:val="8976B8EE8062440C8C2A4ABE94FFC72F"/>
    <w:rsid w:val="002B119F"/>
  </w:style>
  <w:style w:type="paragraph" w:customStyle="1" w:styleId="F850D395A0B64D5786A99871B3DEB572">
    <w:name w:val="F850D395A0B64D5786A99871B3DEB572"/>
    <w:rsid w:val="002B11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2025-07-23T01:29:00Z</dcterms:created>
  <dcterms:modified xsi:type="dcterms:W3CDTF">2025-07-23T01:30:00Z</dcterms:modified>
</cp:coreProperties>
</file>