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3F6F" w14:textId="77777777" w:rsidR="00630021" w:rsidRDefault="00630021" w:rsidP="0063002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366BBE2" wp14:editId="2742B5E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254D3" w14:textId="77777777" w:rsidR="00630021" w:rsidRDefault="00630021" w:rsidP="0063002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0FCF1C7" w14:textId="77777777" w:rsidR="00630021" w:rsidRDefault="00630021" w:rsidP="0063002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2D431F1" w14:textId="34FFE6E2" w:rsidR="00630021" w:rsidRPr="00A91438" w:rsidRDefault="00630021" w:rsidP="0063002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630021">
        <w:rPr>
          <w:sz w:val="28"/>
          <w:szCs w:val="28"/>
          <w:u w:val="single"/>
        </w:rPr>
        <w:t>10.06.2026</w:t>
      </w:r>
      <w:r>
        <w:rPr>
          <w:sz w:val="28"/>
          <w:szCs w:val="28"/>
        </w:rPr>
        <w:t xml:space="preserve"> № </w:t>
      </w:r>
      <w:r w:rsidRPr="00630021">
        <w:rPr>
          <w:sz w:val="28"/>
          <w:szCs w:val="28"/>
          <w:u w:val="single"/>
        </w:rPr>
        <w:t>290-п/26</w:t>
      </w:r>
    </w:p>
    <w:p w14:paraId="418CAB70" w14:textId="77777777" w:rsidR="00630021" w:rsidRDefault="00630021" w:rsidP="0063002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C99CD11" w14:textId="77777777" w:rsidR="00630021" w:rsidRDefault="00630021" w:rsidP="00630021">
      <w:pPr>
        <w:widowControl w:val="0"/>
        <w:autoSpaceDE w:val="0"/>
        <w:autoSpaceDN w:val="0"/>
        <w:adjustRightInd w:val="0"/>
        <w:spacing w:after="480"/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Порядок предоставления субсидии на возмещение затрат на уплату процентов по кредитам, полученным в российских кредитных организациях, утвержденный постановлением администрации Углегорского муниципального округа Сахалинской области от 28.11.2025       № 839-п/25</w:t>
      </w:r>
    </w:p>
    <w:p w14:paraId="435CD5CC" w14:textId="77777777" w:rsidR="00630021" w:rsidRDefault="00630021" w:rsidP="006300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26070E">
        <w:rPr>
          <w:sz w:val="28"/>
          <w:szCs w:val="28"/>
        </w:rPr>
        <w:t xml:space="preserve"> 78 Бюджетного к</w:t>
      </w:r>
      <w:r>
        <w:rPr>
          <w:sz w:val="28"/>
          <w:szCs w:val="28"/>
        </w:rPr>
        <w:t>одекса Российской Федерации, статьей</w:t>
      </w:r>
      <w:r w:rsidRPr="0026070E">
        <w:rPr>
          <w:sz w:val="28"/>
          <w:szCs w:val="28"/>
        </w:rPr>
        <w:t xml:space="preserve"> 16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26070E">
        <w:rPr>
          <w:sz w:val="28"/>
          <w:szCs w:val="28"/>
        </w:rPr>
        <w:t xml:space="preserve"> Федеральным законом от 24.07.2007 № 209-ФЗ «О развитии малого и среднего предпринимател</w:t>
      </w:r>
      <w:r>
        <w:rPr>
          <w:sz w:val="28"/>
          <w:szCs w:val="28"/>
        </w:rPr>
        <w:t>ьства в Российской Федерации», П</w:t>
      </w:r>
      <w:r w:rsidRPr="0026070E">
        <w:rPr>
          <w:sz w:val="28"/>
          <w:szCs w:val="28"/>
        </w:rPr>
        <w:t xml:space="preserve">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</w:t>
      </w:r>
      <w:r>
        <w:rPr>
          <w:sz w:val="28"/>
          <w:szCs w:val="28"/>
        </w:rPr>
        <w:t>руководствуясь статьей 40</w:t>
      </w:r>
      <w:r w:rsidRPr="0026070E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26070E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 Сахалинской области, </w:t>
      </w:r>
      <w:bookmarkStart w:id="0" w:name="_Hlk188263657"/>
      <w:r w:rsidRPr="0026070E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Углегорского муниципального</w:t>
      </w:r>
      <w:r w:rsidRPr="0026070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26070E">
        <w:rPr>
          <w:sz w:val="28"/>
          <w:szCs w:val="28"/>
        </w:rPr>
        <w:t xml:space="preserve">от </w:t>
      </w:r>
      <w:r>
        <w:rPr>
          <w:sz w:val="28"/>
          <w:szCs w:val="28"/>
        </w:rPr>
        <w:t>13</w:t>
      </w:r>
      <w:r w:rsidRPr="0026070E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26070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6070E">
        <w:rPr>
          <w:sz w:val="28"/>
          <w:szCs w:val="28"/>
        </w:rPr>
        <w:t xml:space="preserve"> № </w:t>
      </w:r>
      <w:r>
        <w:rPr>
          <w:sz w:val="28"/>
          <w:szCs w:val="28"/>
        </w:rPr>
        <w:t>145-п/25</w:t>
      </w:r>
      <w:r w:rsidRPr="0026070E">
        <w:rPr>
          <w:sz w:val="28"/>
          <w:szCs w:val="28"/>
        </w:rPr>
        <w:t xml:space="preserve"> «Об утверждении муниципальной </w:t>
      </w:r>
      <w:hyperlink r:id="rId6" w:history="1">
        <w:r w:rsidRPr="00727764">
          <w:rPr>
            <w:rStyle w:val="ae"/>
            <w:rFonts w:eastAsiaTheme="majorEastAsia"/>
            <w:color w:val="auto"/>
            <w:sz w:val="28"/>
            <w:szCs w:val="28"/>
            <w:u w:val="none"/>
          </w:rPr>
          <w:t>программы</w:t>
        </w:r>
      </w:hyperlink>
      <w:r w:rsidRPr="0026070E">
        <w:rPr>
          <w:sz w:val="28"/>
          <w:szCs w:val="28"/>
        </w:rPr>
        <w:t xml:space="preserve"> «Стимулирование экономической активности в </w:t>
      </w:r>
      <w:r>
        <w:rPr>
          <w:sz w:val="28"/>
          <w:szCs w:val="28"/>
        </w:rPr>
        <w:t>Углегорском</w:t>
      </w:r>
      <w:r w:rsidRPr="0026070E">
        <w:rPr>
          <w:sz w:val="28"/>
          <w:szCs w:val="28"/>
        </w:rPr>
        <w:t xml:space="preserve"> муниципальном округе Сахалинской области»</w:t>
      </w:r>
      <w:bookmarkEnd w:id="0"/>
      <w:r>
        <w:rPr>
          <w:sz w:val="28"/>
          <w:szCs w:val="28"/>
        </w:rPr>
        <w:t>, а</w:t>
      </w:r>
      <w:r w:rsidRPr="0026070E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муниципального округа Сахалинской области</w:t>
      </w:r>
      <w:r>
        <w:rPr>
          <w:sz w:val="28"/>
          <w:szCs w:val="28"/>
        </w:rPr>
        <w:t xml:space="preserve"> </w:t>
      </w:r>
      <w:r w:rsidRPr="00A91438">
        <w:rPr>
          <w:b/>
          <w:bCs/>
          <w:sz w:val="28"/>
          <w:szCs w:val="28"/>
        </w:rPr>
        <w:t>постановляет:</w:t>
      </w:r>
    </w:p>
    <w:p w14:paraId="5B82DE08" w14:textId="77777777" w:rsidR="00630021" w:rsidRPr="00847B52" w:rsidRDefault="00630021" w:rsidP="00630021">
      <w:pPr>
        <w:pStyle w:val="a7"/>
        <w:numPr>
          <w:ilvl w:val="0"/>
          <w:numId w:val="1"/>
        </w:numPr>
        <w:ind w:left="-142" w:firstLine="851"/>
        <w:jc w:val="both"/>
        <w:rPr>
          <w:rStyle w:val="pt-a0-000006"/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</w:t>
      </w:r>
      <w:r w:rsidRPr="00727764">
        <w:rPr>
          <w:rStyle w:val="pt-a3"/>
          <w:rFonts w:eastAsiaTheme="majorEastAsia"/>
          <w:color w:val="000000" w:themeColor="text1"/>
          <w:sz w:val="28"/>
          <w:szCs w:val="28"/>
          <w:shd w:val="clear" w:color="auto" w:fill="FFFFFF"/>
        </w:rPr>
        <w:t>Порядок</w:t>
      </w:r>
      <w:r>
        <w:rPr>
          <w:rStyle w:val="pt-a3"/>
          <w:rFonts w:eastAsiaTheme="majorEastAsia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27764">
        <w:rPr>
          <w:rStyle w:val="pt-a0-000006"/>
          <w:rFonts w:eastAsiaTheme="majorEastAsia"/>
          <w:color w:val="000000"/>
          <w:sz w:val="28"/>
          <w:szCs w:val="28"/>
          <w:shd w:val="clear" w:color="auto" w:fill="FFFFFF"/>
        </w:rPr>
        <w:t xml:space="preserve">предоставления субсидий на возмещение затрат на уплату процентов по кредитам, полученным в российских кредитных организациях, утвержденный постановлением </w:t>
      </w:r>
      <w:r w:rsidRPr="00727764">
        <w:rPr>
          <w:rStyle w:val="pt-a0-000006"/>
          <w:rFonts w:eastAsiaTheme="majorEastAsia"/>
          <w:color w:val="000000"/>
          <w:sz w:val="28"/>
          <w:szCs w:val="28"/>
          <w:shd w:val="clear" w:color="auto" w:fill="FFFFFF"/>
        </w:rPr>
        <w:lastRenderedPageBreak/>
        <w:t xml:space="preserve">администрации </w:t>
      </w:r>
      <w:r>
        <w:rPr>
          <w:rStyle w:val="pt-a0-000006"/>
          <w:rFonts w:eastAsiaTheme="majorEastAsia"/>
          <w:color w:val="000000"/>
          <w:sz w:val="28"/>
          <w:szCs w:val="28"/>
          <w:shd w:val="clear" w:color="auto" w:fill="FFFFFF"/>
        </w:rPr>
        <w:t>Углегорского муниципального округа Сахалинской области от 28.11.2025 № 839-п/25</w:t>
      </w:r>
      <w:r w:rsidRPr="00727764">
        <w:rPr>
          <w:rStyle w:val="pt-a0-000006"/>
          <w:rFonts w:eastAsiaTheme="majorEastAsia"/>
          <w:color w:val="000000"/>
          <w:sz w:val="28"/>
          <w:szCs w:val="28"/>
          <w:shd w:val="clear" w:color="auto" w:fill="FFFFFF"/>
        </w:rPr>
        <w:t>»</w:t>
      </w:r>
      <w:r>
        <w:rPr>
          <w:rStyle w:val="pt-a0-000006"/>
          <w:rFonts w:eastAsiaTheme="majorEastAsia"/>
          <w:color w:val="000000"/>
          <w:sz w:val="28"/>
          <w:szCs w:val="28"/>
          <w:shd w:val="clear" w:color="auto" w:fill="FFFFFF"/>
        </w:rPr>
        <w:t>:</w:t>
      </w:r>
    </w:p>
    <w:p w14:paraId="468CBA76" w14:textId="77777777" w:rsidR="00630021" w:rsidRPr="001C1952" w:rsidRDefault="00630021" w:rsidP="0063002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C1952">
        <w:rPr>
          <w:sz w:val="28"/>
          <w:szCs w:val="28"/>
        </w:rPr>
        <w:t>- пункт 1.6. раздела 1 изложить в новой редакции: «1.6. 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сеть «Интернет», единый портал) (в разделе единого портала)</w:t>
      </w:r>
      <w:r w:rsidRPr="001C1952">
        <w:rPr>
          <w:bCs/>
          <w:sz w:val="28"/>
          <w:szCs w:val="28"/>
        </w:rPr>
        <w:t>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</w:t>
      </w:r>
      <w:r w:rsidRPr="001C1952">
        <w:rPr>
          <w:sz w:val="28"/>
          <w:szCs w:val="28"/>
        </w:rPr>
        <w:t>»;</w:t>
      </w:r>
    </w:p>
    <w:p w14:paraId="1FDA2DBE" w14:textId="77777777" w:rsidR="00630021" w:rsidRDefault="00630021" w:rsidP="006300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подпункт 2.1.4. раздела 2 </w:t>
      </w:r>
      <w:r w:rsidRPr="00A1650E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: «2.1.4. </w:t>
      </w:r>
      <w:r w:rsidRPr="00BA1B36">
        <w:rPr>
          <w:rFonts w:eastAsia="Calibri"/>
          <w:sz w:val="28"/>
          <w:szCs w:val="28"/>
          <w:lang w:eastAsia="en-US"/>
        </w:rPr>
        <w:t xml:space="preserve">Участник отбора не получает средства из бюджета </w:t>
      </w:r>
      <w:r>
        <w:rPr>
          <w:rFonts w:eastAsia="Calibri"/>
          <w:sz w:val="28"/>
          <w:szCs w:val="28"/>
          <w:lang w:eastAsia="en-US"/>
        </w:rPr>
        <w:t>Углегорского муниципального округа Сахалинской области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цели, предусмотренные настоящим Порядком.</w:t>
      </w:r>
      <w:r>
        <w:rPr>
          <w:sz w:val="28"/>
          <w:szCs w:val="28"/>
        </w:rPr>
        <w:t>»;</w:t>
      </w:r>
    </w:p>
    <w:p w14:paraId="10198295" w14:textId="77777777" w:rsidR="00630021" w:rsidRDefault="00630021" w:rsidP="006300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подпункт 2.1.7. раздела 2 изложить в новой редакции: «2.1.7. У участника отбора отсутствуе</w:t>
      </w:r>
      <w:r w:rsidRPr="00847B52">
        <w:rPr>
          <w:sz w:val="28"/>
          <w:szCs w:val="28"/>
        </w:rPr>
        <w:t>т просроченная задолженность по возврату в бюджет Углегорского муниципального округа Сахалинской области иных субсидий, бюджетных инвестиций, а также иная просроченная (неурегулированная) задолженность по денежным обязательствам перед Углегорским муниципальным округом Сахалинской области.</w:t>
      </w:r>
      <w:r>
        <w:rPr>
          <w:sz w:val="28"/>
          <w:szCs w:val="28"/>
        </w:rPr>
        <w:t>»;</w:t>
      </w:r>
    </w:p>
    <w:p w14:paraId="3DB33637" w14:textId="77777777" w:rsidR="00630021" w:rsidRDefault="00630021" w:rsidP="006300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подпункте 2.1.12. раздела 2 исключить слова «</w:t>
      </w:r>
      <w:r w:rsidRPr="00BA1B36">
        <w:rPr>
          <w:rFonts w:eastAsia="Calibri"/>
          <w:sz w:val="28"/>
          <w:szCs w:val="28"/>
          <w:lang w:eastAsia="en-US"/>
        </w:rPr>
        <w:t>расчетный или корреспондентский</w:t>
      </w:r>
      <w:r>
        <w:rPr>
          <w:sz w:val="28"/>
          <w:szCs w:val="28"/>
        </w:rPr>
        <w:t>»;</w:t>
      </w:r>
    </w:p>
    <w:p w14:paraId="1F33BCA4" w14:textId="77777777" w:rsidR="00630021" w:rsidRDefault="00630021" w:rsidP="006300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абзаце 5 пункта 2.4. раздела 2 исключить слова «</w:t>
      </w:r>
      <w:r w:rsidRPr="00BA1B36">
        <w:rPr>
          <w:sz w:val="28"/>
          <w:szCs w:val="28"/>
        </w:rPr>
        <w:t>расчетного или корреспондентского</w:t>
      </w:r>
      <w:r>
        <w:rPr>
          <w:sz w:val="28"/>
          <w:szCs w:val="28"/>
        </w:rPr>
        <w:t>»;</w:t>
      </w:r>
    </w:p>
    <w:p w14:paraId="1ED89F32" w14:textId="77777777" w:rsidR="00630021" w:rsidRPr="00BA1B36" w:rsidRDefault="00630021" w:rsidP="00630021">
      <w:pPr>
        <w:pStyle w:val="af"/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подпункт 3.3.3. раздела 3 </w:t>
      </w:r>
      <w:r w:rsidRPr="00A1650E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: «3.3.3. </w:t>
      </w:r>
      <w:r w:rsidRPr="00BA1B36">
        <w:rPr>
          <w:sz w:val="28"/>
          <w:szCs w:val="28"/>
        </w:rPr>
        <w:t>Порядок отмены проведения отбора.</w:t>
      </w:r>
    </w:p>
    <w:p w14:paraId="775FFCCE" w14:textId="77777777" w:rsidR="00630021" w:rsidRDefault="00630021" w:rsidP="00630021">
      <w:pPr>
        <w:pStyle w:val="af"/>
        <w:tabs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позднее, чем за 3 рабочих дня до даты окончания срока подачи заявок участниками отбора проведение отбора может быть отменено по решению главного распорядителя</w:t>
      </w:r>
      <w:r w:rsidRPr="00BA1B36">
        <w:rPr>
          <w:sz w:val="28"/>
          <w:szCs w:val="28"/>
        </w:rPr>
        <w:t xml:space="preserve"> бюджетных средств</w:t>
      </w:r>
      <w:r>
        <w:rPr>
          <w:sz w:val="28"/>
          <w:szCs w:val="28"/>
        </w:rPr>
        <w:t xml:space="preserve"> в случае внесения изменений в нормативные правовые акты, влекущие изменение порядка предоставления субсидий по данному направлению.</w:t>
      </w:r>
    </w:p>
    <w:p w14:paraId="38725B27" w14:textId="77777777" w:rsidR="00630021" w:rsidRDefault="00630021" w:rsidP="00630021">
      <w:pPr>
        <w:pStyle w:val="af"/>
        <w:tabs>
          <w:tab w:val="left" w:pos="1701"/>
        </w:tabs>
        <w:ind w:firstLine="709"/>
        <w:jc w:val="both"/>
        <w:rPr>
          <w:sz w:val="28"/>
          <w:szCs w:val="28"/>
        </w:rPr>
      </w:pPr>
      <w:r w:rsidRPr="00A72859">
        <w:rPr>
          <w:sz w:val="28"/>
          <w:szCs w:val="28"/>
        </w:rPr>
        <w:t xml:space="preserve">Объявление об отмене отбора получателей субсидий формируется в электронной форме посредством заполнения соответствующих экранных форм веб-интерфейса системы </w:t>
      </w:r>
      <w:r>
        <w:rPr>
          <w:sz w:val="28"/>
          <w:szCs w:val="28"/>
        </w:rPr>
        <w:t>«</w:t>
      </w:r>
      <w:r w:rsidRPr="00A72859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A72859">
        <w:rPr>
          <w:sz w:val="28"/>
          <w:szCs w:val="28"/>
        </w:rPr>
        <w:t>, размещается на едином портале и содержит информацию о причинах отмены отбора получателей субсидий.</w:t>
      </w:r>
    </w:p>
    <w:p w14:paraId="161FCBCD" w14:textId="77777777" w:rsidR="00630021" w:rsidRPr="00A72859" w:rsidRDefault="00630021" w:rsidP="00630021">
      <w:pPr>
        <w:pStyle w:val="pt-a-000020"/>
        <w:shd w:val="clear" w:color="auto" w:fill="FFFFFF"/>
        <w:spacing w:before="0" w:beforeAutospacing="0" w:after="0" w:afterAutospacing="0" w:line="137" w:lineRule="atLeast"/>
        <w:ind w:firstLine="706"/>
        <w:jc w:val="both"/>
        <w:rPr>
          <w:color w:val="000000" w:themeColor="text1"/>
          <w:sz w:val="28"/>
          <w:szCs w:val="28"/>
        </w:rPr>
      </w:pPr>
      <w:r w:rsidRPr="00A72859">
        <w:rPr>
          <w:rStyle w:val="pt-a0-000006"/>
          <w:rFonts w:eastAsiaTheme="majorEastAsia"/>
          <w:color w:val="000000" w:themeColor="text1"/>
          <w:sz w:val="28"/>
          <w:szCs w:val="28"/>
        </w:rPr>
        <w:t xml:space="preserve">Участники отбора, подавшие заявки, информируются об отмене проведения отбора получателей субсидий в системе </w:t>
      </w:r>
      <w:r>
        <w:rPr>
          <w:rStyle w:val="pt-a0-000006"/>
          <w:rFonts w:eastAsiaTheme="majorEastAsia"/>
          <w:color w:val="000000" w:themeColor="text1"/>
          <w:sz w:val="28"/>
          <w:szCs w:val="28"/>
        </w:rPr>
        <w:t>«</w:t>
      </w:r>
      <w:r w:rsidRPr="00A72859">
        <w:rPr>
          <w:rStyle w:val="pt-a0-000006"/>
          <w:rFonts w:eastAsiaTheme="majorEastAsia"/>
          <w:color w:val="000000" w:themeColor="text1"/>
          <w:sz w:val="28"/>
          <w:szCs w:val="28"/>
        </w:rPr>
        <w:t>Электронный бюджет</w:t>
      </w:r>
      <w:r>
        <w:rPr>
          <w:rStyle w:val="pt-a0-000006"/>
          <w:rFonts w:eastAsiaTheme="majorEastAsia"/>
          <w:color w:val="000000" w:themeColor="text1"/>
          <w:sz w:val="28"/>
          <w:szCs w:val="28"/>
        </w:rPr>
        <w:t>»</w:t>
      </w:r>
      <w:r w:rsidRPr="00A72859">
        <w:rPr>
          <w:rStyle w:val="pt-a0-000006"/>
          <w:rFonts w:eastAsiaTheme="majorEastAsia"/>
          <w:color w:val="000000" w:themeColor="text1"/>
          <w:sz w:val="28"/>
          <w:szCs w:val="28"/>
        </w:rPr>
        <w:t xml:space="preserve"> в день размещения объявления об отмене отбора на едином портале.</w:t>
      </w:r>
    </w:p>
    <w:p w14:paraId="5CDA28C6" w14:textId="77777777" w:rsidR="00630021" w:rsidRDefault="00630021" w:rsidP="00630021">
      <w:pPr>
        <w:pStyle w:val="pt-a-000020"/>
        <w:shd w:val="clear" w:color="auto" w:fill="FFFFFF"/>
        <w:spacing w:before="0" w:beforeAutospacing="0" w:after="0" w:afterAutospacing="0" w:line="137" w:lineRule="atLeast"/>
        <w:ind w:firstLine="706"/>
        <w:jc w:val="both"/>
        <w:rPr>
          <w:sz w:val="28"/>
          <w:szCs w:val="28"/>
        </w:rPr>
      </w:pPr>
      <w:r w:rsidRPr="00A72859">
        <w:rPr>
          <w:rStyle w:val="pt-a0-000006"/>
          <w:rFonts w:eastAsiaTheme="majorEastAsia"/>
          <w:color w:val="000000" w:themeColor="text1"/>
          <w:sz w:val="28"/>
          <w:szCs w:val="28"/>
        </w:rPr>
        <w:t>Отбор получателей субсидий считается отмененным со дня размещения объявления о его отмене на едином портале.</w:t>
      </w:r>
      <w:r w:rsidRPr="00847B5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385B21B3" w14:textId="77777777" w:rsidR="00630021" w:rsidRPr="00751097" w:rsidRDefault="00630021" w:rsidP="0063002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в пункте 3.28 раздела 3 исключить слова «</w:t>
      </w:r>
      <w:r w:rsidRPr="005B5A5B">
        <w:rPr>
          <w:sz w:val="28"/>
          <w:szCs w:val="28"/>
        </w:rPr>
        <w:t>расчетные или корреспондентские</w:t>
      </w:r>
      <w:r>
        <w:rPr>
          <w:sz w:val="28"/>
          <w:szCs w:val="28"/>
        </w:rPr>
        <w:t>»;</w:t>
      </w:r>
    </w:p>
    <w:p w14:paraId="1B28ADD7" w14:textId="77777777" w:rsidR="00630021" w:rsidRPr="004D49B5" w:rsidRDefault="00630021" w:rsidP="00630021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пункт 3.29. раздела 3 </w:t>
      </w:r>
      <w:r w:rsidRPr="00A1650E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: «3.29. </w:t>
      </w:r>
      <w:r w:rsidRPr="004D49B5">
        <w:rPr>
          <w:rStyle w:val="pt-a0-000006"/>
          <w:rFonts w:eastAsiaTheme="majorEastAsia"/>
          <w:color w:val="000000"/>
          <w:sz w:val="28"/>
          <w:szCs w:val="28"/>
        </w:rPr>
        <w:t>Результат предоставления субсидии – оказана финансовая поддержка.</w:t>
      </w:r>
    </w:p>
    <w:p w14:paraId="02A1D478" w14:textId="77777777" w:rsidR="00630021" w:rsidRDefault="00630021" w:rsidP="00630021">
      <w:pPr>
        <w:pStyle w:val="pt-a-000038"/>
        <w:shd w:val="clear" w:color="auto" w:fill="FFFFFF"/>
        <w:spacing w:before="0" w:beforeAutospacing="0" w:after="0" w:afterAutospacing="0" w:line="187" w:lineRule="atLeast"/>
        <w:ind w:firstLine="706"/>
        <w:jc w:val="both"/>
        <w:rPr>
          <w:sz w:val="28"/>
          <w:szCs w:val="28"/>
        </w:rPr>
      </w:pPr>
      <w:r w:rsidRPr="004D49B5">
        <w:rPr>
          <w:rStyle w:val="pt-a0-000006"/>
          <w:rFonts w:eastAsiaTheme="majorEastAsia"/>
          <w:color w:val="000000"/>
          <w:sz w:val="28"/>
          <w:szCs w:val="28"/>
        </w:rPr>
        <w:lastRenderedPageBreak/>
        <w:t>Значением результата предоставления субсидии, которое устанавливается соглашением о предоставлении субсидии, является сохранение и (или) увеличение среднесписочной численности работников (без внешних совместителей).</w:t>
      </w:r>
      <w:r>
        <w:rPr>
          <w:sz w:val="28"/>
          <w:szCs w:val="28"/>
        </w:rPr>
        <w:t>».</w:t>
      </w:r>
    </w:p>
    <w:p w14:paraId="1560BE63" w14:textId="77777777" w:rsidR="00630021" w:rsidRPr="003F12E0" w:rsidRDefault="00630021" w:rsidP="0063002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C6FE7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опубликовать </w:t>
      </w:r>
      <w:r w:rsidRPr="005C6FE7">
        <w:rPr>
          <w:sz w:val="28"/>
          <w:szCs w:val="28"/>
        </w:rPr>
        <w:t xml:space="preserve">в </w:t>
      </w:r>
      <w:r>
        <w:rPr>
          <w:sz w:val="28"/>
          <w:szCs w:val="28"/>
        </w:rPr>
        <w:t>сетевом издании</w:t>
      </w:r>
      <w:r w:rsidRPr="005C6FE7">
        <w:rPr>
          <w:sz w:val="28"/>
          <w:szCs w:val="28"/>
        </w:rPr>
        <w:t xml:space="preserve"> «Углегорские </w:t>
      </w:r>
      <w:r>
        <w:rPr>
          <w:sz w:val="28"/>
          <w:szCs w:val="28"/>
        </w:rPr>
        <w:t>ведомости</w:t>
      </w:r>
      <w:r w:rsidRPr="005C6FE7">
        <w:rPr>
          <w:sz w:val="28"/>
          <w:szCs w:val="28"/>
        </w:rPr>
        <w:t>»</w:t>
      </w:r>
      <w:r>
        <w:rPr>
          <w:sz w:val="28"/>
          <w:szCs w:val="28"/>
        </w:rPr>
        <w:t xml:space="preserve"> и </w:t>
      </w:r>
      <w:r w:rsidRPr="005C6FE7">
        <w:rPr>
          <w:sz w:val="28"/>
          <w:szCs w:val="28"/>
        </w:rPr>
        <w:t xml:space="preserve">разместить на официальном сайте администрации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5C6FE7">
        <w:rPr>
          <w:sz w:val="28"/>
          <w:szCs w:val="28"/>
        </w:rPr>
        <w:t xml:space="preserve"> в сети Интернет.</w:t>
      </w:r>
    </w:p>
    <w:p w14:paraId="3B7497B0" w14:textId="77777777" w:rsidR="00630021" w:rsidRPr="005C6FE7" w:rsidRDefault="00630021" w:rsidP="00630021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5C6FE7">
        <w:rPr>
          <w:sz w:val="28"/>
          <w:szCs w:val="28"/>
        </w:rPr>
        <w:t xml:space="preserve">Контроль исполнения постановления возложить </w:t>
      </w:r>
      <w:r>
        <w:rPr>
          <w:sz w:val="28"/>
          <w:szCs w:val="28"/>
        </w:rPr>
        <w:t xml:space="preserve">на исполняющего обязанности первого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Бутуханова</w:t>
      </w:r>
      <w:proofErr w:type="spellEnd"/>
      <w:r>
        <w:rPr>
          <w:sz w:val="28"/>
          <w:szCs w:val="28"/>
        </w:rPr>
        <w:t xml:space="preserve"> А.В.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A69303CBD84490D86BCA39E6FD0BAF7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630021" w:rsidRPr="00EB641E" w14:paraId="1C74B0CC" w14:textId="77777777" w:rsidTr="009B1D2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2EBFC81" w14:textId="77777777" w:rsidR="00630021" w:rsidRPr="009B2595" w:rsidRDefault="00630021" w:rsidP="009B1D28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24291DE" w14:textId="77777777" w:rsidR="00630021" w:rsidRPr="009B3ED5" w:rsidRDefault="00630021" w:rsidP="009B1D2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54A235C" wp14:editId="483B473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EE2C38C" w14:textId="77777777" w:rsidR="00630021" w:rsidRPr="006233F0" w:rsidRDefault="00630021" w:rsidP="009B1D2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 Филин</w:t>
                </w:r>
              </w:p>
            </w:tc>
          </w:tr>
        </w:sdtContent>
      </w:sdt>
    </w:tbl>
    <w:p w14:paraId="43AF3AE8" w14:textId="77777777" w:rsidR="00630021" w:rsidRPr="0073527A" w:rsidRDefault="00630021" w:rsidP="00630021">
      <w:pPr>
        <w:tabs>
          <w:tab w:val="left" w:pos="3231"/>
        </w:tabs>
        <w:rPr>
          <w:sz w:val="28"/>
          <w:szCs w:val="28"/>
        </w:rPr>
      </w:pPr>
    </w:p>
    <w:p w14:paraId="3473A3FC" w14:textId="77777777" w:rsidR="00630021" w:rsidRDefault="00630021" w:rsidP="00630021"/>
    <w:p w14:paraId="28D465DB" w14:textId="77777777" w:rsidR="00C60349" w:rsidRDefault="00C60349"/>
    <w:sectPr w:rsidR="00C60349" w:rsidSect="00630021">
      <w:footerReference w:type="first" r:id="rId9"/>
      <w:pgSz w:w="11906" w:h="16838"/>
      <w:pgMar w:top="851" w:right="566" w:bottom="1135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86EDD" w14:textId="77777777" w:rsidR="00630021" w:rsidRDefault="00630021">
    <w:pPr>
      <w:pStyle w:val="ac"/>
    </w:pPr>
    <w:r>
      <w:t>939-п/25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09347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0A"/>
    <w:rsid w:val="002C761B"/>
    <w:rsid w:val="002D70BD"/>
    <w:rsid w:val="00422B1D"/>
    <w:rsid w:val="004940A8"/>
    <w:rsid w:val="0053760A"/>
    <w:rsid w:val="00630021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5AD3"/>
  <w15:chartTrackingRefBased/>
  <w15:docId w15:val="{3FA47205-E2A0-468D-B63A-4CEB41D2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0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7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7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6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7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76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376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76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76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76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6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76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76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76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76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376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76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76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76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7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7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7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7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7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76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76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76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7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76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760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63002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3002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rsid w:val="00630021"/>
    <w:rPr>
      <w:color w:val="0563C1" w:themeColor="hyperlink"/>
      <w:u w:val="single"/>
    </w:rPr>
  </w:style>
  <w:style w:type="character" w:customStyle="1" w:styleId="pt-a3">
    <w:name w:val="pt-a3"/>
    <w:basedOn w:val="a0"/>
    <w:rsid w:val="00630021"/>
  </w:style>
  <w:style w:type="character" w:customStyle="1" w:styleId="pt-a0-000006">
    <w:name w:val="pt-a0-000006"/>
    <w:basedOn w:val="a0"/>
    <w:rsid w:val="00630021"/>
  </w:style>
  <w:style w:type="paragraph" w:styleId="af">
    <w:name w:val="No Spacing"/>
    <w:uiPriority w:val="1"/>
    <w:qFormat/>
    <w:rsid w:val="006300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t-a-000020">
    <w:name w:val="pt-a-000020"/>
    <w:basedOn w:val="a"/>
    <w:rsid w:val="00630021"/>
    <w:pPr>
      <w:spacing w:before="100" w:beforeAutospacing="1" w:after="100" w:afterAutospacing="1"/>
    </w:pPr>
  </w:style>
  <w:style w:type="paragraph" w:customStyle="1" w:styleId="pt-a-000038">
    <w:name w:val="pt-a-000038"/>
    <w:basedOn w:val="a"/>
    <w:rsid w:val="006300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4D94202DD7660793F36F34AF7C650172D4488AC938C2662FBFD79FD5074D22DD91D60718B9A3060986D7iAmDG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69303CBD84490D86BCA39E6FD0BA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485F4F-9ED5-4794-B40D-444E07872B3C}"/>
      </w:docPartPr>
      <w:docPartBody>
        <w:p w:rsidR="00000000" w:rsidRDefault="00AA373A" w:rsidP="00AA373A">
          <w:pPr>
            <w:pStyle w:val="0A69303CBD84490D86BCA39E6FD0BAF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3A"/>
    <w:rsid w:val="002C761B"/>
    <w:rsid w:val="00A75329"/>
    <w:rsid w:val="00AA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373A"/>
    <w:rPr>
      <w:color w:val="808080"/>
    </w:rPr>
  </w:style>
  <w:style w:type="paragraph" w:customStyle="1" w:styleId="0A69303CBD84490D86BCA39E6FD0BAF7">
    <w:name w:val="0A69303CBD84490D86BCA39E6FD0BAF7"/>
    <w:rsid w:val="00AA37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2026-06-10T03:36:00Z</cp:lastPrinted>
  <dcterms:created xsi:type="dcterms:W3CDTF">2026-06-10T03:35:00Z</dcterms:created>
  <dcterms:modified xsi:type="dcterms:W3CDTF">2026-06-10T03:36:00Z</dcterms:modified>
</cp:coreProperties>
</file>