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0A05134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C25B1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2CA32B" w14:textId="77777777" w:rsidR="00000000" w:rsidRDefault="006625D7">
      <w:pPr>
        <w:pStyle w:val="t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17C9C8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8E0D88" w14:textId="77777777" w:rsidR="00000000" w:rsidRDefault="006625D7">
      <w:pPr>
        <w:pStyle w:val="t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68AA0B9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8CBE35" w14:textId="77777777" w:rsidR="00000000" w:rsidRDefault="006625D7">
      <w:pPr>
        <w:pStyle w:val="t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14:paraId="5869E33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3EF817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17C08A4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84E23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 1 части 1 статьи </w:t>
      </w:r>
      <w:r>
        <w:rPr>
          <w:color w:val="333333"/>
          <w:sz w:val="27"/>
          <w:szCs w:val="27"/>
        </w:rPr>
        <w:t xml:space="preserve">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14E7227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14:paraId="0221D17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Руководителям федеральных органов исполнительной власти обеспечить </w:t>
      </w:r>
      <w:r>
        <w:rPr>
          <w:color w:val="333333"/>
          <w:sz w:val="27"/>
          <w:szCs w:val="27"/>
        </w:rPr>
        <w:t>в соответствии с Национальным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</w:t>
      </w:r>
      <w:r>
        <w:rPr>
          <w:color w:val="333333"/>
          <w:sz w:val="27"/>
          <w:szCs w:val="27"/>
        </w:rPr>
        <w:t>водействия коррупции федеральных органов исполнительной власти.</w:t>
      </w:r>
    </w:p>
    <w:p w14:paraId="666DE92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21970B2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</w:t>
      </w:r>
      <w:r>
        <w:rPr>
          <w:color w:val="333333"/>
          <w:sz w:val="27"/>
          <w:szCs w:val="27"/>
        </w:rPr>
        <w:t>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</w:t>
      </w:r>
      <w:r>
        <w:rPr>
          <w:color w:val="333333"/>
          <w:sz w:val="27"/>
          <w:szCs w:val="27"/>
        </w:rPr>
        <w:t xml:space="preserve">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</w:t>
      </w:r>
      <w:r>
        <w:rPr>
          <w:color w:val="333333"/>
          <w:sz w:val="27"/>
          <w:szCs w:val="27"/>
        </w:rPr>
        <w:lastRenderedPageBreak/>
        <w:t>реализацию предусмотрен</w:t>
      </w:r>
      <w:r>
        <w:rPr>
          <w:color w:val="333333"/>
          <w:sz w:val="27"/>
          <w:szCs w:val="27"/>
        </w:rPr>
        <w:t>ных им мероприятий и внесение изменений в свои планы противодействия коррупции;</w:t>
      </w:r>
    </w:p>
    <w:p w14:paraId="3A93198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</w:t>
      </w:r>
      <w:r>
        <w:rPr>
          <w:color w:val="333333"/>
          <w:sz w:val="27"/>
          <w:szCs w:val="27"/>
        </w:rPr>
        <w:t>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</w:t>
      </w:r>
      <w:r>
        <w:rPr>
          <w:color w:val="333333"/>
          <w:sz w:val="27"/>
          <w:szCs w:val="27"/>
        </w:rPr>
        <w:t>ограммы и антикоррупционные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14:paraId="384630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</w:t>
      </w:r>
      <w:r>
        <w:rPr>
          <w:color w:val="333333"/>
          <w:sz w:val="27"/>
          <w:szCs w:val="27"/>
        </w:rPr>
        <w:t>сполнения пунктов 2 и 3 настоящего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14:paraId="77CEA28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Установить, что, если иное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14:paraId="4D3DC6A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</w:t>
      </w:r>
      <w:r>
        <w:rPr>
          <w:color w:val="333333"/>
          <w:sz w:val="27"/>
          <w:szCs w:val="27"/>
        </w:rPr>
        <w:t>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55FA8B5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</w:t>
      </w:r>
      <w:r>
        <w:rPr>
          <w:color w:val="333333"/>
          <w:sz w:val="27"/>
          <w:szCs w:val="27"/>
        </w:rPr>
        <w:t xml:space="preserve">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</w:t>
      </w:r>
      <w:r>
        <w:rPr>
          <w:color w:val="333333"/>
          <w:sz w:val="27"/>
          <w:szCs w:val="27"/>
        </w:rPr>
        <w:t>ции для подготовки сводных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14:paraId="07C196C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</w:t>
      </w:r>
      <w:r>
        <w:rPr>
          <w:color w:val="333333"/>
          <w:sz w:val="27"/>
          <w:szCs w:val="27"/>
        </w:rPr>
        <w:t>резиденту Российской Федерации;</w:t>
      </w:r>
    </w:p>
    <w:p w14:paraId="28C20CE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высшими должностными лицами (руководителями высших исполнительных органов государственной власти) субъектов Российской </w:t>
      </w:r>
      <w:r>
        <w:rPr>
          <w:color w:val="333333"/>
          <w:sz w:val="27"/>
          <w:szCs w:val="27"/>
        </w:rPr>
        <w:lastRenderedPageBreak/>
        <w:t>Федерации - полномочным представителям Президента Российской Федерации в федеральных округах для подго</w:t>
      </w:r>
      <w:r>
        <w:rPr>
          <w:color w:val="333333"/>
          <w:sz w:val="27"/>
          <w:szCs w:val="27"/>
        </w:rPr>
        <w:t>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37761E7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</w:t>
      </w:r>
      <w:r>
        <w:rPr>
          <w:color w:val="333333"/>
          <w:sz w:val="27"/>
          <w:szCs w:val="27"/>
        </w:rPr>
        <w:t>ственными органами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</w:t>
      </w:r>
      <w:r>
        <w:rPr>
          <w:color w:val="333333"/>
          <w:sz w:val="27"/>
          <w:szCs w:val="27"/>
        </w:rPr>
        <w:t>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</w:t>
      </w:r>
      <w:r>
        <w:rPr>
          <w:color w:val="333333"/>
          <w:sz w:val="27"/>
          <w:szCs w:val="27"/>
        </w:rPr>
        <w:t>льных округах на основании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</w:t>
      </w:r>
      <w:r>
        <w:rPr>
          <w:color w:val="333333"/>
          <w:sz w:val="27"/>
          <w:szCs w:val="27"/>
        </w:rPr>
        <w:t>ечение двух месяцев с установленной Национальным планом даты представления докладов;</w:t>
      </w:r>
    </w:p>
    <w:p w14:paraId="497B6A3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</w:t>
      </w:r>
      <w:r>
        <w:rPr>
          <w:color w:val="333333"/>
          <w:sz w:val="27"/>
          <w:szCs w:val="27"/>
        </w:rPr>
        <w:t xml:space="preserve">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EA66F3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</w:t>
      </w:r>
      <w:r>
        <w:rPr>
          <w:color w:val="333333"/>
          <w:sz w:val="27"/>
          <w:szCs w:val="27"/>
        </w:rPr>
        <w:t>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</w:t>
      </w:r>
      <w:r>
        <w:rPr>
          <w:color w:val="333333"/>
          <w:sz w:val="27"/>
          <w:szCs w:val="27"/>
        </w:rPr>
        <w:t xml:space="preserve"> представляются в Правительство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</w:t>
      </w:r>
      <w:r>
        <w:rPr>
          <w:color w:val="333333"/>
          <w:sz w:val="27"/>
          <w:szCs w:val="27"/>
        </w:rPr>
        <w:t>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7204488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организациями, созданными для выполнения задач, поставленных п</w:t>
      </w:r>
      <w:r>
        <w:rPr>
          <w:color w:val="333333"/>
          <w:sz w:val="27"/>
          <w:szCs w:val="27"/>
        </w:rPr>
        <w:t>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</w:t>
      </w:r>
      <w:r>
        <w:rPr>
          <w:color w:val="333333"/>
          <w:sz w:val="27"/>
          <w:szCs w:val="27"/>
        </w:rPr>
        <w:t>окладов.</w:t>
      </w:r>
    </w:p>
    <w:p w14:paraId="296000F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</w:t>
      </w:r>
      <w:r>
        <w:rPr>
          <w:color w:val="333333"/>
          <w:sz w:val="27"/>
          <w:szCs w:val="27"/>
        </w:rPr>
        <w:t>в Правительство Российской Федерации подготовленные ими в целях исполнения этих поручений:</w:t>
      </w:r>
    </w:p>
    <w:p w14:paraId="6312095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14:paraId="45FCB02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</w:t>
      </w:r>
      <w:r>
        <w:rPr>
          <w:color w:val="333333"/>
          <w:sz w:val="27"/>
          <w:szCs w:val="27"/>
        </w:rPr>
        <w:t>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14:paraId="09FFDEA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</w:t>
      </w:r>
      <w:r>
        <w:rPr>
          <w:color w:val="333333"/>
          <w:sz w:val="27"/>
          <w:szCs w:val="27"/>
        </w:rPr>
        <w:t>тия Правительством Российской Федерации.</w:t>
      </w:r>
    </w:p>
    <w:p w14:paraId="380D95D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</w:t>
      </w:r>
      <w:r>
        <w:rPr>
          <w:color w:val="333333"/>
          <w:sz w:val="27"/>
          <w:szCs w:val="27"/>
        </w:rPr>
        <w:t>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</w:t>
      </w:r>
      <w:r>
        <w:rPr>
          <w:color w:val="333333"/>
          <w:sz w:val="27"/>
          <w:szCs w:val="27"/>
        </w:rPr>
        <w:t>дерации.</w:t>
      </w:r>
    </w:p>
    <w:p w14:paraId="7C3B406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14:paraId="0821EE8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</w:t>
      </w:r>
      <w:r>
        <w:rPr>
          <w:color w:val="333333"/>
          <w:sz w:val="27"/>
          <w:szCs w:val="27"/>
        </w:rPr>
        <w:t xml:space="preserve">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противодействию коррупции </w:t>
      </w:r>
      <w:r>
        <w:rPr>
          <w:color w:val="333333"/>
          <w:sz w:val="27"/>
          <w:szCs w:val="27"/>
        </w:rPr>
        <w:lastRenderedPageBreak/>
        <w:t>по мониторингу реализации мероприятий, предусмотренных Национальным планом прот</w:t>
      </w:r>
      <w:r>
        <w:rPr>
          <w:color w:val="333333"/>
          <w:sz w:val="27"/>
          <w:szCs w:val="27"/>
        </w:rPr>
        <w:t>иводействия коррупции;</w:t>
      </w:r>
    </w:p>
    <w:p w14:paraId="18C8A5D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мероприятий, предусмотренных Национальным планом.</w:t>
      </w:r>
    </w:p>
    <w:p w14:paraId="648FA33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</w:t>
      </w:r>
      <w:r>
        <w:rPr>
          <w:color w:val="333333"/>
          <w:sz w:val="27"/>
          <w:szCs w:val="27"/>
        </w:rPr>
        <w:t>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75755AF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Настоящий Указ вступает в силу со </w:t>
      </w:r>
      <w:r>
        <w:rPr>
          <w:color w:val="333333"/>
          <w:sz w:val="27"/>
          <w:szCs w:val="27"/>
        </w:rPr>
        <w:t>дня его подписания.</w:t>
      </w:r>
    </w:p>
    <w:p w14:paraId="322F4B0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5D7C0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6C968D" w14:textId="77777777" w:rsidR="00000000" w:rsidRDefault="006625D7">
      <w:pPr>
        <w:pStyle w:val="i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5CD86FE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4A7C42" w14:textId="77777777" w:rsidR="00000000" w:rsidRDefault="006625D7">
      <w:pPr>
        <w:pStyle w:val="i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28DF3C7" w14:textId="77777777" w:rsidR="00000000" w:rsidRDefault="006625D7">
      <w:pPr>
        <w:pStyle w:val="i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14:paraId="3ACDE040" w14:textId="77777777" w:rsidR="00000000" w:rsidRDefault="006625D7">
      <w:pPr>
        <w:pStyle w:val="i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14:paraId="0720D19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16502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0C982B" w14:textId="77777777" w:rsidR="00000000" w:rsidRDefault="006625D7">
      <w:pPr>
        <w:pStyle w:val="s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14:paraId="1E367A7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05270F" w14:textId="77777777" w:rsidR="00000000" w:rsidRDefault="006625D7">
      <w:pPr>
        <w:pStyle w:val="t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</w:t>
      </w:r>
      <w:r>
        <w:rPr>
          <w:color w:val="333333"/>
          <w:sz w:val="27"/>
          <w:szCs w:val="27"/>
        </w:rPr>
        <w:t>оррупции на 2021 - 2024 годы</w:t>
      </w:r>
    </w:p>
    <w:p w14:paraId="7FB83FA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6E6492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581527C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A2F47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Национальный план реализуется путем осуществления государственными органами, органами местного самоуправления и </w:t>
      </w:r>
      <w:r>
        <w:rPr>
          <w:color w:val="333333"/>
          <w:sz w:val="27"/>
          <w:szCs w:val="27"/>
        </w:rPr>
        <w:lastRenderedPageBreak/>
        <w:t>организациями мероприятий, на</w:t>
      </w:r>
      <w:r>
        <w:rPr>
          <w:color w:val="333333"/>
          <w:sz w:val="27"/>
          <w:szCs w:val="27"/>
        </w:rPr>
        <w:t>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14:paraId="0C89AC3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A15151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14:paraId="7FB949E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54BC3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07C67FA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практику, связанную с совмещением должности глав</w:t>
      </w:r>
      <w:r>
        <w:rPr>
          <w:color w:val="333333"/>
          <w:sz w:val="27"/>
          <w:szCs w:val="27"/>
        </w:rPr>
        <w:t>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</w:t>
      </w:r>
      <w:r>
        <w:rPr>
          <w:color w:val="333333"/>
          <w:sz w:val="27"/>
          <w:szCs w:val="27"/>
        </w:rPr>
        <w:t>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14:paraId="651BD71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</w:t>
      </w:r>
      <w:r>
        <w:rPr>
          <w:color w:val="333333"/>
          <w:sz w:val="27"/>
          <w:szCs w:val="27"/>
        </w:rPr>
        <w:t xml:space="preserve">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14:paraId="7816E79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</w:t>
      </w:r>
      <w:r>
        <w:rPr>
          <w:color w:val="333333"/>
          <w:sz w:val="27"/>
          <w:szCs w:val="27"/>
        </w:rPr>
        <w:t>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</w:t>
      </w:r>
      <w:r>
        <w:rPr>
          <w:color w:val="333333"/>
          <w:sz w:val="27"/>
          <w:szCs w:val="27"/>
        </w:rPr>
        <w:t xml:space="preserve"> исполнения настоящего подпункта представить до 1 сентября 2022 г.;</w:t>
      </w:r>
    </w:p>
    <w:p w14:paraId="21BF1B1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</w:t>
      </w:r>
      <w:r>
        <w:rPr>
          <w:color w:val="333333"/>
          <w:sz w:val="27"/>
          <w:szCs w:val="27"/>
        </w:rPr>
        <w:t xml:space="preserve">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</w:t>
      </w:r>
      <w:r>
        <w:rPr>
          <w:color w:val="333333"/>
          <w:sz w:val="27"/>
          <w:szCs w:val="27"/>
        </w:rPr>
        <w:t xml:space="preserve">сфере, а также по актуализации Типового положения о сообщении отдельными категориями лиц </w:t>
      </w:r>
      <w:r>
        <w:rPr>
          <w:color w:val="333333"/>
          <w:sz w:val="27"/>
          <w:szCs w:val="27"/>
        </w:rPr>
        <w:lastRenderedPageBreak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color w:val="333333"/>
          <w:sz w:val="27"/>
          <w:szCs w:val="27"/>
        </w:rPr>
        <w:t xml:space="preserve">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14:paraId="3B7E303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</w:t>
      </w:r>
      <w:r>
        <w:rPr>
          <w:color w:val="333333"/>
          <w:sz w:val="27"/>
          <w:szCs w:val="27"/>
        </w:rPr>
        <w:t>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</w:t>
      </w:r>
      <w:r>
        <w:rPr>
          <w:color w:val="333333"/>
          <w:sz w:val="27"/>
          <w:szCs w:val="27"/>
        </w:rPr>
        <w:t>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 марта 2024 г.;</w:t>
      </w:r>
    </w:p>
    <w:p w14:paraId="730CB46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</w:t>
      </w:r>
      <w:r>
        <w:rPr>
          <w:color w:val="333333"/>
          <w:sz w:val="27"/>
          <w:szCs w:val="27"/>
        </w:rPr>
        <w:t>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</w:t>
      </w:r>
      <w:r>
        <w:rPr>
          <w:color w:val="333333"/>
          <w:sz w:val="27"/>
          <w:szCs w:val="27"/>
        </w:rPr>
        <w:t>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</w:t>
      </w:r>
      <w:r>
        <w:rPr>
          <w:color w:val="333333"/>
          <w:sz w:val="27"/>
          <w:szCs w:val="27"/>
        </w:rPr>
        <w:t>фере. Доклад о результатах исполнения настоящего подпункта представить до 10 апреля 2024 г.;</w:t>
      </w:r>
    </w:p>
    <w:p w14:paraId="4971A80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</w:t>
      </w:r>
      <w:r>
        <w:rPr>
          <w:color w:val="333333"/>
          <w:sz w:val="27"/>
          <w:szCs w:val="27"/>
        </w:rPr>
        <w:t>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 </w:t>
      </w:r>
      <w:r>
        <w:rPr>
          <w:color w:val="333333"/>
          <w:sz w:val="27"/>
          <w:szCs w:val="27"/>
        </w:rPr>
        <w:t>сентября 2023 г.;</w:t>
      </w:r>
    </w:p>
    <w:p w14:paraId="284757C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14:paraId="53FF3B3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 при </w:t>
      </w:r>
      <w:r>
        <w:rPr>
          <w:color w:val="333333"/>
          <w:sz w:val="27"/>
          <w:szCs w:val="27"/>
        </w:rPr>
        <w:lastRenderedPageBreak/>
        <w:t>внесении представления о его назначении на эту должность Президенту Российской Федерации;</w:t>
      </w:r>
    </w:p>
    <w:p w14:paraId="018FA99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</w:t>
      </w:r>
      <w:r>
        <w:rPr>
          <w:color w:val="333333"/>
          <w:sz w:val="27"/>
          <w:szCs w:val="27"/>
        </w:rPr>
        <w:t xml:space="preserve">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 - сеть "Интернет") и предоставления </w:t>
      </w:r>
      <w:r>
        <w:rPr>
          <w:color w:val="333333"/>
          <w:sz w:val="27"/>
          <w:szCs w:val="27"/>
        </w:rPr>
        <w:t>этих сведений общероссийским средствам массовой информации для опубликования;</w:t>
      </w:r>
    </w:p>
    <w:p w14:paraId="7F69BBF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предложения:</w:t>
      </w:r>
    </w:p>
    <w:p w14:paraId="165C5F0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</w:t>
      </w:r>
      <w:r>
        <w:rPr>
          <w:color w:val="333333"/>
          <w:sz w:val="27"/>
          <w:szCs w:val="27"/>
        </w:rPr>
        <w:t>их-либо лиц в целях склонения к совершению коррупционных правонарушений;</w:t>
      </w:r>
    </w:p>
    <w:p w14:paraId="70B6576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и другими федеральными зак</w:t>
      </w:r>
      <w:r>
        <w:rPr>
          <w:color w:val="333333"/>
          <w:sz w:val="27"/>
          <w:szCs w:val="27"/>
        </w:rPr>
        <w:t>онами для лиц, замещающих государственные должности субъектов Российской Федерации.</w:t>
      </w:r>
    </w:p>
    <w:p w14:paraId="1E43C55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</w:t>
      </w:r>
      <w:r>
        <w:rPr>
          <w:color w:val="333333"/>
          <w:sz w:val="27"/>
          <w:szCs w:val="27"/>
        </w:rPr>
        <w:t>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</w:t>
      </w:r>
      <w:r>
        <w:rPr>
          <w:color w:val="333333"/>
          <w:sz w:val="27"/>
          <w:szCs w:val="27"/>
        </w:rPr>
        <w:t>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Российской Федерации.</w:t>
      </w:r>
    </w:p>
    <w:p w14:paraId="28F55F3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Рекомендовать Верховному Суду Российской </w:t>
      </w:r>
      <w:r>
        <w:rPr>
          <w:color w:val="333333"/>
          <w:sz w:val="27"/>
          <w:szCs w:val="27"/>
        </w:rPr>
        <w:t>Федерации до 1 сентября 2023 г. представить предложения:</w:t>
      </w:r>
    </w:p>
    <w:p w14:paraId="6852699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</w:t>
      </w:r>
      <w:r>
        <w:rPr>
          <w:color w:val="333333"/>
          <w:sz w:val="27"/>
          <w:szCs w:val="27"/>
        </w:rPr>
        <w:t>й работы или постоянного жительства с заявлением о прекращении отставки судьи;</w:t>
      </w:r>
    </w:p>
    <w:p w14:paraId="3CA9B0E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</w:t>
      </w:r>
      <w:r>
        <w:rPr>
          <w:color w:val="333333"/>
          <w:sz w:val="27"/>
          <w:szCs w:val="27"/>
        </w:rPr>
        <w:t>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14:paraId="54F5639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</w:t>
      </w:r>
      <w:r>
        <w:rPr>
          <w:color w:val="333333"/>
          <w:sz w:val="27"/>
          <w:szCs w:val="27"/>
        </w:rPr>
        <w:t>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</w:t>
      </w:r>
      <w:r>
        <w:rPr>
          <w:color w:val="333333"/>
          <w:sz w:val="27"/>
          <w:szCs w:val="27"/>
        </w:rPr>
        <w:t>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характера.</w:t>
      </w:r>
    </w:p>
    <w:p w14:paraId="64FA7C7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14:paraId="788678B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14:paraId="59D1CBE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Президента Российской Федерации и Правительства Российской Федерации и до</w:t>
      </w:r>
      <w:r>
        <w:rPr>
          <w:color w:val="333333"/>
          <w:sz w:val="27"/>
          <w:szCs w:val="27"/>
        </w:rPr>
        <w:t xml:space="preserve">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14:paraId="6087A15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</w:t>
      </w:r>
      <w:r>
        <w:rPr>
          <w:color w:val="333333"/>
          <w:sz w:val="27"/>
          <w:szCs w:val="27"/>
        </w:rPr>
        <w:t>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 января 2023 г. представить предложени</w:t>
      </w:r>
      <w:r>
        <w:rPr>
          <w:color w:val="333333"/>
          <w:sz w:val="27"/>
          <w:szCs w:val="27"/>
        </w:rPr>
        <w:t>я:</w:t>
      </w:r>
    </w:p>
    <w:p w14:paraId="4E45C40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запрета на поступление на федеральную государственную службу и ее прохождение в отдельных федеральных </w:t>
      </w:r>
      <w:r>
        <w:rPr>
          <w:color w:val="333333"/>
          <w:sz w:val="27"/>
          <w:szCs w:val="27"/>
        </w:rPr>
        <w:lastRenderedPageBreak/>
        <w:t>государственных органах (исходя из специфики их деятельности), запрета на прием на работу по трудовому договору в эти федеральные госуд</w:t>
      </w:r>
      <w:r>
        <w:rPr>
          <w:color w:val="333333"/>
          <w:sz w:val="27"/>
          <w:szCs w:val="27"/>
        </w:rPr>
        <w:t>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;</w:t>
      </w:r>
    </w:p>
    <w:p w14:paraId="657DFB3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</w:t>
      </w:r>
      <w:r>
        <w:rPr>
          <w:color w:val="333333"/>
          <w:sz w:val="27"/>
          <w:szCs w:val="27"/>
        </w:rPr>
        <w:t>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</w:t>
      </w:r>
      <w:r>
        <w:rPr>
          <w:color w:val="333333"/>
          <w:sz w:val="27"/>
          <w:szCs w:val="27"/>
        </w:rPr>
        <w:t xml:space="preserve"> такой должности.</w:t>
      </w:r>
    </w:p>
    <w:p w14:paraId="2D1B291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14:paraId="06038B4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14:paraId="5103FB2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</w:t>
      </w:r>
      <w:r>
        <w:rPr>
          <w:color w:val="333333"/>
          <w:sz w:val="27"/>
          <w:szCs w:val="27"/>
        </w:rPr>
        <w:t>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14:paraId="20C74D3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14:paraId="18E9A0A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обзор правопримени</w:t>
      </w:r>
      <w:r>
        <w:rPr>
          <w:color w:val="333333"/>
          <w:sz w:val="27"/>
          <w:szCs w:val="27"/>
        </w:rPr>
        <w:t>тельной практики, связанной с защитой лиц, сообщивших о ставших им известными фактах коррупции.</w:t>
      </w:r>
    </w:p>
    <w:p w14:paraId="55C4FB9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14:paraId="00F3957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B8A02A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урегулированию конфлик</w:t>
      </w:r>
      <w:r>
        <w:rPr>
          <w:color w:val="333333"/>
          <w:sz w:val="27"/>
          <w:szCs w:val="27"/>
        </w:rPr>
        <w:t>та интересов</w:t>
      </w:r>
    </w:p>
    <w:p w14:paraId="14E520C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268BF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22D4E1A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</w:t>
      </w:r>
      <w:r>
        <w:rPr>
          <w:color w:val="333333"/>
          <w:sz w:val="27"/>
          <w:szCs w:val="27"/>
        </w:rPr>
        <w:t>регулированию конфликта интересов у подчиненных;</w:t>
      </w:r>
    </w:p>
    <w:p w14:paraId="5BE2A8F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</w:t>
      </w:r>
      <w:r>
        <w:rPr>
          <w:color w:val="333333"/>
          <w:sz w:val="27"/>
          <w:szCs w:val="27"/>
        </w:rPr>
        <w:t>нтересов, при необходимости по итогам проведенного анализа представить предложения:</w:t>
      </w:r>
    </w:p>
    <w:p w14:paraId="2178D84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</w:t>
      </w:r>
      <w:r>
        <w:rPr>
          <w:color w:val="333333"/>
          <w:sz w:val="27"/>
          <w:szCs w:val="27"/>
        </w:rPr>
        <w:t xml:space="preserve">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14:paraId="340DAAA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</w:t>
      </w:r>
      <w:r>
        <w:rPr>
          <w:color w:val="333333"/>
          <w:sz w:val="27"/>
          <w:szCs w:val="27"/>
        </w:rPr>
        <w:t>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</w:t>
      </w:r>
      <w:r>
        <w:rPr>
          <w:color w:val="333333"/>
          <w:sz w:val="27"/>
          <w:szCs w:val="27"/>
        </w:rPr>
        <w:t xml:space="preserve">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14:paraId="0B57BAF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</w:t>
      </w:r>
      <w:r>
        <w:rPr>
          <w:color w:val="333333"/>
          <w:sz w:val="27"/>
          <w:szCs w:val="27"/>
        </w:rPr>
        <w:t>б" настоящего пункта представить до 20 марта 2023 г.;</w:t>
      </w:r>
    </w:p>
    <w:p w14:paraId="3FACF68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</w:t>
      </w:r>
      <w:r>
        <w:rPr>
          <w:color w:val="333333"/>
          <w:sz w:val="27"/>
          <w:szCs w:val="27"/>
        </w:rPr>
        <w:t xml:space="preserve">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</w:t>
      </w:r>
      <w:r>
        <w:rPr>
          <w:color w:val="333333"/>
          <w:sz w:val="27"/>
          <w:szCs w:val="27"/>
        </w:rPr>
        <w:t xml:space="preserve">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</w:t>
      </w:r>
      <w:r>
        <w:rPr>
          <w:color w:val="333333"/>
          <w:sz w:val="27"/>
          <w:szCs w:val="27"/>
        </w:rPr>
        <w:t>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14:paraId="6979FCC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</w:t>
      </w:r>
      <w:r>
        <w:rPr>
          <w:color w:val="333333"/>
          <w:sz w:val="27"/>
          <w:szCs w:val="27"/>
        </w:rPr>
        <w:t xml:space="preserve">ть Президенту Российской Федерации доклад о </w:t>
      </w:r>
      <w:r>
        <w:rPr>
          <w:color w:val="333333"/>
          <w:sz w:val="27"/>
          <w:szCs w:val="27"/>
        </w:rPr>
        <w:lastRenderedPageBreak/>
        <w:t>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</w:t>
      </w:r>
      <w:r>
        <w:rPr>
          <w:color w:val="333333"/>
          <w:sz w:val="27"/>
          <w:szCs w:val="27"/>
        </w:rPr>
        <w:t>улирования конфликта интересов.</w:t>
      </w:r>
    </w:p>
    <w:p w14:paraId="07E3E59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</w:t>
      </w:r>
      <w:r>
        <w:rPr>
          <w:color w:val="333333"/>
          <w:sz w:val="27"/>
          <w:szCs w:val="27"/>
        </w:rPr>
        <w:t xml:space="preserve">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</w:t>
      </w:r>
      <w:r>
        <w:rPr>
          <w:color w:val="333333"/>
          <w:sz w:val="27"/>
          <w:szCs w:val="27"/>
        </w:rPr>
        <w:t>той сфере.</w:t>
      </w:r>
    </w:p>
    <w:p w14:paraId="4CEBB6A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</w:t>
      </w:r>
      <w:r>
        <w:rPr>
          <w:color w:val="333333"/>
          <w:sz w:val="27"/>
          <w:szCs w:val="27"/>
        </w:rPr>
        <w:t>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14:paraId="09CA4A7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14:paraId="309729A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2663AF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Совершенствование порядка проведения </w:t>
      </w:r>
      <w:r>
        <w:rPr>
          <w:color w:val="333333"/>
          <w:sz w:val="27"/>
          <w:szCs w:val="27"/>
        </w:rPr>
        <w:t>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14:paraId="05CAEC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EEC92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</w:t>
      </w:r>
      <w:r>
        <w:rPr>
          <w:color w:val="333333"/>
          <w:sz w:val="27"/>
          <w:szCs w:val="27"/>
        </w:rPr>
        <w:t>й Федерации:</w:t>
      </w:r>
    </w:p>
    <w:p w14:paraId="67A7032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</w:t>
      </w:r>
      <w:r>
        <w:rPr>
          <w:color w:val="333333"/>
          <w:sz w:val="27"/>
          <w:szCs w:val="27"/>
        </w:rPr>
        <w:t xml:space="preserve">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</w:t>
      </w:r>
      <w:r>
        <w:rPr>
          <w:color w:val="333333"/>
          <w:sz w:val="27"/>
          <w:szCs w:val="27"/>
        </w:rPr>
        <w:lastRenderedPageBreak/>
        <w:t>государственн</w:t>
      </w:r>
      <w:r>
        <w:rPr>
          <w:color w:val="333333"/>
          <w:sz w:val="27"/>
          <w:szCs w:val="27"/>
        </w:rPr>
        <w:t>ую (муниципальную) должность (назначения на иную государственную (муниципальную) должность);</w:t>
      </w:r>
    </w:p>
    <w:p w14:paraId="0D31CFC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</w:t>
      </w:r>
      <w:r>
        <w:rPr>
          <w:color w:val="333333"/>
          <w:sz w:val="27"/>
          <w:szCs w:val="27"/>
        </w:rPr>
        <w:t xml:space="preserve">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</w:t>
      </w:r>
      <w:r>
        <w:rPr>
          <w:color w:val="333333"/>
          <w:sz w:val="27"/>
          <w:szCs w:val="27"/>
        </w:rPr>
        <w:t>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</w:t>
      </w:r>
      <w:r>
        <w:rPr>
          <w:color w:val="333333"/>
          <w:sz w:val="27"/>
          <w:szCs w:val="27"/>
        </w:rPr>
        <w:t>й);</w:t>
      </w:r>
    </w:p>
    <w:p w14:paraId="4AFCFDD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</w:t>
      </w:r>
      <w:r>
        <w:rPr>
          <w:color w:val="333333"/>
          <w:sz w:val="27"/>
          <w:szCs w:val="27"/>
        </w:rPr>
        <w:t>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</w:t>
      </w:r>
      <w:r>
        <w:rPr>
          <w:color w:val="333333"/>
          <w:sz w:val="27"/>
          <w:szCs w:val="27"/>
        </w:rPr>
        <w:t>к цифровых финансовых активов.</w:t>
      </w:r>
    </w:p>
    <w:p w14:paraId="66A377F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14:paraId="283F6FB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14:paraId="24AE9A6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14:paraId="596614B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14:paraId="3C36A71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Федеральной налоговой службы Российской Федерации рассмотреть вопрос об установлении обязанности органов з</w:t>
      </w:r>
      <w:r>
        <w:rPr>
          <w:color w:val="333333"/>
          <w:sz w:val="27"/>
          <w:szCs w:val="27"/>
        </w:rPr>
        <w:t xml:space="preserve">аписи актов </w:t>
      </w:r>
      <w:r>
        <w:rPr>
          <w:color w:val="333333"/>
          <w:sz w:val="27"/>
          <w:szCs w:val="27"/>
        </w:rPr>
        <w:lastRenderedPageBreak/>
        <w:t>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</w:t>
      </w:r>
      <w:r>
        <w:rPr>
          <w:color w:val="333333"/>
          <w:sz w:val="27"/>
          <w:szCs w:val="27"/>
        </w:rPr>
        <w:t>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14:paraId="17B631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финансов Российской Федерации рассмотреть вопрос об установлении обязанности налоговых органов</w:t>
      </w:r>
      <w:r>
        <w:rPr>
          <w:color w:val="333333"/>
          <w:sz w:val="27"/>
          <w:szCs w:val="27"/>
        </w:rPr>
        <w:t xml:space="preserve"> Российской Федерации предоставлять по запросам, направляемым им в установленном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</w:t>
      </w:r>
      <w:r>
        <w:rPr>
          <w:color w:val="333333"/>
          <w:sz w:val="27"/>
          <w:szCs w:val="27"/>
        </w:rPr>
        <w:t>ии Российской Федерации;</w:t>
      </w:r>
    </w:p>
    <w:p w14:paraId="43A4EBA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14:paraId="28F1D1E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обязанность лиц, осуществляющих </w:t>
      </w:r>
      <w:r>
        <w:rPr>
          <w:color w:val="333333"/>
          <w:sz w:val="27"/>
          <w:szCs w:val="27"/>
        </w:rPr>
        <w:t>профессиональную деятельность на рынке ценных бумаг, предоставлять по запросам,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</w:t>
      </w:r>
      <w:r>
        <w:rPr>
          <w:color w:val="333333"/>
          <w:sz w:val="27"/>
          <w:szCs w:val="27"/>
        </w:rPr>
        <w:t>аправлен запрос;</w:t>
      </w:r>
    </w:p>
    <w:p w14:paraId="600EF33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</w:t>
      </w:r>
      <w:r>
        <w:rPr>
          <w:color w:val="333333"/>
          <w:sz w:val="27"/>
          <w:szCs w:val="27"/>
        </w:rPr>
        <w:t>ых историй, в котором (которых) хранится (хранятся) кредитная история (кредитные истории) субъекта кредитной истории, в отношении которого направлен запрос;</w:t>
      </w:r>
    </w:p>
    <w:p w14:paraId="3894A24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</w:t>
      </w:r>
      <w:r>
        <w:rPr>
          <w:color w:val="333333"/>
          <w:sz w:val="27"/>
          <w:szCs w:val="27"/>
        </w:rPr>
        <w:t>ым им в установленном порядке в ходе осуществления антикоррупционных проверок.</w:t>
      </w:r>
    </w:p>
    <w:p w14:paraId="3923355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настоящего пункта представить до 10 октября 2022 г.;</w:t>
      </w:r>
    </w:p>
    <w:p w14:paraId="16C254D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</w:t>
      </w:r>
      <w:r>
        <w:rPr>
          <w:color w:val="333333"/>
          <w:sz w:val="27"/>
          <w:szCs w:val="27"/>
        </w:rPr>
        <w:t xml:space="preserve">о 15 ноября 2022 г. представить предложения, касающиеся проведения по решению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</w:t>
      </w:r>
      <w:r>
        <w:rPr>
          <w:color w:val="333333"/>
          <w:sz w:val="27"/>
          <w:szCs w:val="27"/>
        </w:rPr>
        <w:t xml:space="preserve">Федерации, </w:t>
      </w:r>
      <w:r>
        <w:rPr>
          <w:color w:val="333333"/>
          <w:sz w:val="27"/>
          <w:szCs w:val="27"/>
        </w:rPr>
        <w:lastRenderedPageBreak/>
        <w:t>антикоррупционных проверок в полном объеме в отношении лиц, замещающих муниципальные должности;</w:t>
      </w:r>
    </w:p>
    <w:p w14:paraId="383DE78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рекомендации по вопросам проведения антикоррупционных проверок. Доклад о результатах исполнения настоящего подпункта пред</w:t>
      </w:r>
      <w:r>
        <w:rPr>
          <w:color w:val="333333"/>
          <w:sz w:val="27"/>
          <w:szCs w:val="27"/>
        </w:rPr>
        <w:t>ставить до 30 января 2024 г.</w:t>
      </w:r>
    </w:p>
    <w:p w14:paraId="39E889C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F964D1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стандартов</w:t>
      </w:r>
    </w:p>
    <w:p w14:paraId="029D662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64401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</w:t>
      </w:r>
      <w:r>
        <w:rPr>
          <w:color w:val="333333"/>
          <w:sz w:val="27"/>
          <w:szCs w:val="27"/>
        </w:rPr>
        <w:t>густа 2022 г. представить предложения:</w:t>
      </w:r>
    </w:p>
    <w:p w14:paraId="7FFC1B2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</w:t>
      </w:r>
      <w:r>
        <w:rPr>
          <w:color w:val="333333"/>
          <w:sz w:val="27"/>
          <w:szCs w:val="27"/>
        </w:rPr>
        <w:t>бъекта Российской Федерации;</w:t>
      </w:r>
    </w:p>
    <w:p w14:paraId="05AACC1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временного ограничения права лица,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</w:t>
      </w:r>
      <w:r>
        <w:rPr>
          <w:color w:val="333333"/>
          <w:sz w:val="27"/>
          <w:szCs w:val="27"/>
        </w:rPr>
        <w:t>назначаться на государственные (муниципальные) должности, поступать на государственную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</w:t>
      </w:r>
      <w:r>
        <w:rPr>
          <w:color w:val="333333"/>
          <w:sz w:val="27"/>
          <w:szCs w:val="27"/>
        </w:rPr>
        <w:t>дерации, муниципальное образование, а также в российских организациях, деятельность которых контролируется государственными корпорациями (компаниями), публично-правовыми компаниями.</w:t>
      </w:r>
    </w:p>
    <w:p w14:paraId="046439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14:paraId="140DA7C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</w:t>
      </w:r>
      <w:r>
        <w:rPr>
          <w:color w:val="333333"/>
          <w:sz w:val="27"/>
          <w:szCs w:val="27"/>
        </w:rPr>
        <w:t>овить с участием Министерства юстиции Российской Федерации и до 20 апреля 2023 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</w:t>
      </w:r>
      <w:r>
        <w:rPr>
          <w:color w:val="333333"/>
          <w:sz w:val="27"/>
          <w:szCs w:val="27"/>
        </w:rPr>
        <w:t>тандартов к лицам, которые замещают государственные (муниципальные) должности;</w:t>
      </w:r>
    </w:p>
    <w:p w14:paraId="6AE9A5B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актуализировать обзор практики привлечения к ответственности государственных (муниципальных) служащих за несоблюдение </w:t>
      </w:r>
      <w:r>
        <w:rPr>
          <w:color w:val="333333"/>
          <w:sz w:val="27"/>
          <w:szCs w:val="27"/>
        </w:rPr>
        <w:lastRenderedPageBreak/>
        <w:t>антикоррупционных стандартов. Доклад о результатах испол</w:t>
      </w:r>
      <w:r>
        <w:rPr>
          <w:color w:val="333333"/>
          <w:sz w:val="27"/>
          <w:szCs w:val="27"/>
        </w:rPr>
        <w:t>нения настоящего подпункта представить до 30 марта 2022 г.;</w:t>
      </w:r>
    </w:p>
    <w:p w14:paraId="2086B74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проанализировать правоприменительную практику, связанную с реализацией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</w:t>
      </w:r>
      <w:r>
        <w:rPr>
          <w:color w:val="333333"/>
          <w:sz w:val="27"/>
          <w:szCs w:val="27"/>
        </w:rPr>
        <w:t>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их доходам. Доклад о результатах исполнения настоящего подпункта представить до 20 апреля 2023 г.</w:t>
      </w:r>
    </w:p>
    <w:p w14:paraId="6B3193A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F95EDA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мер административного, уголовного и уголовно- процессуального воздействия и уголовного преследования</w:t>
      </w:r>
    </w:p>
    <w:p w14:paraId="64B8C99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1B152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</w:t>
      </w:r>
      <w:r>
        <w:rPr>
          <w:color w:val="333333"/>
          <w:sz w:val="27"/>
          <w:szCs w:val="27"/>
        </w:rPr>
        <w:t xml:space="preserve">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14:paraId="4A083F5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</w:t>
      </w:r>
      <w:r>
        <w:rPr>
          <w:color w:val="333333"/>
          <w:sz w:val="27"/>
          <w:szCs w:val="27"/>
        </w:rPr>
        <w:t>его пункта представить до 30 декабря 2021 г.</w:t>
      </w:r>
    </w:p>
    <w:p w14:paraId="39726D8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14:paraId="75DFCE9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</w:t>
      </w:r>
      <w:r>
        <w:rPr>
          <w:color w:val="333333"/>
          <w:sz w:val="27"/>
          <w:szCs w:val="27"/>
        </w:rPr>
        <w:t xml:space="preserve">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 мероприятий, а также по нед</w:t>
      </w:r>
      <w:r>
        <w:rPr>
          <w:color w:val="333333"/>
          <w:sz w:val="27"/>
          <w:szCs w:val="27"/>
        </w:rPr>
        <w:t>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 сентября 2024 г.;</w:t>
      </w:r>
    </w:p>
    <w:p w14:paraId="26058A2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</w:t>
      </w:r>
      <w:r>
        <w:rPr>
          <w:color w:val="333333"/>
          <w:sz w:val="27"/>
          <w:szCs w:val="27"/>
        </w:rPr>
        <w:t xml:space="preserve">марта, представлять в президиум Совета при Президенте Российской Федерации по противодействию коррупции доклад о </w:t>
      </w:r>
      <w:r>
        <w:rPr>
          <w:color w:val="333333"/>
          <w:sz w:val="27"/>
          <w:szCs w:val="27"/>
        </w:rPr>
        <w:lastRenderedPageBreak/>
        <w:t>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14:paraId="3D924B4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</w:t>
      </w:r>
      <w:r>
        <w:rPr>
          <w:color w:val="333333"/>
          <w:sz w:val="27"/>
          <w:szCs w:val="27"/>
        </w:rPr>
        <w:t>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правонару</w:t>
      </w:r>
      <w:r>
        <w:rPr>
          <w:color w:val="333333"/>
          <w:sz w:val="27"/>
          <w:szCs w:val="27"/>
        </w:rPr>
        <w:t>шениями. Доклад о результатах исполнения настоящего подпункта представить до 10 августа 2022 г.;</w:t>
      </w:r>
    </w:p>
    <w:p w14:paraId="305F548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Федерации, Министерства внутренних дел Российской Федерации, Федеральной службы безопасности Рос</w:t>
      </w:r>
      <w:r>
        <w:rPr>
          <w:color w:val="333333"/>
          <w:sz w:val="27"/>
          <w:szCs w:val="27"/>
        </w:rPr>
        <w:t>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осуществлении между</w:t>
      </w:r>
      <w:r>
        <w:rPr>
          <w:color w:val="333333"/>
          <w:sz w:val="27"/>
          <w:szCs w:val="27"/>
        </w:rPr>
        <w:t>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представить до 10 декабря 2024 г.;</w:t>
      </w:r>
    </w:p>
    <w:p w14:paraId="5439FE6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</w:t>
      </w:r>
      <w:r>
        <w:rPr>
          <w:color w:val="333333"/>
          <w:sz w:val="27"/>
          <w:szCs w:val="27"/>
        </w:rPr>
        <w:t>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направленности, и до 25 </w:t>
      </w:r>
      <w:r>
        <w:rPr>
          <w:color w:val="333333"/>
          <w:sz w:val="27"/>
          <w:szCs w:val="27"/>
        </w:rPr>
        <w:t>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уголовного дела в</w:t>
      </w:r>
      <w:r>
        <w:rPr>
          <w:color w:val="333333"/>
          <w:sz w:val="27"/>
          <w:szCs w:val="27"/>
        </w:rPr>
        <w:t xml:space="preserve">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14:paraId="4FE0B27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участием Следственного комитета Российской Федерации, Министерств</w:t>
      </w:r>
      <w:r>
        <w:rPr>
          <w:color w:val="333333"/>
          <w:sz w:val="27"/>
          <w:szCs w:val="27"/>
        </w:rPr>
        <w:t>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14:paraId="7A2A85C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</w:t>
      </w:r>
      <w:r>
        <w:rPr>
          <w:color w:val="333333"/>
          <w:sz w:val="27"/>
          <w:szCs w:val="27"/>
        </w:rPr>
        <w:t xml:space="preserve">цирующего признака незаконного участия в предпринимательской деятельности лица, занимающего </w:t>
      </w:r>
      <w:r>
        <w:rPr>
          <w:color w:val="333333"/>
          <w:sz w:val="27"/>
          <w:szCs w:val="27"/>
        </w:rPr>
        <w:lastRenderedPageBreak/>
        <w:t>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14:paraId="4C5AC5E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</w:t>
      </w:r>
      <w:r>
        <w:rPr>
          <w:color w:val="333333"/>
          <w:sz w:val="27"/>
          <w:szCs w:val="27"/>
        </w:rPr>
        <w:t>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 во взяточничестве или в комме</w:t>
      </w:r>
      <w:r>
        <w:rPr>
          <w:color w:val="333333"/>
          <w:sz w:val="27"/>
          <w:szCs w:val="27"/>
        </w:rPr>
        <w:t>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14:paraId="5167527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Федерации совместно с Федеральной службой безопасности Российской Федер</w:t>
      </w:r>
      <w:r>
        <w:rPr>
          <w:color w:val="333333"/>
          <w:sz w:val="27"/>
          <w:szCs w:val="27"/>
        </w:rPr>
        <w:t>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</w:t>
      </w:r>
      <w:r>
        <w:rPr>
          <w:color w:val="333333"/>
          <w:sz w:val="27"/>
          <w:szCs w:val="27"/>
        </w:rPr>
        <w:t xml:space="preserve">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</w:t>
      </w:r>
      <w:r>
        <w:rPr>
          <w:color w:val="333333"/>
          <w:sz w:val="27"/>
          <w:szCs w:val="27"/>
        </w:rPr>
        <w:t>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</w:t>
      </w:r>
      <w:r>
        <w:rPr>
          <w:color w:val="333333"/>
          <w:sz w:val="27"/>
          <w:szCs w:val="27"/>
        </w:rPr>
        <w:t>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14:paraId="03D44C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</w:t>
      </w:r>
      <w:r>
        <w:rPr>
          <w:color w:val="333333"/>
          <w:sz w:val="27"/>
          <w:szCs w:val="27"/>
        </w:rPr>
        <w:t>арта. Итоговый доклад представить до 10 декабря 2024 г.</w:t>
      </w:r>
    </w:p>
    <w:p w14:paraId="0296AB9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423EE9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14:paraId="2D74562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1ACB8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15FF937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10 ноября 2023 </w:t>
      </w:r>
      <w:r>
        <w:rPr>
          <w:color w:val="333333"/>
          <w:sz w:val="27"/>
          <w:szCs w:val="27"/>
        </w:rPr>
        <w:t>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</w:t>
      </w:r>
      <w:r>
        <w:rPr>
          <w:color w:val="333333"/>
          <w:sz w:val="27"/>
          <w:szCs w:val="27"/>
        </w:rPr>
        <w:t>ствию коррупции;</w:t>
      </w:r>
    </w:p>
    <w:p w14:paraId="08C96C1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14:paraId="32446DB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документов, содержащих информацию ограниченного доступа;</w:t>
      </w:r>
    </w:p>
    <w:p w14:paraId="0633057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14:paraId="6E6662B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коммуникаций Российской Федерации подготовить с участием Федеральной слу</w:t>
      </w:r>
      <w:r>
        <w:rPr>
          <w:color w:val="333333"/>
          <w:sz w:val="27"/>
          <w:szCs w:val="27"/>
        </w:rPr>
        <w:t>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</w:t>
      </w:r>
      <w:r>
        <w:rPr>
          <w:color w:val="333333"/>
          <w:sz w:val="27"/>
          <w:szCs w:val="27"/>
        </w:rPr>
        <w:t>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14:paraId="68E65CF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8AA456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касающейся ограничений, налагаемых на граждан после их увольнения с</w:t>
      </w:r>
      <w:r>
        <w:rPr>
          <w:color w:val="333333"/>
          <w:sz w:val="27"/>
          <w:szCs w:val="27"/>
        </w:rPr>
        <w:t xml:space="preserve"> государственной (муниципальной) службы</w:t>
      </w:r>
    </w:p>
    <w:p w14:paraId="29CF613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D0688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14:paraId="3D45A5D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14:paraId="33F8949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14:paraId="6269D42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лиц, являвшихся руководителями (заместителями руководителей) государств</w:t>
      </w:r>
      <w:r>
        <w:rPr>
          <w:color w:val="333333"/>
          <w:sz w:val="27"/>
          <w:szCs w:val="27"/>
        </w:rPr>
        <w:t>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 местного самоуправления осуществляли полномочия учредителя (уч</w:t>
      </w:r>
      <w:r>
        <w:rPr>
          <w:color w:val="333333"/>
          <w:sz w:val="27"/>
          <w:szCs w:val="27"/>
        </w:rPr>
        <w:t>астника, акционера), собственника имущества таких организаций;</w:t>
      </w:r>
    </w:p>
    <w:p w14:paraId="10FDA25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20 июня 2024 г. представить предложения о порядке проведения проверки соблюдения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.</w:t>
      </w:r>
    </w:p>
    <w:p w14:paraId="6D49648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A18999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14:paraId="5728793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BFFE0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</w:t>
      </w:r>
      <w:r>
        <w:rPr>
          <w:color w:val="333333"/>
          <w:sz w:val="27"/>
          <w:szCs w:val="27"/>
        </w:rPr>
        <w:t>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14:paraId="4E80A5A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30 мая 2023 г.</w:t>
      </w:r>
    </w:p>
    <w:p w14:paraId="386025C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14:paraId="5B97086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</w:t>
      </w:r>
      <w:r>
        <w:rPr>
          <w:color w:val="333333"/>
          <w:sz w:val="27"/>
          <w:szCs w:val="27"/>
        </w:rPr>
        <w:t>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4C2A5CF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</w:t>
      </w:r>
      <w:r>
        <w:rPr>
          <w:color w:val="333333"/>
          <w:sz w:val="27"/>
          <w:szCs w:val="27"/>
        </w:rPr>
        <w:t>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14:paraId="103C574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продолжить проведение ежегодных всероссийских акций, направленных н</w:t>
      </w:r>
      <w:r>
        <w:rPr>
          <w:color w:val="333333"/>
          <w:sz w:val="27"/>
          <w:szCs w:val="27"/>
        </w:rPr>
        <w:t>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14:paraId="75EC19F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</w:t>
      </w:r>
      <w:r>
        <w:rPr>
          <w:color w:val="333333"/>
          <w:sz w:val="27"/>
          <w:szCs w:val="27"/>
        </w:rPr>
        <w:t>юня 2022 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14:paraId="7DAC681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228BC7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</w:t>
      </w:r>
      <w:r>
        <w:rPr>
          <w:color w:val="333333"/>
          <w:sz w:val="27"/>
          <w:szCs w:val="27"/>
        </w:rPr>
        <w:t>кой Федерации</w:t>
      </w:r>
    </w:p>
    <w:p w14:paraId="7A59458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CC5B8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14:paraId="33DF1E3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</w:t>
      </w:r>
      <w:r>
        <w:rPr>
          <w:color w:val="333333"/>
          <w:sz w:val="27"/>
          <w:szCs w:val="27"/>
        </w:rPr>
        <w:t>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</w:t>
      </w:r>
      <w:r>
        <w:rPr>
          <w:color w:val="333333"/>
          <w:sz w:val="27"/>
          <w:szCs w:val="27"/>
        </w:rPr>
        <w:t xml:space="preserve">екте Российской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</w:t>
      </w:r>
      <w:r>
        <w:rPr>
          <w:color w:val="333333"/>
          <w:sz w:val="27"/>
          <w:szCs w:val="27"/>
        </w:rPr>
        <w:t>ии деятельности в области противодействия коррупции". Доклад о результатах исполнения настоящего подпункта представить до 1 июля 2023 г.;</w:t>
      </w:r>
    </w:p>
    <w:p w14:paraId="1197AA6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</w:t>
      </w:r>
      <w:r>
        <w:rPr>
          <w:color w:val="333333"/>
          <w:sz w:val="27"/>
          <w:szCs w:val="27"/>
        </w:rPr>
        <w:t xml:space="preserve">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</w:t>
      </w:r>
      <w:r>
        <w:rPr>
          <w:color w:val="333333"/>
          <w:sz w:val="27"/>
          <w:szCs w:val="27"/>
        </w:rPr>
        <w:t xml:space="preserve">некоммерческими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</w:t>
      </w:r>
      <w:r>
        <w:rPr>
          <w:color w:val="333333"/>
          <w:sz w:val="27"/>
          <w:szCs w:val="27"/>
        </w:rPr>
        <w:lastRenderedPageBreak/>
        <w:t>необходимости представить предлож</w:t>
      </w:r>
      <w:r>
        <w:rPr>
          <w:color w:val="333333"/>
          <w:sz w:val="27"/>
          <w:szCs w:val="27"/>
        </w:rPr>
        <w:t>ения по совершенствованию правового регулирования в этой сфере.</w:t>
      </w:r>
    </w:p>
    <w:p w14:paraId="0270292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</w:t>
      </w:r>
      <w:r>
        <w:rPr>
          <w:rStyle w:val="edx"/>
          <w:color w:val="333333"/>
          <w:sz w:val="27"/>
          <w:szCs w:val="27"/>
        </w:rPr>
        <w:t>ействия коррупции</w:t>
      </w:r>
      <w:r>
        <w:rPr>
          <w:color w:val="333333"/>
          <w:sz w:val="27"/>
          <w:szCs w:val="27"/>
        </w:rPr>
        <w:t>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</w:t>
      </w:r>
      <w:r>
        <w:rPr>
          <w:color w:val="333333"/>
          <w:sz w:val="27"/>
          <w:szCs w:val="27"/>
        </w:rPr>
        <w:t>просам применения законодательства о противодействии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14:paraId="23E67AF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14:paraId="5C07C3A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27. Рекомендовать высшим должностным </w:t>
      </w:r>
      <w:r>
        <w:rPr>
          <w:color w:val="333333"/>
          <w:sz w:val="27"/>
          <w:szCs w:val="27"/>
        </w:rPr>
        <w:t>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14:paraId="30EA96F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</w:t>
      </w:r>
      <w:r>
        <w:rPr>
          <w:color w:val="333333"/>
          <w:sz w:val="27"/>
          <w:szCs w:val="27"/>
        </w:rPr>
        <w:t>полнения настоящего пункта представлять ежегодно, до 1 марта.</w:t>
      </w:r>
    </w:p>
    <w:p w14:paraId="32AD864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0411E7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</w:t>
      </w:r>
      <w:r>
        <w:rPr>
          <w:color w:val="333333"/>
          <w:sz w:val="27"/>
          <w:szCs w:val="27"/>
        </w:rPr>
        <w:t>идами юридических лиц, а также при распоряжении государственным и муниципальным имуществом</w:t>
      </w:r>
    </w:p>
    <w:p w14:paraId="252F9DC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C5242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14:paraId="5C09AB5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января 2024 г. представить предложения о внесении в законодательство Российской Федерации о контрактной системе в </w:t>
      </w:r>
      <w:r>
        <w:rPr>
          <w:color w:val="333333"/>
          <w:sz w:val="27"/>
          <w:szCs w:val="27"/>
        </w:rPr>
        <w:t>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</w:t>
      </w:r>
      <w:r>
        <w:rPr>
          <w:color w:val="333333"/>
          <w:sz w:val="27"/>
          <w:szCs w:val="27"/>
        </w:rPr>
        <w:t xml:space="preserve">ия контракта (договора) </w:t>
      </w:r>
      <w:r>
        <w:rPr>
          <w:color w:val="333333"/>
          <w:sz w:val="27"/>
          <w:szCs w:val="27"/>
        </w:rPr>
        <w:lastRenderedPageBreak/>
        <w:t>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</w:p>
    <w:p w14:paraId="79FFE08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</w:t>
      </w:r>
      <w:r>
        <w:rPr>
          <w:color w:val="333333"/>
          <w:sz w:val="27"/>
          <w:szCs w:val="27"/>
        </w:rPr>
        <w:t>лизации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</w:t>
      </w:r>
      <w:r>
        <w:rPr>
          <w:color w:val="333333"/>
          <w:sz w:val="27"/>
          <w:szCs w:val="27"/>
        </w:rPr>
        <w:t>х обязанностей;</w:t>
      </w:r>
    </w:p>
    <w:p w14:paraId="6855A1C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</w:t>
      </w:r>
      <w:r>
        <w:rPr>
          <w:color w:val="333333"/>
          <w:sz w:val="27"/>
          <w:szCs w:val="27"/>
        </w:rPr>
        <w:t>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</w:t>
      </w:r>
      <w:r>
        <w:rPr>
          <w:color w:val="333333"/>
          <w:sz w:val="27"/>
          <w:szCs w:val="27"/>
        </w:rPr>
        <w:t>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14:paraId="382BA67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</w:t>
      </w:r>
      <w:r>
        <w:rPr>
          <w:color w:val="333333"/>
          <w:sz w:val="27"/>
          <w:szCs w:val="27"/>
        </w:rPr>
        <w:t>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</w:t>
      </w:r>
      <w:r>
        <w:rPr>
          <w:color w:val="333333"/>
          <w:sz w:val="27"/>
          <w:szCs w:val="27"/>
        </w:rPr>
        <w:t xml:space="preserve">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</w:t>
      </w:r>
      <w:r>
        <w:rPr>
          <w:color w:val="333333"/>
          <w:sz w:val="27"/>
          <w:szCs w:val="27"/>
        </w:rPr>
        <w:t>пальных нужд и в сфере закупок товаров, работ, услуг отдельными видами юридических лиц.</w:t>
      </w:r>
    </w:p>
    <w:p w14:paraId="7D9DB09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14:paraId="258B914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5037B6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14:paraId="7E763DC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2D9E8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30. Генеральной прокуратуре Российской Федерации осуществлять:</w:t>
      </w:r>
    </w:p>
    <w:p w14:paraId="0627EF7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</w:t>
      </w:r>
      <w:r>
        <w:rPr>
          <w:color w:val="333333"/>
          <w:sz w:val="27"/>
          <w:szCs w:val="27"/>
        </w:rPr>
        <w:t>ных органов и организаций по проведению антикоррупционной экспертизы нормативных правовых актов;</w:t>
      </w:r>
    </w:p>
    <w:p w14:paraId="451AB88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14:paraId="2D26803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</w:t>
      </w:r>
      <w:r>
        <w:rPr>
          <w:color w:val="333333"/>
          <w:sz w:val="27"/>
          <w:szCs w:val="27"/>
        </w:rPr>
        <w:t>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14:paraId="3910AD8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14:paraId="4FDD995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г. представить предложения о возмо</w:t>
      </w:r>
      <w:r>
        <w:rPr>
          <w:color w:val="333333"/>
          <w:sz w:val="27"/>
          <w:szCs w:val="27"/>
        </w:rPr>
        <w:t>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</w:t>
      </w:r>
      <w:r>
        <w:rPr>
          <w:color w:val="333333"/>
          <w:sz w:val="27"/>
          <w:szCs w:val="27"/>
        </w:rPr>
        <w:t>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14:paraId="03515AA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проведение обучающих семинаров для </w:t>
      </w:r>
      <w:r>
        <w:rPr>
          <w:color w:val="333333"/>
          <w:sz w:val="27"/>
          <w:szCs w:val="27"/>
        </w:rPr>
        <w:t>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14:paraId="630F98A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</w:t>
      </w:r>
      <w:r>
        <w:rPr>
          <w:color w:val="333333"/>
          <w:sz w:val="27"/>
          <w:szCs w:val="27"/>
        </w:rPr>
        <w:t>оррупционной экспертизы нормативных правовых актов и проектов нормативных правовых актов.</w:t>
      </w:r>
    </w:p>
    <w:p w14:paraId="68600C4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14:paraId="47C490F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FAD110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</w:t>
      </w:r>
      <w:r>
        <w:rPr>
          <w:color w:val="333333"/>
          <w:sz w:val="27"/>
          <w:szCs w:val="27"/>
        </w:rPr>
        <w:t>тий, направленных на антикоррупционное просвещение и популяризацию в обществе антикоррупционных стандартов</w:t>
      </w:r>
    </w:p>
    <w:p w14:paraId="6333318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DFFABE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</w:t>
      </w:r>
      <w:r>
        <w:rPr>
          <w:color w:val="333333"/>
          <w:sz w:val="27"/>
          <w:szCs w:val="27"/>
        </w:rPr>
        <w:t>ями:</w:t>
      </w:r>
    </w:p>
    <w:p w14:paraId="1473C9E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</w:t>
      </w:r>
      <w:r>
        <w:rPr>
          <w:color w:val="333333"/>
          <w:sz w:val="27"/>
          <w:szCs w:val="27"/>
        </w:rPr>
        <w:t>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</w:t>
      </w:r>
      <w:r>
        <w:rPr>
          <w:color w:val="333333"/>
          <w:sz w:val="27"/>
          <w:szCs w:val="27"/>
        </w:rPr>
        <w:t xml:space="preserve">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14:paraId="3914F00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 учебно-методических семинаров для</w:t>
      </w:r>
      <w:r>
        <w:rPr>
          <w:color w:val="333333"/>
          <w:sz w:val="27"/>
          <w:szCs w:val="27"/>
        </w:rPr>
        <w:t xml:space="preserve">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14:paraId="7349A30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</w:t>
      </w:r>
      <w:r>
        <w:rPr>
          <w:color w:val="333333"/>
          <w:sz w:val="27"/>
          <w:szCs w:val="27"/>
        </w:rPr>
        <w:t>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</w:t>
      </w:r>
      <w:r>
        <w:rPr>
          <w:color w:val="333333"/>
          <w:sz w:val="27"/>
          <w:szCs w:val="27"/>
        </w:rPr>
        <w:t>ам указанного семинара рекомендаций.</w:t>
      </w:r>
    </w:p>
    <w:p w14:paraId="6AFFEC8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</w:t>
      </w:r>
      <w:r>
        <w:rPr>
          <w:color w:val="333333"/>
          <w:sz w:val="27"/>
          <w:szCs w:val="27"/>
        </w:rPr>
        <w:t>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7721DEA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</w:t>
      </w:r>
      <w:r>
        <w:rPr>
          <w:color w:val="333333"/>
          <w:sz w:val="27"/>
          <w:szCs w:val="27"/>
        </w:rPr>
        <w:t>тву труда и социальной защиты Российской Федерации с участием заинтересованных государственных органов:</w:t>
      </w:r>
    </w:p>
    <w:p w14:paraId="6968280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 июня 2022 г.;</w:t>
      </w:r>
    </w:p>
    <w:p w14:paraId="5BD5642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10 февраля 2024 г.</w:t>
      </w:r>
    </w:p>
    <w:p w14:paraId="246FCF1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14:paraId="70684B3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</w:t>
      </w:r>
      <w:r>
        <w:rPr>
          <w:color w:val="333333"/>
          <w:sz w:val="27"/>
          <w:szCs w:val="27"/>
        </w:rPr>
        <w:t>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</w:t>
      </w:r>
      <w:r>
        <w:rPr>
          <w:color w:val="333333"/>
          <w:sz w:val="27"/>
          <w:szCs w:val="27"/>
        </w:rPr>
        <w:t>а представить до 15 июня 2022 г.;</w:t>
      </w:r>
    </w:p>
    <w:p w14:paraId="6C198C9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</w:t>
      </w:r>
      <w:r>
        <w:rPr>
          <w:color w:val="333333"/>
          <w:sz w:val="27"/>
          <w:szCs w:val="27"/>
        </w:rPr>
        <w:t>аммам общего образования. Доклад о результатах исполнения настоящего подпункта представить до 15 мая 2024 г.</w:t>
      </w:r>
    </w:p>
    <w:p w14:paraId="2B33450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14:paraId="68EB5AE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</w:t>
      </w:r>
      <w:r>
        <w:rPr>
          <w:color w:val="333333"/>
          <w:sz w:val="27"/>
          <w:szCs w:val="27"/>
        </w:rPr>
        <w:t>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14:paraId="280C4A4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научно-практической конференции работников образова</w:t>
      </w:r>
      <w:r>
        <w:rPr>
          <w:color w:val="333333"/>
          <w:sz w:val="27"/>
          <w:szCs w:val="27"/>
        </w:rPr>
        <w:t>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14:paraId="7A8B771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14:paraId="5365792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</w:t>
      </w:r>
      <w:r>
        <w:rPr>
          <w:color w:val="333333"/>
          <w:sz w:val="27"/>
          <w:szCs w:val="27"/>
        </w:rPr>
        <w:t xml:space="preserve">ещения Российской Федерации обеспечить утверждение и реализацию программы по антикоррупционному </w:t>
      </w:r>
      <w:r>
        <w:rPr>
          <w:color w:val="333333"/>
          <w:sz w:val="27"/>
          <w:szCs w:val="27"/>
        </w:rPr>
        <w:lastRenderedPageBreak/>
        <w:t>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</w:t>
      </w:r>
      <w:r>
        <w:rPr>
          <w:color w:val="333333"/>
          <w:sz w:val="27"/>
          <w:szCs w:val="27"/>
        </w:rPr>
        <w:t xml:space="preserve">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14:paraId="76E5193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</w:t>
      </w:r>
      <w:r>
        <w:rPr>
          <w:color w:val="333333"/>
          <w:sz w:val="27"/>
          <w:szCs w:val="27"/>
        </w:rPr>
        <w:t>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</w:t>
      </w:r>
      <w:r>
        <w:rPr>
          <w:color w:val="333333"/>
          <w:sz w:val="27"/>
          <w:szCs w:val="27"/>
        </w:rPr>
        <w:t>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</w:t>
      </w:r>
      <w:r>
        <w:rPr>
          <w:color w:val="333333"/>
          <w:sz w:val="27"/>
          <w:szCs w:val="27"/>
        </w:rPr>
        <w:t>одготовить предложения по организации указанных мероприятий.</w:t>
      </w:r>
    </w:p>
    <w:p w14:paraId="4E063E1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14:paraId="60888E7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</w:t>
      </w:r>
      <w:r>
        <w:rPr>
          <w:color w:val="333333"/>
          <w:sz w:val="27"/>
          <w:szCs w:val="27"/>
        </w:rPr>
        <w:t>ческих органов.</w:t>
      </w:r>
    </w:p>
    <w:p w14:paraId="71CE0EB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14:paraId="091892F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</w:t>
      </w:r>
      <w:r>
        <w:rPr>
          <w:color w:val="333333"/>
          <w:sz w:val="27"/>
          <w:szCs w:val="27"/>
        </w:rPr>
        <w:t>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</w:t>
      </w:r>
      <w:r>
        <w:rPr>
          <w:color w:val="333333"/>
          <w:sz w:val="27"/>
          <w:szCs w:val="27"/>
        </w:rPr>
        <w:t>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14:paraId="0ECB2F5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государственных (муниципальных) служащих, работников, </w:t>
      </w:r>
      <w:r>
        <w:rPr>
          <w:color w:val="333333"/>
          <w:sz w:val="27"/>
          <w:szCs w:val="27"/>
        </w:rPr>
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</w:t>
      </w:r>
      <w:r>
        <w:rPr>
          <w:color w:val="333333"/>
          <w:sz w:val="27"/>
          <w:szCs w:val="27"/>
        </w:rPr>
        <w:lastRenderedPageBreak/>
        <w:t>противодействия коррупции, в том числе их обучение по дополнительным профессиональным программам в области противодействия </w:t>
      </w:r>
      <w:r>
        <w:rPr>
          <w:color w:val="333333"/>
          <w:sz w:val="27"/>
          <w:szCs w:val="27"/>
        </w:rPr>
        <w:t>коррупции;</w:t>
      </w:r>
    </w:p>
    <w:p w14:paraId="23E461D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антикоррупционных стандартов, в мероприятиях по профессиональному развитию </w:t>
      </w:r>
      <w:r>
        <w:rPr>
          <w:color w:val="333333"/>
          <w:sz w:val="27"/>
          <w:szCs w:val="27"/>
        </w:rPr>
        <w:t>в области противодействия коррупции;</w:t>
      </w:r>
    </w:p>
    <w:p w14:paraId="0B896BC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</w:t>
      </w:r>
      <w:r>
        <w:rPr>
          <w:color w:val="333333"/>
          <w:sz w:val="27"/>
          <w:szCs w:val="27"/>
        </w:rPr>
        <w:t>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31F7F3B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</w:t>
      </w:r>
      <w:r>
        <w:rPr>
          <w:color w:val="333333"/>
          <w:sz w:val="27"/>
          <w:szCs w:val="27"/>
        </w:rPr>
        <w:t xml:space="preserve"> 1 февраля, в Министерство труда и социальной защиты Российской Федерации для подготовки сводного доклада.</w:t>
      </w:r>
    </w:p>
    <w:p w14:paraId="104D0E6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Министерству труда и социальной защиты Российской Федерации сводный доклад представлять ежегодно, до 1 апреля, а итоговый доклад и при необходимости </w:t>
      </w:r>
      <w:r>
        <w:rPr>
          <w:color w:val="333333"/>
          <w:sz w:val="27"/>
          <w:szCs w:val="27"/>
        </w:rPr>
        <w:t>предложения по совершенствованию работы в этой сфере представить до 10 декабря 2024 г.</w:t>
      </w:r>
    </w:p>
    <w:p w14:paraId="772DEF89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4B5979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</w:t>
      </w:r>
      <w:r>
        <w:rPr>
          <w:color w:val="333333"/>
          <w:sz w:val="27"/>
          <w:szCs w:val="27"/>
        </w:rPr>
        <w:t>ррупции</w:t>
      </w:r>
    </w:p>
    <w:p w14:paraId="3DB456C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72696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</w:t>
      </w:r>
      <w:r>
        <w:rPr>
          <w:color w:val="333333"/>
          <w:sz w:val="27"/>
          <w:szCs w:val="27"/>
        </w:rPr>
        <w:t>еобходимости представить предложения по совершенствованию правового регулирования в этой сфере.</w:t>
      </w:r>
    </w:p>
    <w:p w14:paraId="2243B04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14:paraId="19CF3FC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41. Общественной палате Российской Федерации с участием Министерства юстиции</w:t>
      </w:r>
      <w:r>
        <w:rPr>
          <w:color w:val="333333"/>
          <w:sz w:val="27"/>
          <w:szCs w:val="27"/>
        </w:rPr>
        <w:t xml:space="preserve"> Российской Федерации и Министерства труда и социальной защиты Российской Федерации:</w:t>
      </w:r>
    </w:p>
    <w:p w14:paraId="3ECFA6C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</w:t>
      </w:r>
      <w:r>
        <w:rPr>
          <w:color w:val="333333"/>
          <w:sz w:val="27"/>
          <w:szCs w:val="27"/>
        </w:rPr>
        <w:t>водействия коррупции;</w:t>
      </w:r>
    </w:p>
    <w:p w14:paraId="3F3D7A6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</w:t>
      </w:r>
      <w:r>
        <w:rPr>
          <w:color w:val="333333"/>
          <w:sz w:val="27"/>
          <w:szCs w:val="27"/>
        </w:rPr>
        <w:t>ятельности.</w:t>
      </w:r>
    </w:p>
    <w:p w14:paraId="348CB88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14:paraId="158FCBF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включения направления "Противодействие коррупции и антикоррупционное просвещение" в перечень приорите</w:t>
      </w:r>
      <w:r>
        <w:rPr>
          <w:color w:val="333333"/>
          <w:sz w:val="27"/>
          <w:szCs w:val="27"/>
        </w:rPr>
        <w:t>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 июня 2022 г.;</w:t>
      </w:r>
    </w:p>
    <w:p w14:paraId="4891848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</w:t>
      </w:r>
      <w:r>
        <w:rPr>
          <w:color w:val="333333"/>
          <w:sz w:val="27"/>
          <w:szCs w:val="27"/>
        </w:rPr>
        <w:t>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 февраля 2024 г.</w:t>
      </w:r>
    </w:p>
    <w:p w14:paraId="1196CE5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</w:t>
      </w:r>
      <w:r>
        <w:rPr>
          <w:color w:val="333333"/>
          <w:sz w:val="27"/>
          <w:szCs w:val="27"/>
        </w:rPr>
        <w:t>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14:paraId="6175E2F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2024 г.</w:t>
      </w:r>
    </w:p>
    <w:p w14:paraId="02924E3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</w:t>
      </w:r>
      <w:r>
        <w:rPr>
          <w:color w:val="333333"/>
          <w:sz w:val="27"/>
          <w:szCs w:val="27"/>
        </w:rPr>
        <w:t>жностным лицам (руководителям высших исполнительных органов государственной власти) субъектов Российской Федерации:</w:t>
      </w:r>
    </w:p>
    <w:p w14:paraId="41CF7E4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расширить практику включения в составы комиссий по координации работы по противодействию коррупции в субъектах Российской Федерации предс</w:t>
      </w:r>
      <w:r>
        <w:rPr>
          <w:color w:val="333333"/>
          <w:sz w:val="27"/>
          <w:szCs w:val="27"/>
        </w:rPr>
        <w:t>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</w:t>
      </w:r>
      <w:r>
        <w:rPr>
          <w:color w:val="333333"/>
          <w:sz w:val="27"/>
          <w:szCs w:val="27"/>
        </w:rPr>
        <w:t>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 сентября 2023 г.;</w:t>
      </w:r>
    </w:p>
    <w:p w14:paraId="502D468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</w:t>
      </w:r>
      <w:r>
        <w:rPr>
          <w:color w:val="333333"/>
          <w:sz w:val="27"/>
          <w:szCs w:val="27"/>
        </w:rPr>
        <w:t>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</w:t>
      </w:r>
      <w:r>
        <w:rPr>
          <w:color w:val="333333"/>
          <w:sz w:val="27"/>
          <w:szCs w:val="27"/>
        </w:rPr>
        <w:t xml:space="preserve">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</w:t>
      </w:r>
      <w:r>
        <w:rPr>
          <w:color w:val="333333"/>
          <w:sz w:val="27"/>
          <w:szCs w:val="27"/>
        </w:rPr>
        <w:t>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 апреля 2024 г.</w:t>
      </w:r>
    </w:p>
    <w:p w14:paraId="73F6E7B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</w:t>
      </w:r>
      <w:r>
        <w:rPr>
          <w:color w:val="333333"/>
          <w:sz w:val="27"/>
          <w:szCs w:val="27"/>
        </w:rPr>
        <w:t>Рекомендовать Общероссийской общественной организации "Ассоциация юристов России":</w:t>
      </w:r>
    </w:p>
    <w:p w14:paraId="6223D59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</w:t>
      </w:r>
      <w:r>
        <w:rPr>
          <w:color w:val="333333"/>
          <w:sz w:val="27"/>
          <w:szCs w:val="27"/>
        </w:rPr>
        <w:t>естве атмосферы нетерпимости к коррупционным проявлениям;</w:t>
      </w:r>
    </w:p>
    <w:p w14:paraId="13C686D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14:paraId="422F65F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</w:t>
      </w:r>
      <w:r>
        <w:rPr>
          <w:color w:val="333333"/>
          <w:sz w:val="27"/>
          <w:szCs w:val="27"/>
        </w:rPr>
        <w:t>ние и распространение в сети "Интернет" контента, направленного на популяризацию в обществе антикоррупционных стандартов.</w:t>
      </w:r>
    </w:p>
    <w:p w14:paraId="2F6733E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14:paraId="253F253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82C7CF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XIV. Повышение эффективности международного сотруд</w:t>
      </w:r>
      <w:r>
        <w:rPr>
          <w:color w:val="333333"/>
          <w:sz w:val="27"/>
          <w:szCs w:val="27"/>
        </w:rPr>
        <w:t>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14:paraId="6E37FF1A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427D6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14:paraId="12D2046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</w:t>
      </w:r>
      <w:r>
        <w:rPr>
          <w:color w:val="333333"/>
          <w:sz w:val="27"/>
          <w:szCs w:val="27"/>
        </w:rPr>
        <w:t>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коррупции;</w:t>
      </w:r>
    </w:p>
    <w:p w14:paraId="1DFED1FC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</w:t>
      </w:r>
      <w:r>
        <w:rPr>
          <w:color w:val="333333"/>
          <w:sz w:val="27"/>
          <w:szCs w:val="27"/>
        </w:rPr>
        <w:t>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</w:t>
      </w:r>
      <w:r>
        <w:rPr>
          <w:color w:val="333333"/>
          <w:sz w:val="27"/>
          <w:szCs w:val="27"/>
        </w:rPr>
        <w:t xml:space="preserve"> противодействию коррупции.</w:t>
      </w:r>
    </w:p>
    <w:p w14:paraId="53CA74B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18ED0F0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с участием заинтересованных федеральных государственных органов обеспечить эффективное уч</w:t>
      </w:r>
      <w:r>
        <w:rPr>
          <w:color w:val="333333"/>
          <w:sz w:val="27"/>
          <w:szCs w:val="27"/>
        </w:rPr>
        <w:t>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</w:t>
      </w:r>
      <w:r>
        <w:rPr>
          <w:color w:val="333333"/>
          <w:sz w:val="27"/>
          <w:szCs w:val="27"/>
        </w:rPr>
        <w:t>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5965C13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2FB1BCF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</w:t>
      </w:r>
      <w:r>
        <w:rPr>
          <w:color w:val="333333"/>
          <w:sz w:val="27"/>
          <w:szCs w:val="27"/>
        </w:rPr>
        <w:t xml:space="preserve">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</w:t>
      </w:r>
      <w:r>
        <w:rPr>
          <w:color w:val="333333"/>
          <w:sz w:val="27"/>
          <w:szCs w:val="27"/>
        </w:rPr>
        <w:t xml:space="preserve">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50A9FCE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представлять ежегодно, до 1 марта.</w:t>
      </w:r>
    </w:p>
    <w:p w14:paraId="24573EB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</w:t>
      </w:r>
      <w:r>
        <w:rPr>
          <w:color w:val="333333"/>
          <w:sz w:val="27"/>
          <w:szCs w:val="27"/>
        </w:rPr>
        <w:t>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</w:t>
      </w:r>
      <w:r>
        <w:rPr>
          <w:color w:val="333333"/>
          <w:sz w:val="27"/>
          <w:szCs w:val="27"/>
        </w:rPr>
        <w:t>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420D0F47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марта.</w:t>
      </w:r>
    </w:p>
    <w:p w14:paraId="0A0FDDC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BAE91E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14:paraId="268DD9A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E28BAB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</w:t>
      </w:r>
      <w:r>
        <w:rPr>
          <w:color w:val="333333"/>
          <w:sz w:val="27"/>
          <w:szCs w:val="27"/>
        </w:rPr>
        <w:t>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</w:t>
      </w:r>
      <w:r>
        <w:rPr>
          <w:color w:val="333333"/>
          <w:sz w:val="27"/>
          <w:szCs w:val="27"/>
        </w:rPr>
        <w:t>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области противодействия коррупции, а также неэффективных и устаревших норм, содержащихся в нор</w:t>
      </w:r>
      <w:r>
        <w:rPr>
          <w:color w:val="333333"/>
          <w:sz w:val="27"/>
          <w:szCs w:val="27"/>
        </w:rPr>
        <w:t>мативных правовых актах Российской Федерации о противодействии коррупции.</w:t>
      </w:r>
    </w:p>
    <w:p w14:paraId="5014EFF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Итоговый доклад представить до 20 декабря 2024 г.</w:t>
      </w:r>
    </w:p>
    <w:p w14:paraId="4E46D68F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A20125" w14:textId="77777777" w:rsidR="00000000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XVI. Применение цифровых технологий в целях </w:t>
      </w:r>
      <w:r>
        <w:rPr>
          <w:color w:val="333333"/>
          <w:sz w:val="27"/>
          <w:szCs w:val="27"/>
        </w:rPr>
        <w:t>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14:paraId="7812B01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F99540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50. Генеральной прокуратуре Российской Федерации до 15 июля 2024 г. представить предложения по совершенствован</w:t>
      </w:r>
      <w:r>
        <w:rPr>
          <w:color w:val="333333"/>
          <w:sz w:val="27"/>
          <w:szCs w:val="27"/>
        </w:rPr>
        <w:t xml:space="preserve">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</w:t>
      </w:r>
      <w:r>
        <w:rPr>
          <w:color w:val="333333"/>
          <w:sz w:val="27"/>
          <w:szCs w:val="27"/>
        </w:rPr>
        <w:t>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результате совершения этих преступлений.</w:t>
      </w:r>
    </w:p>
    <w:p w14:paraId="24DFBC0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</w:t>
      </w:r>
      <w:r>
        <w:rPr>
          <w:color w:val="333333"/>
          <w:sz w:val="27"/>
          <w:szCs w:val="27"/>
        </w:rPr>
        <w:t xml:space="preserve">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Российской Федерации сводный аналитический отчет о новых формах проявления коррупции, связанных </w:t>
      </w:r>
      <w:r>
        <w:rPr>
          <w:color w:val="333333"/>
          <w:sz w:val="27"/>
          <w:szCs w:val="27"/>
        </w:rPr>
        <w:t>с использованием цифровых технологий.</w:t>
      </w:r>
    </w:p>
    <w:p w14:paraId="363E05A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</w:t>
      </w:r>
      <w:r>
        <w:rPr>
          <w:color w:val="333333"/>
          <w:sz w:val="27"/>
          <w:szCs w:val="27"/>
        </w:rPr>
        <w:t>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</w:p>
    <w:p w14:paraId="046CBE94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</w:t>
      </w:r>
      <w:r>
        <w:rPr>
          <w:color w:val="333333"/>
          <w:sz w:val="27"/>
          <w:szCs w:val="27"/>
        </w:rPr>
        <w:t>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20 июня 2023 г.;</w:t>
      </w:r>
    </w:p>
    <w:p w14:paraId="5AD7E97D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общественного контроля с использованием государственных интернет-ресурсов (www.regulation.gov.ru, www.vashkontrol.ru, www.roi.ru). Док</w:t>
      </w:r>
      <w:r>
        <w:rPr>
          <w:color w:val="333333"/>
          <w:sz w:val="27"/>
          <w:szCs w:val="27"/>
        </w:rPr>
        <w:t>лад о результатах исполнения настоящего подпункта представить до 1 октября 2024 г.;</w:t>
      </w:r>
    </w:p>
    <w:p w14:paraId="28254351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</w:t>
      </w:r>
      <w:r>
        <w:rPr>
          <w:color w:val="333333"/>
          <w:sz w:val="27"/>
          <w:szCs w:val="27"/>
        </w:rPr>
        <w:t xml:space="preserve">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</w:t>
      </w:r>
      <w:r>
        <w:rPr>
          <w:color w:val="333333"/>
          <w:sz w:val="27"/>
          <w:szCs w:val="27"/>
        </w:rPr>
        <w:lastRenderedPageBreak/>
        <w:t>результатах исполнени</w:t>
      </w:r>
      <w:r>
        <w:rPr>
          <w:color w:val="333333"/>
          <w:sz w:val="27"/>
          <w:szCs w:val="27"/>
        </w:rPr>
        <w:t>я настоящего подпункта представить до 20 апреля 2023 г.</w:t>
      </w:r>
    </w:p>
    <w:p w14:paraId="38944B46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</w:t>
      </w:r>
      <w:r>
        <w:rPr>
          <w:color w:val="333333"/>
          <w:sz w:val="27"/>
          <w:szCs w:val="27"/>
        </w:rPr>
        <w:t>ии и Центрального банка Российской Федерации:</w:t>
      </w:r>
    </w:p>
    <w:p w14:paraId="2C1895E5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</w:t>
      </w:r>
      <w:r>
        <w:rPr>
          <w:color w:val="333333"/>
          <w:sz w:val="27"/>
          <w:szCs w:val="27"/>
        </w:rPr>
        <w:t xml:space="preserve"> настоящего подпункта представить до 15 ноября 2021 г.;</w:t>
      </w:r>
    </w:p>
    <w:p w14:paraId="463B4763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</w:t>
      </w:r>
      <w:r>
        <w:rPr>
          <w:color w:val="333333"/>
          <w:sz w:val="27"/>
          <w:szCs w:val="27"/>
        </w:rPr>
        <w:t xml:space="preserve">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</w:t>
      </w:r>
      <w:r>
        <w:rPr>
          <w:color w:val="333333"/>
          <w:sz w:val="27"/>
          <w:szCs w:val="27"/>
        </w:rPr>
        <w:t xml:space="preserve">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 декабря 2022 г.;</w:t>
      </w:r>
    </w:p>
    <w:p w14:paraId="6B2E6898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</w:t>
      </w:r>
      <w:r>
        <w:rPr>
          <w:color w:val="333333"/>
          <w:sz w:val="27"/>
          <w:szCs w:val="27"/>
        </w:rPr>
        <w:t>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</w:t>
      </w:r>
      <w:r>
        <w:rPr>
          <w:color w:val="333333"/>
          <w:sz w:val="27"/>
          <w:szCs w:val="27"/>
        </w:rPr>
        <w:t>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14:paraId="6E6F81EE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D88B42" w14:textId="77777777" w:rsidR="00000000" w:rsidRDefault="006625D7">
      <w:pPr>
        <w:pStyle w:val="a3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63504B" w14:textId="77777777" w:rsidR="006625D7" w:rsidRDefault="006625D7">
      <w:pPr>
        <w:pStyle w:val="c"/>
        <w:spacing w:line="300" w:lineRule="auto"/>
        <w:divId w:val="2357477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</w:t>
      </w:r>
      <w:r>
        <w:rPr>
          <w:color w:val="333333"/>
          <w:sz w:val="27"/>
          <w:szCs w:val="27"/>
        </w:rPr>
        <w:t>______</w:t>
      </w:r>
    </w:p>
    <w:sectPr w:rsidR="0066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6"/>
    <w:rsid w:val="002F3CE6"/>
    <w:rsid w:val="006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825B2"/>
  <w15:chartTrackingRefBased/>
  <w15:docId w15:val="{441D3829-048F-44CE-8E29-C587B5F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770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10290</Words>
  <Characters>58656</Characters>
  <Application>Microsoft Office Word</Application>
  <DocSecurity>0</DocSecurity>
  <Lines>488</Lines>
  <Paragraphs>137</Paragraphs>
  <ScaleCrop>false</ScaleCrop>
  <Company/>
  <LinksUpToDate>false</LinksUpToDate>
  <CharactersWithSpaces>68809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2025-01-28T08:40:00Z</dcterms:created>
  <dcterms:modified xsi:type="dcterms:W3CDTF">2025-01-28T08:40:00Z</dcterms:modified>
</cp:coreProperties>
</file>