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5A8E3" w14:textId="3D3CFEA2" w:rsidR="009854D5" w:rsidRPr="00E473F2" w:rsidRDefault="009854D5" w:rsidP="009854D5">
      <w:pPr>
        <w:jc w:val="right"/>
        <w:rPr>
          <w:sz w:val="26"/>
          <w:szCs w:val="26"/>
        </w:rPr>
      </w:pPr>
      <w:r w:rsidRPr="00E473F2">
        <w:rPr>
          <w:sz w:val="26"/>
          <w:szCs w:val="26"/>
        </w:rPr>
        <w:t>Приложение</w:t>
      </w:r>
      <w:r>
        <w:rPr>
          <w:sz w:val="26"/>
          <w:szCs w:val="26"/>
        </w:rPr>
        <w:t xml:space="preserve"> № 1</w:t>
      </w:r>
    </w:p>
    <w:p w14:paraId="248CD7B2" w14:textId="77777777" w:rsidR="009854D5" w:rsidRPr="00E473F2" w:rsidRDefault="009854D5" w:rsidP="009854D5">
      <w:pPr>
        <w:jc w:val="right"/>
        <w:rPr>
          <w:sz w:val="26"/>
          <w:szCs w:val="26"/>
        </w:rPr>
      </w:pPr>
      <w:r w:rsidRPr="00E473F2">
        <w:rPr>
          <w:sz w:val="26"/>
          <w:szCs w:val="26"/>
        </w:rPr>
        <w:t xml:space="preserve">к постановлению администрации </w:t>
      </w:r>
    </w:p>
    <w:p w14:paraId="466C87BE" w14:textId="77777777" w:rsidR="009854D5" w:rsidRDefault="009854D5" w:rsidP="009854D5">
      <w:pPr>
        <w:jc w:val="right"/>
        <w:rPr>
          <w:sz w:val="26"/>
          <w:szCs w:val="26"/>
        </w:rPr>
      </w:pPr>
      <w:r w:rsidRPr="00E473F2">
        <w:rPr>
          <w:sz w:val="26"/>
          <w:szCs w:val="26"/>
        </w:rPr>
        <w:t xml:space="preserve">Углегорском муниципальном округе </w:t>
      </w:r>
    </w:p>
    <w:p w14:paraId="4A3B893A" w14:textId="5E0D7C75" w:rsidR="009854D5" w:rsidRPr="00E473F2" w:rsidRDefault="009854D5" w:rsidP="009854D5">
      <w:pPr>
        <w:jc w:val="right"/>
        <w:rPr>
          <w:sz w:val="26"/>
          <w:szCs w:val="26"/>
        </w:rPr>
      </w:pPr>
      <w:r w:rsidRPr="00E473F2">
        <w:rPr>
          <w:sz w:val="26"/>
          <w:szCs w:val="26"/>
        </w:rPr>
        <w:t>Сахалинской области»</w:t>
      </w:r>
    </w:p>
    <w:p w14:paraId="62BD3B52" w14:textId="0945507F" w:rsidR="009854D5" w:rsidRDefault="009854D5" w:rsidP="009854D5">
      <w:pPr>
        <w:jc w:val="right"/>
        <w:rPr>
          <w:sz w:val="26"/>
          <w:szCs w:val="26"/>
        </w:rPr>
      </w:pPr>
      <w:r w:rsidRPr="00E473F2">
        <w:rPr>
          <w:sz w:val="26"/>
          <w:szCs w:val="26"/>
        </w:rPr>
        <w:t xml:space="preserve">                    от </w:t>
      </w:r>
      <w:r w:rsidR="001604DB" w:rsidRPr="001604DB">
        <w:rPr>
          <w:sz w:val="26"/>
          <w:szCs w:val="26"/>
          <w:u w:val="single"/>
        </w:rPr>
        <w:t>20.02.2026</w:t>
      </w:r>
      <w:r w:rsidRPr="00E473F2">
        <w:rPr>
          <w:sz w:val="26"/>
          <w:szCs w:val="26"/>
        </w:rPr>
        <w:t xml:space="preserve"> № </w:t>
      </w:r>
      <w:r w:rsidR="001604DB" w:rsidRPr="001604DB">
        <w:rPr>
          <w:sz w:val="26"/>
          <w:szCs w:val="26"/>
          <w:u w:val="single"/>
        </w:rPr>
        <w:t>97-п/26</w:t>
      </w:r>
    </w:p>
    <w:p w14:paraId="3C5B931B" w14:textId="77777777" w:rsidR="009854D5" w:rsidRDefault="009854D5" w:rsidP="001A22EA">
      <w:pPr>
        <w:jc w:val="right"/>
        <w:rPr>
          <w:sz w:val="26"/>
          <w:szCs w:val="26"/>
        </w:rPr>
      </w:pPr>
    </w:p>
    <w:p w14:paraId="5BA26AF0" w14:textId="1EFF1F2C" w:rsidR="001A22EA" w:rsidRPr="001A22EA" w:rsidRDefault="001A22EA" w:rsidP="001A22EA">
      <w:pPr>
        <w:jc w:val="right"/>
        <w:rPr>
          <w:sz w:val="26"/>
          <w:szCs w:val="26"/>
        </w:rPr>
      </w:pPr>
      <w:r w:rsidRPr="001A22EA">
        <w:rPr>
          <w:sz w:val="26"/>
          <w:szCs w:val="26"/>
        </w:rPr>
        <w:t>УТВЕРЖДЕНА</w:t>
      </w:r>
    </w:p>
    <w:p w14:paraId="00ED6CCE" w14:textId="77777777" w:rsidR="001A22EA" w:rsidRPr="001A22EA" w:rsidRDefault="001A22EA" w:rsidP="001A22EA">
      <w:pPr>
        <w:jc w:val="right"/>
        <w:rPr>
          <w:sz w:val="26"/>
          <w:szCs w:val="26"/>
        </w:rPr>
      </w:pPr>
      <w:r w:rsidRPr="001A22EA">
        <w:rPr>
          <w:sz w:val="26"/>
          <w:szCs w:val="26"/>
        </w:rPr>
        <w:t>постановлением администрации</w:t>
      </w:r>
    </w:p>
    <w:p w14:paraId="206F5CA2" w14:textId="77777777" w:rsidR="001A22EA" w:rsidRPr="001A22EA" w:rsidRDefault="001A22EA" w:rsidP="001A22EA">
      <w:pPr>
        <w:jc w:val="right"/>
        <w:rPr>
          <w:sz w:val="26"/>
          <w:szCs w:val="26"/>
        </w:rPr>
      </w:pPr>
      <w:r w:rsidRPr="001A22EA">
        <w:rPr>
          <w:sz w:val="26"/>
          <w:szCs w:val="26"/>
        </w:rPr>
        <w:t>Углегорского муниципального округа</w:t>
      </w:r>
    </w:p>
    <w:p w14:paraId="2F73D8BA" w14:textId="54B78B7F" w:rsidR="001A22EA" w:rsidRPr="001A22EA" w:rsidRDefault="001A22EA" w:rsidP="001A22EA">
      <w:pPr>
        <w:jc w:val="right"/>
        <w:rPr>
          <w:sz w:val="26"/>
          <w:szCs w:val="26"/>
        </w:rPr>
      </w:pPr>
      <w:r w:rsidRPr="001A22EA">
        <w:rPr>
          <w:sz w:val="26"/>
          <w:szCs w:val="26"/>
        </w:rPr>
        <w:t xml:space="preserve"> Сахалинской области </w:t>
      </w:r>
    </w:p>
    <w:p w14:paraId="0A4E32C3" w14:textId="0DAEA38C" w:rsidR="001A22EA" w:rsidRPr="001A22EA" w:rsidRDefault="001A22EA" w:rsidP="001A22EA">
      <w:pPr>
        <w:spacing w:line="360" w:lineRule="auto"/>
        <w:jc w:val="right"/>
        <w:rPr>
          <w:sz w:val="26"/>
          <w:szCs w:val="26"/>
        </w:rPr>
      </w:pPr>
      <w:r w:rsidRPr="001A22EA">
        <w:rPr>
          <w:sz w:val="26"/>
          <w:szCs w:val="26"/>
        </w:rPr>
        <w:t xml:space="preserve">от </w:t>
      </w:r>
      <w:r w:rsidR="009854D5" w:rsidRPr="009854D5">
        <w:rPr>
          <w:sz w:val="26"/>
          <w:szCs w:val="26"/>
          <w:u w:val="single"/>
        </w:rPr>
        <w:t>19.03.2025</w:t>
      </w:r>
      <w:r w:rsidRPr="001A22EA">
        <w:rPr>
          <w:sz w:val="26"/>
          <w:szCs w:val="26"/>
        </w:rPr>
        <w:t xml:space="preserve"> № </w:t>
      </w:r>
      <w:r w:rsidR="009854D5" w:rsidRPr="009854D5">
        <w:rPr>
          <w:sz w:val="26"/>
          <w:szCs w:val="26"/>
          <w:u w:val="single"/>
        </w:rPr>
        <w:t>260-п/25</w:t>
      </w:r>
    </w:p>
    <w:p w14:paraId="5834806F" w14:textId="77777777" w:rsidR="001A22EA" w:rsidRDefault="001A22EA" w:rsidP="001A22EA">
      <w:pPr>
        <w:widowControl w:val="0"/>
        <w:autoSpaceDE w:val="0"/>
        <w:autoSpaceDN w:val="0"/>
        <w:adjustRightInd w:val="0"/>
        <w:jc w:val="center"/>
        <w:rPr>
          <w:b/>
          <w:sz w:val="28"/>
          <w:szCs w:val="28"/>
        </w:rPr>
      </w:pPr>
    </w:p>
    <w:p w14:paraId="2EE7C62C" w14:textId="77777777" w:rsidR="001A22EA" w:rsidRDefault="001A22EA" w:rsidP="001A22EA">
      <w:pPr>
        <w:widowControl w:val="0"/>
        <w:autoSpaceDE w:val="0"/>
        <w:autoSpaceDN w:val="0"/>
        <w:adjustRightInd w:val="0"/>
        <w:jc w:val="center"/>
        <w:rPr>
          <w:b/>
          <w:sz w:val="28"/>
          <w:szCs w:val="28"/>
        </w:rPr>
      </w:pPr>
    </w:p>
    <w:p w14:paraId="623EE826" w14:textId="524151B1" w:rsidR="001A22EA" w:rsidRDefault="001A22EA" w:rsidP="001A22EA">
      <w:pPr>
        <w:widowControl w:val="0"/>
        <w:autoSpaceDE w:val="0"/>
        <w:autoSpaceDN w:val="0"/>
        <w:adjustRightInd w:val="0"/>
        <w:jc w:val="center"/>
        <w:rPr>
          <w:b/>
          <w:sz w:val="28"/>
          <w:szCs w:val="28"/>
        </w:rPr>
      </w:pPr>
      <w:r>
        <w:rPr>
          <w:b/>
          <w:sz w:val="28"/>
          <w:szCs w:val="28"/>
        </w:rPr>
        <w:t>МУНИЦИПАЛЬНАЯ ПРОГРАММА</w:t>
      </w:r>
    </w:p>
    <w:p w14:paraId="225CE5B4" w14:textId="3C3FF714" w:rsidR="001A22EA" w:rsidRDefault="00D94A89" w:rsidP="001A22EA">
      <w:pPr>
        <w:widowControl w:val="0"/>
        <w:autoSpaceDE w:val="0"/>
        <w:autoSpaceDN w:val="0"/>
        <w:adjustRightInd w:val="0"/>
        <w:jc w:val="center"/>
        <w:rPr>
          <w:b/>
          <w:sz w:val="28"/>
          <w:szCs w:val="28"/>
        </w:rPr>
      </w:pPr>
      <w:r>
        <w:rPr>
          <w:b/>
          <w:sz w:val="28"/>
          <w:szCs w:val="28"/>
        </w:rPr>
        <w:t>«</w:t>
      </w:r>
      <w:r w:rsidR="001A22EA" w:rsidRPr="00A54D84">
        <w:rPr>
          <w:b/>
          <w:sz w:val="28"/>
          <w:szCs w:val="28"/>
        </w:rPr>
        <w:t>Разв</w:t>
      </w:r>
      <w:r w:rsidR="001A22EA">
        <w:rPr>
          <w:b/>
          <w:sz w:val="28"/>
          <w:szCs w:val="28"/>
        </w:rPr>
        <w:t>и</w:t>
      </w:r>
      <w:r w:rsidR="001A22EA" w:rsidRPr="00A54D84">
        <w:rPr>
          <w:b/>
          <w:sz w:val="28"/>
          <w:szCs w:val="28"/>
        </w:rPr>
        <w:t>тие культуры в</w:t>
      </w:r>
      <w:r w:rsidR="001A22EA">
        <w:rPr>
          <w:b/>
          <w:sz w:val="28"/>
          <w:szCs w:val="28"/>
        </w:rPr>
        <w:t xml:space="preserve"> Углегорско</w:t>
      </w:r>
      <w:r w:rsidR="001A22EA" w:rsidRPr="00A54D84">
        <w:rPr>
          <w:b/>
          <w:sz w:val="28"/>
          <w:szCs w:val="28"/>
        </w:rPr>
        <w:t>м</w:t>
      </w:r>
      <w:r w:rsidR="001A22EA">
        <w:rPr>
          <w:b/>
          <w:sz w:val="28"/>
          <w:szCs w:val="28"/>
        </w:rPr>
        <w:t xml:space="preserve"> муниципальном округе Сахалинской области</w:t>
      </w:r>
      <w:r>
        <w:rPr>
          <w:b/>
          <w:sz w:val="28"/>
          <w:szCs w:val="28"/>
        </w:rPr>
        <w:t>»</w:t>
      </w:r>
    </w:p>
    <w:p w14:paraId="60E4F372" w14:textId="77777777" w:rsidR="001A22EA" w:rsidRDefault="001A22EA" w:rsidP="001A22EA">
      <w:pPr>
        <w:widowControl w:val="0"/>
        <w:autoSpaceDE w:val="0"/>
        <w:autoSpaceDN w:val="0"/>
        <w:adjustRightInd w:val="0"/>
        <w:jc w:val="both"/>
        <w:rPr>
          <w:sz w:val="28"/>
          <w:szCs w:val="28"/>
        </w:rPr>
      </w:pPr>
    </w:p>
    <w:p w14:paraId="4A5C3A13" w14:textId="77777777" w:rsidR="001A22EA" w:rsidRDefault="001A22EA" w:rsidP="001A22EA">
      <w:pPr>
        <w:widowControl w:val="0"/>
        <w:autoSpaceDE w:val="0"/>
        <w:autoSpaceDN w:val="0"/>
        <w:adjustRightInd w:val="0"/>
        <w:jc w:val="center"/>
        <w:rPr>
          <w:b/>
          <w:sz w:val="28"/>
          <w:szCs w:val="28"/>
        </w:rPr>
      </w:pPr>
      <w:r>
        <w:rPr>
          <w:b/>
          <w:sz w:val="28"/>
          <w:szCs w:val="28"/>
        </w:rPr>
        <w:t>Раздел 1. Оценка текущего состояния соответствующей сферы реализации муниципальной программы</w:t>
      </w:r>
    </w:p>
    <w:p w14:paraId="4F2CC6B0" w14:textId="77777777" w:rsidR="001A22EA" w:rsidRDefault="001A22EA" w:rsidP="001A22EA">
      <w:pPr>
        <w:widowControl w:val="0"/>
        <w:autoSpaceDE w:val="0"/>
        <w:autoSpaceDN w:val="0"/>
        <w:adjustRightInd w:val="0"/>
        <w:ind w:firstLine="540"/>
        <w:jc w:val="center"/>
        <w:rPr>
          <w:b/>
          <w:sz w:val="28"/>
          <w:szCs w:val="28"/>
        </w:rPr>
      </w:pPr>
    </w:p>
    <w:p w14:paraId="03CF3B56" w14:textId="77777777" w:rsidR="001A22EA" w:rsidRDefault="001A22EA" w:rsidP="001A22EA">
      <w:pPr>
        <w:ind w:firstLine="709"/>
        <w:jc w:val="both"/>
        <w:rPr>
          <w:sz w:val="28"/>
          <w:szCs w:val="28"/>
        </w:rPr>
      </w:pPr>
      <w:r>
        <w:rPr>
          <w:sz w:val="28"/>
          <w:szCs w:val="28"/>
        </w:rPr>
        <w:t xml:space="preserve">Культура, духовность, нравственность являются основными составляющими всех сторон жизнедеятельности россиян, приоритетами государственной политики в России. В числе государственных приоритетов – производство знаний, новых технологий и передовой культуры, при этом культуры, рассматриваемой не только как различные виды и жанры искусства, но и в широком, всепроникающем ее понимании – как культуры политики и экономики, культуры межнациональных и межличностных отношений, культуры семьи, культуры быта, экономической культуры. </w:t>
      </w:r>
    </w:p>
    <w:p w14:paraId="40240D36" w14:textId="77777777" w:rsidR="001A22EA" w:rsidRDefault="001A22EA" w:rsidP="001A22EA">
      <w:pPr>
        <w:ind w:firstLine="708"/>
        <w:jc w:val="both"/>
        <w:rPr>
          <w:color w:val="000000"/>
          <w:sz w:val="28"/>
          <w:szCs w:val="28"/>
        </w:rPr>
      </w:pPr>
      <w:r>
        <w:rPr>
          <w:color w:val="000000"/>
          <w:sz w:val="28"/>
          <w:szCs w:val="28"/>
        </w:rPr>
        <w:t>Культурная деятельность, усвоение культуры являются неотъемлемым правом каждого гражданина независимо от социального и национального происхождения, языка, пола, политических, религиозных и</w:t>
      </w:r>
      <w:r>
        <w:rPr>
          <w:color w:val="000000"/>
          <w:sz w:val="28"/>
          <w:szCs w:val="28"/>
        </w:rPr>
        <w:br/>
        <w:t>иных убеждений, имущественного положения, образования, профессии</w:t>
      </w:r>
      <w:r>
        <w:rPr>
          <w:color w:val="000000"/>
          <w:sz w:val="28"/>
          <w:szCs w:val="28"/>
        </w:rPr>
        <w:br/>
        <w:t>или других обстоятельств. Через культуру, ее виды, формы, проявления, идет процесс осознания человеком и обществом всего многообразия и ценностей окружающего мира, осуществляется процесс познания</w:t>
      </w:r>
      <w:r>
        <w:rPr>
          <w:color w:val="000000"/>
          <w:sz w:val="28"/>
          <w:szCs w:val="28"/>
        </w:rPr>
        <w:br/>
        <w:t xml:space="preserve">человеком самого себя. </w:t>
      </w:r>
    </w:p>
    <w:p w14:paraId="421BA895" w14:textId="77777777" w:rsidR="001A22EA" w:rsidRDefault="001A22EA" w:rsidP="001A22EA">
      <w:pPr>
        <w:autoSpaceDE w:val="0"/>
        <w:autoSpaceDN w:val="0"/>
        <w:adjustRightInd w:val="0"/>
        <w:ind w:firstLine="709"/>
        <w:jc w:val="both"/>
        <w:rPr>
          <w:sz w:val="28"/>
          <w:szCs w:val="28"/>
        </w:rPr>
      </w:pPr>
      <w:r>
        <w:rPr>
          <w:sz w:val="28"/>
          <w:szCs w:val="28"/>
        </w:rPr>
        <w:t>Культура играет основополагающую роль в социально-экономическом развитии Углегорского муниципального округа Сахалинской области, формировании человеческого капитала, обеспечении достойного уровня и качества жизни населения.</w:t>
      </w:r>
    </w:p>
    <w:p w14:paraId="3A1F3F69" w14:textId="77777777" w:rsidR="001A22EA" w:rsidRDefault="001A22EA" w:rsidP="001A22EA">
      <w:pPr>
        <w:autoSpaceDE w:val="0"/>
        <w:autoSpaceDN w:val="0"/>
        <w:adjustRightInd w:val="0"/>
        <w:ind w:firstLine="709"/>
        <w:jc w:val="both"/>
        <w:rPr>
          <w:sz w:val="28"/>
          <w:szCs w:val="28"/>
        </w:rPr>
      </w:pPr>
      <w:r>
        <w:rPr>
          <w:sz w:val="28"/>
          <w:szCs w:val="28"/>
        </w:rPr>
        <w:t xml:space="preserve">Культурная политика Углегорского муниципального округа Сахалинской области направлена на обеспечение конституционных прав граждан по созданию, сохранению и освоению культурных ценностей, реализацию культурного и духовного потенциала каждой личности и общества, обеспечение эффективного научно обоснованного управления </w:t>
      </w:r>
      <w:r>
        <w:rPr>
          <w:sz w:val="28"/>
          <w:szCs w:val="28"/>
        </w:rPr>
        <w:lastRenderedPageBreak/>
        <w:t>культурными процессами, протекающими на территории округа, с учетом интересов и запросов населения, анализа состояния отрасли и тенденций ее развития.</w:t>
      </w:r>
    </w:p>
    <w:p w14:paraId="5BD06C78" w14:textId="77777777" w:rsidR="001A22EA" w:rsidRDefault="001A22EA" w:rsidP="001A22EA">
      <w:pPr>
        <w:autoSpaceDE w:val="0"/>
        <w:autoSpaceDN w:val="0"/>
        <w:adjustRightInd w:val="0"/>
        <w:ind w:firstLine="709"/>
        <w:jc w:val="both"/>
        <w:rPr>
          <w:sz w:val="28"/>
          <w:szCs w:val="28"/>
        </w:rPr>
      </w:pPr>
      <w:r>
        <w:rPr>
          <w:sz w:val="28"/>
          <w:szCs w:val="28"/>
        </w:rPr>
        <w:t>Комплекс мер по развитию культуры в Углегорском муниципальном округе Сахалинской области осуществлялся по следующим направлениям:</w:t>
      </w:r>
    </w:p>
    <w:p w14:paraId="65DE22D0" w14:textId="77777777" w:rsidR="001A22EA" w:rsidRDefault="001A22EA" w:rsidP="001A22EA">
      <w:pPr>
        <w:autoSpaceDE w:val="0"/>
        <w:autoSpaceDN w:val="0"/>
        <w:adjustRightInd w:val="0"/>
        <w:ind w:firstLine="709"/>
        <w:jc w:val="both"/>
        <w:rPr>
          <w:sz w:val="28"/>
          <w:szCs w:val="28"/>
        </w:rPr>
      </w:pPr>
      <w:r>
        <w:rPr>
          <w:b/>
          <w:sz w:val="28"/>
          <w:szCs w:val="28"/>
        </w:rPr>
        <w:t xml:space="preserve">- </w:t>
      </w:r>
      <w:r>
        <w:rPr>
          <w:sz w:val="28"/>
          <w:szCs w:val="28"/>
        </w:rPr>
        <w:t xml:space="preserve">сохранение, пополнение, изучение и экспонирование музейных фондов; </w:t>
      </w:r>
    </w:p>
    <w:p w14:paraId="15EA82FF" w14:textId="77777777" w:rsidR="001A22EA" w:rsidRDefault="001A22EA" w:rsidP="001A22EA">
      <w:pPr>
        <w:autoSpaceDE w:val="0"/>
        <w:autoSpaceDN w:val="0"/>
        <w:adjustRightInd w:val="0"/>
        <w:ind w:firstLine="709"/>
        <w:jc w:val="both"/>
        <w:rPr>
          <w:sz w:val="28"/>
          <w:szCs w:val="28"/>
        </w:rPr>
      </w:pPr>
      <w:r>
        <w:rPr>
          <w:b/>
          <w:sz w:val="28"/>
          <w:szCs w:val="28"/>
        </w:rPr>
        <w:t xml:space="preserve">- </w:t>
      </w:r>
      <w:r>
        <w:rPr>
          <w:sz w:val="28"/>
          <w:szCs w:val="28"/>
        </w:rPr>
        <w:t>обеспечение условий для функционирования и развития библиотечного дела, обеспечение комплектования фондов библиотек, сохранности и доступа;</w:t>
      </w:r>
    </w:p>
    <w:p w14:paraId="60B026A9" w14:textId="77777777" w:rsidR="001A22EA" w:rsidRDefault="001A22EA" w:rsidP="001A22EA">
      <w:pPr>
        <w:autoSpaceDE w:val="0"/>
        <w:autoSpaceDN w:val="0"/>
        <w:adjustRightInd w:val="0"/>
        <w:ind w:firstLine="709"/>
        <w:jc w:val="both"/>
        <w:rPr>
          <w:sz w:val="28"/>
          <w:szCs w:val="28"/>
        </w:rPr>
      </w:pPr>
      <w:r>
        <w:rPr>
          <w:b/>
          <w:sz w:val="28"/>
          <w:szCs w:val="28"/>
        </w:rPr>
        <w:t xml:space="preserve">- </w:t>
      </w:r>
      <w:r>
        <w:rPr>
          <w:sz w:val="28"/>
          <w:szCs w:val="28"/>
        </w:rPr>
        <w:t>развитие системы дополнительного образования детей сферы культуры, поддержка творчески одаренных детей;</w:t>
      </w:r>
    </w:p>
    <w:p w14:paraId="60C7F9CF" w14:textId="77777777" w:rsidR="001A22EA" w:rsidRDefault="001A22EA" w:rsidP="001A22EA">
      <w:pPr>
        <w:autoSpaceDE w:val="0"/>
        <w:autoSpaceDN w:val="0"/>
        <w:adjustRightInd w:val="0"/>
        <w:ind w:firstLine="709"/>
        <w:jc w:val="both"/>
        <w:rPr>
          <w:sz w:val="28"/>
          <w:szCs w:val="28"/>
        </w:rPr>
      </w:pPr>
      <w:r>
        <w:rPr>
          <w:b/>
          <w:sz w:val="28"/>
          <w:szCs w:val="28"/>
        </w:rPr>
        <w:t xml:space="preserve">- </w:t>
      </w:r>
      <w:r>
        <w:rPr>
          <w:sz w:val="28"/>
          <w:szCs w:val="28"/>
        </w:rPr>
        <w:t>развитие культурно-досуговой деятельности, сохранение и развитие традиционной народной культуры;</w:t>
      </w:r>
    </w:p>
    <w:p w14:paraId="72C760EC" w14:textId="77777777" w:rsidR="001A22EA" w:rsidRDefault="001A22EA" w:rsidP="001A22EA">
      <w:pPr>
        <w:autoSpaceDE w:val="0"/>
        <w:autoSpaceDN w:val="0"/>
        <w:adjustRightInd w:val="0"/>
        <w:ind w:firstLine="708"/>
        <w:jc w:val="both"/>
        <w:rPr>
          <w:sz w:val="28"/>
          <w:szCs w:val="28"/>
        </w:rPr>
      </w:pPr>
      <w:r>
        <w:rPr>
          <w:sz w:val="28"/>
          <w:szCs w:val="28"/>
        </w:rPr>
        <w:t>- укрепление материально-технической базы архивных учреждений, обеспечение сохранности архивного фонда.</w:t>
      </w:r>
    </w:p>
    <w:p w14:paraId="65DE3F0F" w14:textId="77777777" w:rsidR="001A22EA" w:rsidRDefault="001A22EA" w:rsidP="001A22EA">
      <w:pPr>
        <w:ind w:firstLine="709"/>
        <w:jc w:val="both"/>
        <w:rPr>
          <w:sz w:val="28"/>
          <w:szCs w:val="28"/>
        </w:rPr>
      </w:pPr>
      <w:r>
        <w:rPr>
          <w:sz w:val="28"/>
          <w:szCs w:val="28"/>
        </w:rPr>
        <w:t>Приоритет развития сферы культуры в Углегорском муниципальном округ Сахалинской области преемственное продолжение комплексной модернизации отрасли через содержательное, инфраструктурное и технологическое обновление деятельности муниципальных учреждений.</w:t>
      </w:r>
    </w:p>
    <w:p w14:paraId="1A261012" w14:textId="77777777" w:rsidR="001A22EA" w:rsidRDefault="001A22EA" w:rsidP="001A22EA">
      <w:pPr>
        <w:ind w:firstLine="709"/>
        <w:jc w:val="both"/>
        <w:rPr>
          <w:sz w:val="28"/>
          <w:szCs w:val="28"/>
        </w:rPr>
      </w:pPr>
      <w:r>
        <w:rPr>
          <w:sz w:val="28"/>
          <w:szCs w:val="28"/>
        </w:rPr>
        <w:t xml:space="preserve">Сеть муниципальных учреждений сферы культуры Углегорского муниципального округа Сахалинской области состоит </w:t>
      </w:r>
      <w:r w:rsidRPr="00A55450">
        <w:rPr>
          <w:sz w:val="28"/>
          <w:szCs w:val="28"/>
        </w:rPr>
        <w:t xml:space="preserve">из </w:t>
      </w:r>
      <w:r>
        <w:rPr>
          <w:sz w:val="28"/>
          <w:szCs w:val="28"/>
        </w:rPr>
        <w:t>20</w:t>
      </w:r>
      <w:r w:rsidRPr="00A55450">
        <w:rPr>
          <w:sz w:val="28"/>
          <w:szCs w:val="28"/>
        </w:rPr>
        <w:t xml:space="preserve"> учреждений, в том числе 9 библиотек, 7 учреждений культурно-досугового типа, 1 музей, 2 детские школы искусств, 1 архив. Из </w:t>
      </w:r>
      <w:r>
        <w:rPr>
          <w:sz w:val="28"/>
          <w:szCs w:val="28"/>
        </w:rPr>
        <w:t>20</w:t>
      </w:r>
      <w:r w:rsidRPr="00A55450">
        <w:rPr>
          <w:sz w:val="28"/>
          <w:szCs w:val="28"/>
        </w:rPr>
        <w:t xml:space="preserve"> структурной единицы с правом юридического лица - 6:</w:t>
      </w:r>
    </w:p>
    <w:p w14:paraId="4143526A" w14:textId="77777777" w:rsidR="001A22EA" w:rsidRPr="00A55450" w:rsidRDefault="001A22EA" w:rsidP="001A22EA">
      <w:pPr>
        <w:ind w:firstLine="709"/>
        <w:jc w:val="both"/>
        <w:rPr>
          <w:sz w:val="28"/>
          <w:szCs w:val="28"/>
        </w:rPr>
      </w:pPr>
      <w:r w:rsidRPr="00A55450">
        <w:rPr>
          <w:sz w:val="28"/>
          <w:szCs w:val="28"/>
        </w:rPr>
        <w:t>- муниципальное бюджетное учреждение культуры Централизованная библиотечная система Углегорского муниципального округа Сахалинской области и 9 филиалов;</w:t>
      </w:r>
    </w:p>
    <w:p w14:paraId="4EBD781C" w14:textId="77777777" w:rsidR="001A22EA" w:rsidRDefault="001A22EA" w:rsidP="001A22EA">
      <w:pPr>
        <w:ind w:firstLine="709"/>
        <w:jc w:val="both"/>
        <w:rPr>
          <w:sz w:val="28"/>
          <w:szCs w:val="28"/>
        </w:rPr>
      </w:pPr>
      <w:r w:rsidRPr="00A55450">
        <w:rPr>
          <w:sz w:val="28"/>
          <w:szCs w:val="28"/>
        </w:rPr>
        <w:t>- муниципальное бюджетное учреждение культуры Районный Дом культуры «Октябрь» Углегорского муниципального округа Сахалинской области и 7 филиалов;</w:t>
      </w:r>
    </w:p>
    <w:p w14:paraId="55B5AE93" w14:textId="77777777" w:rsidR="001A22EA" w:rsidRDefault="001A22EA" w:rsidP="001A22EA">
      <w:pPr>
        <w:ind w:firstLine="709"/>
        <w:jc w:val="both"/>
        <w:rPr>
          <w:sz w:val="28"/>
          <w:szCs w:val="28"/>
        </w:rPr>
      </w:pPr>
      <w:r>
        <w:rPr>
          <w:sz w:val="28"/>
          <w:szCs w:val="28"/>
        </w:rPr>
        <w:t>- муниципальное бюджетное учреждение дополнительного образования Детская школа искусств «Гармония» Углегорского муниципального округа Сахалинской области;</w:t>
      </w:r>
    </w:p>
    <w:p w14:paraId="35F72687" w14:textId="77777777" w:rsidR="001A22EA" w:rsidRDefault="001A22EA" w:rsidP="001A22EA">
      <w:pPr>
        <w:ind w:firstLine="709"/>
        <w:jc w:val="both"/>
        <w:rPr>
          <w:sz w:val="28"/>
          <w:szCs w:val="28"/>
        </w:rPr>
      </w:pPr>
      <w:r>
        <w:rPr>
          <w:sz w:val="28"/>
          <w:szCs w:val="28"/>
        </w:rPr>
        <w:t>- муниципальное бюджетное учреждение дополнительного образования Детская школа искусств им. А.К. Лядова Углегорского муниципального округа Сахалинской области;</w:t>
      </w:r>
    </w:p>
    <w:p w14:paraId="658DDCD0" w14:textId="77777777" w:rsidR="001A22EA" w:rsidRDefault="001A22EA" w:rsidP="001A22EA">
      <w:pPr>
        <w:ind w:firstLine="709"/>
        <w:jc w:val="both"/>
        <w:rPr>
          <w:sz w:val="28"/>
          <w:szCs w:val="28"/>
        </w:rPr>
      </w:pPr>
      <w:r>
        <w:rPr>
          <w:sz w:val="28"/>
          <w:szCs w:val="28"/>
        </w:rPr>
        <w:t>-муниципальное бюджетное учреждение культуры «Углегорский краеведческий музей» Углегорского муниципального округа Сахалинской области;</w:t>
      </w:r>
    </w:p>
    <w:p w14:paraId="0E5CF441" w14:textId="77777777" w:rsidR="001A22EA" w:rsidRDefault="001A22EA" w:rsidP="001A22EA">
      <w:pPr>
        <w:autoSpaceDE w:val="0"/>
        <w:autoSpaceDN w:val="0"/>
        <w:adjustRightInd w:val="0"/>
        <w:ind w:firstLine="708"/>
        <w:jc w:val="both"/>
        <w:rPr>
          <w:sz w:val="28"/>
          <w:szCs w:val="28"/>
        </w:rPr>
      </w:pPr>
      <w:r>
        <w:rPr>
          <w:sz w:val="28"/>
          <w:szCs w:val="28"/>
        </w:rPr>
        <w:t>-муниципальное бюджетное учреждение «Архив Углегорского района» Углегорского муниципального округа Сахалинской области.</w:t>
      </w:r>
    </w:p>
    <w:p w14:paraId="1F13092E" w14:textId="3E23059B" w:rsidR="001A22EA" w:rsidRDefault="001A22EA" w:rsidP="001A22EA">
      <w:r>
        <w:t>в том числе:</w:t>
      </w:r>
    </w:p>
    <w:p w14:paraId="3853D997" w14:textId="77777777" w:rsidR="001A22EA" w:rsidRDefault="001A22EA" w:rsidP="001A22EA"/>
    <w:p w14:paraId="03CF5252" w14:textId="77777777" w:rsidR="001A22EA" w:rsidRDefault="001A22EA" w:rsidP="001A22EA"/>
    <w:tbl>
      <w:tblPr>
        <w:tblW w:w="9279" w:type="dxa"/>
        <w:tblInd w:w="70" w:type="dxa"/>
        <w:tblLayout w:type="fixed"/>
        <w:tblCellMar>
          <w:left w:w="70" w:type="dxa"/>
          <w:right w:w="70" w:type="dxa"/>
        </w:tblCellMar>
        <w:tblLook w:val="0000" w:firstRow="0" w:lastRow="0" w:firstColumn="0" w:lastColumn="0" w:noHBand="0" w:noVBand="0"/>
      </w:tblPr>
      <w:tblGrid>
        <w:gridCol w:w="2041"/>
        <w:gridCol w:w="1567"/>
        <w:gridCol w:w="1418"/>
        <w:gridCol w:w="992"/>
        <w:gridCol w:w="1276"/>
        <w:gridCol w:w="996"/>
        <w:gridCol w:w="989"/>
      </w:tblGrid>
      <w:tr w:rsidR="001A22EA" w:rsidRPr="00775309" w14:paraId="73D989BE" w14:textId="77777777" w:rsidTr="005843CE">
        <w:trPr>
          <w:cantSplit/>
        </w:trPr>
        <w:tc>
          <w:tcPr>
            <w:tcW w:w="2041" w:type="dxa"/>
            <w:vMerge w:val="restart"/>
            <w:tcBorders>
              <w:top w:val="single" w:sz="6" w:space="0" w:color="auto"/>
              <w:left w:val="single" w:sz="6" w:space="0" w:color="auto"/>
              <w:right w:val="single" w:sz="6" w:space="0" w:color="auto"/>
            </w:tcBorders>
          </w:tcPr>
          <w:p w14:paraId="65C69A84" w14:textId="77777777" w:rsidR="001A22EA" w:rsidRPr="00A55450" w:rsidRDefault="001A22EA" w:rsidP="005843CE">
            <w:r w:rsidRPr="00A55450">
              <w:lastRenderedPageBreak/>
              <w:t>Наименование всех</w:t>
            </w:r>
          </w:p>
          <w:p w14:paraId="0F22B60A" w14:textId="77777777" w:rsidR="001A22EA" w:rsidRPr="00A55450" w:rsidRDefault="001A22EA" w:rsidP="005843CE">
            <w:r w:rsidRPr="00A55450">
              <w:t>населенных</w:t>
            </w:r>
          </w:p>
          <w:p w14:paraId="41AE4951" w14:textId="77777777" w:rsidR="001A22EA" w:rsidRPr="00A55450" w:rsidRDefault="001A22EA" w:rsidP="005843CE">
            <w:r w:rsidRPr="00A55450">
              <w:t>пунктов</w:t>
            </w:r>
          </w:p>
          <w:p w14:paraId="563F7E4B" w14:textId="77777777" w:rsidR="001A22EA" w:rsidRPr="00A55450" w:rsidRDefault="001A22EA" w:rsidP="005843CE">
            <w:r w:rsidRPr="00A55450">
              <w:t>муниципал.</w:t>
            </w:r>
          </w:p>
          <w:p w14:paraId="5CDCE33A" w14:textId="77777777" w:rsidR="001A22EA" w:rsidRPr="00A55450" w:rsidRDefault="001A22EA" w:rsidP="005843CE">
            <w:r w:rsidRPr="00A55450">
              <w:t>образования</w:t>
            </w:r>
          </w:p>
        </w:tc>
        <w:tc>
          <w:tcPr>
            <w:tcW w:w="1567" w:type="dxa"/>
            <w:vMerge w:val="restart"/>
            <w:tcBorders>
              <w:top w:val="single" w:sz="6" w:space="0" w:color="auto"/>
              <w:left w:val="single" w:sz="4" w:space="0" w:color="auto"/>
              <w:right w:val="single" w:sz="6" w:space="0" w:color="auto"/>
            </w:tcBorders>
          </w:tcPr>
          <w:p w14:paraId="21061C10" w14:textId="77777777" w:rsidR="001A22EA" w:rsidRPr="00A55450" w:rsidRDefault="001A22EA" w:rsidP="005843CE">
            <w:r w:rsidRPr="00A55450">
              <w:t xml:space="preserve">Всего </w:t>
            </w:r>
            <w:proofErr w:type="spellStart"/>
            <w:r w:rsidRPr="00A55450">
              <w:t>учреж</w:t>
            </w:r>
            <w:proofErr w:type="spellEnd"/>
            <w:r w:rsidRPr="00A55450">
              <w:t>-</w:t>
            </w:r>
          </w:p>
          <w:p w14:paraId="026F4C30" w14:textId="77777777" w:rsidR="001A22EA" w:rsidRPr="00A55450" w:rsidRDefault="001A22EA" w:rsidP="005843CE">
            <w:proofErr w:type="spellStart"/>
            <w:r w:rsidRPr="00A55450">
              <w:t>дений</w:t>
            </w:r>
            <w:proofErr w:type="spellEnd"/>
            <w:r w:rsidRPr="00A55450">
              <w:t xml:space="preserve"> культуры,</w:t>
            </w:r>
          </w:p>
          <w:p w14:paraId="02CA6DA9" w14:textId="77777777" w:rsidR="001A22EA" w:rsidRPr="00A55450" w:rsidRDefault="001A22EA" w:rsidP="005843CE">
            <w:r w:rsidRPr="00A55450">
              <w:t>единиц</w:t>
            </w:r>
          </w:p>
        </w:tc>
        <w:tc>
          <w:tcPr>
            <w:tcW w:w="3686" w:type="dxa"/>
            <w:gridSpan w:val="3"/>
            <w:tcBorders>
              <w:top w:val="single" w:sz="6" w:space="0" w:color="auto"/>
              <w:bottom w:val="single" w:sz="6" w:space="0" w:color="auto"/>
              <w:right w:val="single" w:sz="6" w:space="0" w:color="auto"/>
            </w:tcBorders>
          </w:tcPr>
          <w:p w14:paraId="2ADDA3EC" w14:textId="77777777" w:rsidR="001A22EA" w:rsidRPr="00A55450" w:rsidRDefault="001A22EA" w:rsidP="005843CE">
            <w:r w:rsidRPr="00A55450">
              <w:t>в том числе</w:t>
            </w:r>
          </w:p>
        </w:tc>
        <w:tc>
          <w:tcPr>
            <w:tcW w:w="996" w:type="dxa"/>
            <w:tcBorders>
              <w:top w:val="single" w:sz="6" w:space="0" w:color="auto"/>
              <w:bottom w:val="single" w:sz="6" w:space="0" w:color="auto"/>
              <w:right w:val="single" w:sz="6" w:space="0" w:color="auto"/>
            </w:tcBorders>
          </w:tcPr>
          <w:p w14:paraId="13E64FB4" w14:textId="77777777" w:rsidR="001A22EA" w:rsidRPr="00A55450" w:rsidRDefault="001A22EA" w:rsidP="005843CE"/>
        </w:tc>
        <w:tc>
          <w:tcPr>
            <w:tcW w:w="989" w:type="dxa"/>
            <w:tcBorders>
              <w:top w:val="single" w:sz="6" w:space="0" w:color="auto"/>
              <w:bottom w:val="single" w:sz="6" w:space="0" w:color="auto"/>
              <w:right w:val="single" w:sz="6" w:space="0" w:color="auto"/>
            </w:tcBorders>
          </w:tcPr>
          <w:p w14:paraId="058C565B" w14:textId="77777777" w:rsidR="001A22EA" w:rsidRPr="00A55450" w:rsidRDefault="001A22EA" w:rsidP="005843CE"/>
        </w:tc>
      </w:tr>
      <w:tr w:rsidR="001A22EA" w:rsidRPr="00775309" w14:paraId="1EC428FC" w14:textId="77777777" w:rsidTr="005843CE">
        <w:trPr>
          <w:cantSplit/>
          <w:trHeight w:val="720"/>
        </w:trPr>
        <w:tc>
          <w:tcPr>
            <w:tcW w:w="2041" w:type="dxa"/>
            <w:vMerge/>
            <w:tcBorders>
              <w:left w:val="single" w:sz="6" w:space="0" w:color="auto"/>
              <w:bottom w:val="single" w:sz="4" w:space="0" w:color="auto"/>
              <w:right w:val="single" w:sz="6" w:space="0" w:color="auto"/>
            </w:tcBorders>
          </w:tcPr>
          <w:p w14:paraId="7B863010" w14:textId="77777777" w:rsidR="001A22EA" w:rsidRPr="00A55450" w:rsidRDefault="001A22EA" w:rsidP="005843CE"/>
        </w:tc>
        <w:tc>
          <w:tcPr>
            <w:tcW w:w="1567" w:type="dxa"/>
            <w:vMerge/>
            <w:tcBorders>
              <w:left w:val="single" w:sz="4" w:space="0" w:color="auto"/>
              <w:bottom w:val="single" w:sz="4" w:space="0" w:color="auto"/>
              <w:right w:val="single" w:sz="6" w:space="0" w:color="auto"/>
            </w:tcBorders>
          </w:tcPr>
          <w:p w14:paraId="65EEC155" w14:textId="77777777" w:rsidR="001A22EA" w:rsidRPr="00A55450" w:rsidRDefault="001A22EA" w:rsidP="005843CE"/>
        </w:tc>
        <w:tc>
          <w:tcPr>
            <w:tcW w:w="1418" w:type="dxa"/>
            <w:tcBorders>
              <w:top w:val="single" w:sz="6" w:space="0" w:color="auto"/>
              <w:bottom w:val="single" w:sz="4" w:space="0" w:color="auto"/>
              <w:right w:val="single" w:sz="6" w:space="0" w:color="auto"/>
            </w:tcBorders>
          </w:tcPr>
          <w:p w14:paraId="137BCCE6" w14:textId="77777777" w:rsidR="001A22EA" w:rsidRPr="00A55450" w:rsidRDefault="001A22EA" w:rsidP="005843CE">
            <w:r w:rsidRPr="00A55450">
              <w:t>Клубные</w:t>
            </w:r>
          </w:p>
          <w:p w14:paraId="0F704011" w14:textId="77777777" w:rsidR="001A22EA" w:rsidRPr="00A55450" w:rsidRDefault="001A22EA" w:rsidP="005843CE">
            <w:r w:rsidRPr="00A55450">
              <w:t>учреждения</w:t>
            </w:r>
          </w:p>
        </w:tc>
        <w:tc>
          <w:tcPr>
            <w:tcW w:w="992" w:type="dxa"/>
            <w:tcBorders>
              <w:top w:val="single" w:sz="6" w:space="0" w:color="auto"/>
              <w:left w:val="single" w:sz="6" w:space="0" w:color="auto"/>
              <w:bottom w:val="single" w:sz="4" w:space="0" w:color="auto"/>
              <w:right w:val="single" w:sz="6" w:space="0" w:color="auto"/>
            </w:tcBorders>
          </w:tcPr>
          <w:p w14:paraId="60567B9B" w14:textId="77777777" w:rsidR="001A22EA" w:rsidRPr="00A55450" w:rsidRDefault="001A22EA" w:rsidP="005843CE">
            <w:r w:rsidRPr="00A55450">
              <w:t>Музеи</w:t>
            </w:r>
          </w:p>
        </w:tc>
        <w:tc>
          <w:tcPr>
            <w:tcW w:w="1276" w:type="dxa"/>
            <w:tcBorders>
              <w:top w:val="single" w:sz="6" w:space="0" w:color="auto"/>
              <w:left w:val="single" w:sz="6" w:space="0" w:color="auto"/>
              <w:bottom w:val="single" w:sz="4" w:space="0" w:color="auto"/>
              <w:right w:val="single" w:sz="6" w:space="0" w:color="auto"/>
            </w:tcBorders>
          </w:tcPr>
          <w:p w14:paraId="70D0C252" w14:textId="77777777" w:rsidR="001A22EA" w:rsidRPr="00A55450" w:rsidRDefault="001A22EA" w:rsidP="005843CE">
            <w:r w:rsidRPr="00A55450">
              <w:t>Библиотеки</w:t>
            </w:r>
          </w:p>
        </w:tc>
        <w:tc>
          <w:tcPr>
            <w:tcW w:w="996" w:type="dxa"/>
            <w:tcBorders>
              <w:top w:val="single" w:sz="6" w:space="0" w:color="auto"/>
              <w:bottom w:val="single" w:sz="4" w:space="0" w:color="auto"/>
              <w:right w:val="single" w:sz="6" w:space="0" w:color="auto"/>
            </w:tcBorders>
          </w:tcPr>
          <w:p w14:paraId="13BBBBE7" w14:textId="77777777" w:rsidR="001A22EA" w:rsidRPr="00A55450" w:rsidRDefault="001A22EA" w:rsidP="005843CE">
            <w:r w:rsidRPr="00A55450">
              <w:t>ДШИ, ДМШ, ДХШ</w:t>
            </w:r>
          </w:p>
        </w:tc>
        <w:tc>
          <w:tcPr>
            <w:tcW w:w="989" w:type="dxa"/>
            <w:tcBorders>
              <w:top w:val="single" w:sz="6" w:space="0" w:color="auto"/>
              <w:bottom w:val="single" w:sz="4" w:space="0" w:color="auto"/>
              <w:right w:val="single" w:sz="6" w:space="0" w:color="auto"/>
            </w:tcBorders>
          </w:tcPr>
          <w:p w14:paraId="242446FD" w14:textId="77777777" w:rsidR="001A22EA" w:rsidRPr="00A55450" w:rsidRDefault="001A22EA" w:rsidP="005843CE">
            <w:r w:rsidRPr="00A55450">
              <w:t>Архивы</w:t>
            </w:r>
          </w:p>
        </w:tc>
      </w:tr>
      <w:tr w:rsidR="001A22EA" w:rsidRPr="00775309" w14:paraId="3AB307D4" w14:textId="77777777" w:rsidTr="005843CE">
        <w:trPr>
          <w:cantSplit/>
        </w:trPr>
        <w:tc>
          <w:tcPr>
            <w:tcW w:w="2041" w:type="dxa"/>
            <w:tcBorders>
              <w:top w:val="single" w:sz="4" w:space="0" w:color="auto"/>
              <w:left w:val="single" w:sz="4" w:space="0" w:color="auto"/>
              <w:bottom w:val="single" w:sz="4" w:space="0" w:color="auto"/>
              <w:right w:val="single" w:sz="4" w:space="0" w:color="auto"/>
            </w:tcBorders>
          </w:tcPr>
          <w:p w14:paraId="6665138D" w14:textId="77777777" w:rsidR="001A22EA" w:rsidRPr="001A0AD3" w:rsidRDefault="001A22EA" w:rsidP="005843CE">
            <w:pPr>
              <w:rPr>
                <w:sz w:val="28"/>
                <w:szCs w:val="28"/>
              </w:rPr>
            </w:pPr>
            <w:r w:rsidRPr="001A0AD3">
              <w:rPr>
                <w:sz w:val="28"/>
                <w:szCs w:val="28"/>
              </w:rPr>
              <w:t>Всего</w:t>
            </w:r>
          </w:p>
        </w:tc>
        <w:tc>
          <w:tcPr>
            <w:tcW w:w="1567" w:type="dxa"/>
            <w:tcBorders>
              <w:top w:val="single" w:sz="4" w:space="0" w:color="auto"/>
              <w:left w:val="single" w:sz="4" w:space="0" w:color="auto"/>
              <w:bottom w:val="single" w:sz="4" w:space="0" w:color="auto"/>
              <w:right w:val="single" w:sz="4" w:space="0" w:color="auto"/>
            </w:tcBorders>
          </w:tcPr>
          <w:p w14:paraId="4EABF76A" w14:textId="77777777" w:rsidR="001A22EA" w:rsidRPr="00775309" w:rsidRDefault="001A22EA" w:rsidP="005843CE">
            <w:pPr>
              <w:jc w:val="right"/>
              <w:rPr>
                <w:sz w:val="28"/>
                <w:szCs w:val="28"/>
                <w:highlight w:val="yellow"/>
              </w:rPr>
            </w:pPr>
            <w:r w:rsidRPr="001A0AD3">
              <w:rPr>
                <w:sz w:val="28"/>
                <w:szCs w:val="28"/>
              </w:rPr>
              <w:t>20</w:t>
            </w:r>
          </w:p>
        </w:tc>
        <w:tc>
          <w:tcPr>
            <w:tcW w:w="1418" w:type="dxa"/>
            <w:tcBorders>
              <w:top w:val="single" w:sz="4" w:space="0" w:color="auto"/>
              <w:left w:val="single" w:sz="4" w:space="0" w:color="auto"/>
              <w:bottom w:val="single" w:sz="4" w:space="0" w:color="auto"/>
              <w:right w:val="single" w:sz="4" w:space="0" w:color="auto"/>
            </w:tcBorders>
          </w:tcPr>
          <w:p w14:paraId="363F8CA1" w14:textId="77777777" w:rsidR="001A22EA" w:rsidRPr="00A55450" w:rsidRDefault="001A22EA" w:rsidP="005843CE">
            <w:pPr>
              <w:jc w:val="right"/>
              <w:rPr>
                <w:sz w:val="28"/>
                <w:szCs w:val="28"/>
              </w:rPr>
            </w:pPr>
            <w:r w:rsidRPr="00A55450">
              <w:rPr>
                <w:sz w:val="28"/>
                <w:szCs w:val="28"/>
              </w:rPr>
              <w:t>7</w:t>
            </w:r>
          </w:p>
        </w:tc>
        <w:tc>
          <w:tcPr>
            <w:tcW w:w="992" w:type="dxa"/>
            <w:tcBorders>
              <w:top w:val="single" w:sz="4" w:space="0" w:color="auto"/>
              <w:left w:val="single" w:sz="4" w:space="0" w:color="auto"/>
              <w:bottom w:val="single" w:sz="4" w:space="0" w:color="auto"/>
              <w:right w:val="single" w:sz="4" w:space="0" w:color="auto"/>
            </w:tcBorders>
          </w:tcPr>
          <w:p w14:paraId="3F02BE47" w14:textId="77777777" w:rsidR="001A22EA" w:rsidRPr="00A55450" w:rsidRDefault="001A22EA" w:rsidP="005843CE">
            <w:pPr>
              <w:jc w:val="right"/>
              <w:rPr>
                <w:sz w:val="28"/>
                <w:szCs w:val="28"/>
              </w:rPr>
            </w:pPr>
            <w:r w:rsidRPr="00A55450">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674A6FB3" w14:textId="77777777" w:rsidR="001A22EA" w:rsidRPr="00775309" w:rsidRDefault="001A22EA" w:rsidP="005843CE">
            <w:pPr>
              <w:jc w:val="right"/>
              <w:rPr>
                <w:sz w:val="28"/>
                <w:szCs w:val="28"/>
                <w:highlight w:val="yellow"/>
              </w:rPr>
            </w:pPr>
            <w:r w:rsidRPr="00A55450">
              <w:rPr>
                <w:sz w:val="28"/>
                <w:szCs w:val="28"/>
              </w:rPr>
              <w:t>9</w:t>
            </w:r>
          </w:p>
        </w:tc>
        <w:tc>
          <w:tcPr>
            <w:tcW w:w="996" w:type="dxa"/>
            <w:tcBorders>
              <w:top w:val="single" w:sz="4" w:space="0" w:color="auto"/>
              <w:left w:val="single" w:sz="4" w:space="0" w:color="auto"/>
              <w:bottom w:val="single" w:sz="4" w:space="0" w:color="auto"/>
              <w:right w:val="single" w:sz="4" w:space="0" w:color="auto"/>
            </w:tcBorders>
          </w:tcPr>
          <w:p w14:paraId="2DAC11ED" w14:textId="77777777" w:rsidR="001A22EA" w:rsidRPr="00A55450" w:rsidRDefault="001A22EA" w:rsidP="005843CE">
            <w:pPr>
              <w:jc w:val="right"/>
              <w:rPr>
                <w:sz w:val="28"/>
                <w:szCs w:val="28"/>
              </w:rPr>
            </w:pPr>
            <w:r w:rsidRPr="00A55450">
              <w:rPr>
                <w:sz w:val="28"/>
                <w:szCs w:val="28"/>
              </w:rPr>
              <w:t>2</w:t>
            </w:r>
          </w:p>
        </w:tc>
        <w:tc>
          <w:tcPr>
            <w:tcW w:w="989" w:type="dxa"/>
            <w:tcBorders>
              <w:top w:val="single" w:sz="4" w:space="0" w:color="auto"/>
              <w:left w:val="single" w:sz="4" w:space="0" w:color="auto"/>
              <w:bottom w:val="single" w:sz="4" w:space="0" w:color="auto"/>
              <w:right w:val="single" w:sz="4" w:space="0" w:color="auto"/>
            </w:tcBorders>
          </w:tcPr>
          <w:p w14:paraId="3D387A27" w14:textId="77777777" w:rsidR="001A22EA" w:rsidRPr="00A55450" w:rsidRDefault="001A22EA" w:rsidP="005843CE">
            <w:pPr>
              <w:jc w:val="right"/>
              <w:rPr>
                <w:sz w:val="28"/>
                <w:szCs w:val="28"/>
              </w:rPr>
            </w:pPr>
            <w:r w:rsidRPr="00A55450">
              <w:rPr>
                <w:sz w:val="28"/>
                <w:szCs w:val="28"/>
              </w:rPr>
              <w:t>1</w:t>
            </w:r>
          </w:p>
        </w:tc>
      </w:tr>
      <w:tr w:rsidR="001A22EA" w:rsidRPr="00775309" w14:paraId="1900BC6A" w14:textId="77777777" w:rsidTr="005843CE">
        <w:trPr>
          <w:cantSplit/>
        </w:trPr>
        <w:tc>
          <w:tcPr>
            <w:tcW w:w="2041" w:type="dxa"/>
            <w:tcBorders>
              <w:top w:val="single" w:sz="4" w:space="0" w:color="auto"/>
              <w:left w:val="single" w:sz="6" w:space="0" w:color="auto"/>
              <w:bottom w:val="single" w:sz="6" w:space="0" w:color="auto"/>
              <w:right w:val="single" w:sz="6" w:space="0" w:color="auto"/>
            </w:tcBorders>
          </w:tcPr>
          <w:p w14:paraId="01402BCF" w14:textId="77777777" w:rsidR="001A22EA" w:rsidRPr="001A0AD3" w:rsidRDefault="001A22EA" w:rsidP="005843CE">
            <w:pPr>
              <w:rPr>
                <w:sz w:val="28"/>
                <w:szCs w:val="28"/>
              </w:rPr>
            </w:pPr>
            <w:r w:rsidRPr="001A0AD3">
              <w:rPr>
                <w:sz w:val="28"/>
                <w:szCs w:val="28"/>
              </w:rPr>
              <w:t>в том числе:</w:t>
            </w:r>
          </w:p>
        </w:tc>
        <w:tc>
          <w:tcPr>
            <w:tcW w:w="1567" w:type="dxa"/>
            <w:tcBorders>
              <w:top w:val="single" w:sz="4" w:space="0" w:color="auto"/>
              <w:left w:val="single" w:sz="4" w:space="0" w:color="auto"/>
              <w:bottom w:val="single" w:sz="6" w:space="0" w:color="auto"/>
              <w:right w:val="single" w:sz="6" w:space="0" w:color="auto"/>
            </w:tcBorders>
          </w:tcPr>
          <w:p w14:paraId="15DD44DF" w14:textId="77777777" w:rsidR="001A22EA" w:rsidRPr="00775309" w:rsidRDefault="001A22EA" w:rsidP="005843CE">
            <w:pPr>
              <w:jc w:val="right"/>
              <w:rPr>
                <w:sz w:val="28"/>
                <w:szCs w:val="28"/>
                <w:highlight w:val="yellow"/>
              </w:rPr>
            </w:pPr>
          </w:p>
        </w:tc>
        <w:tc>
          <w:tcPr>
            <w:tcW w:w="1418" w:type="dxa"/>
            <w:tcBorders>
              <w:top w:val="single" w:sz="4" w:space="0" w:color="auto"/>
              <w:bottom w:val="single" w:sz="6" w:space="0" w:color="auto"/>
              <w:right w:val="single" w:sz="6" w:space="0" w:color="auto"/>
            </w:tcBorders>
          </w:tcPr>
          <w:p w14:paraId="64A7D9FB" w14:textId="77777777" w:rsidR="001A22EA" w:rsidRPr="00775309" w:rsidRDefault="001A22EA" w:rsidP="005843CE">
            <w:pPr>
              <w:jc w:val="right"/>
              <w:rPr>
                <w:sz w:val="28"/>
                <w:szCs w:val="28"/>
                <w:highlight w:val="yellow"/>
              </w:rPr>
            </w:pPr>
          </w:p>
        </w:tc>
        <w:tc>
          <w:tcPr>
            <w:tcW w:w="992" w:type="dxa"/>
            <w:tcBorders>
              <w:top w:val="single" w:sz="4" w:space="0" w:color="auto"/>
              <w:left w:val="single" w:sz="6" w:space="0" w:color="auto"/>
              <w:bottom w:val="single" w:sz="6" w:space="0" w:color="auto"/>
              <w:right w:val="single" w:sz="6" w:space="0" w:color="auto"/>
            </w:tcBorders>
          </w:tcPr>
          <w:p w14:paraId="166255A7" w14:textId="77777777" w:rsidR="001A22EA" w:rsidRPr="00775309" w:rsidRDefault="001A22EA" w:rsidP="005843CE">
            <w:pPr>
              <w:jc w:val="right"/>
              <w:rPr>
                <w:sz w:val="28"/>
                <w:szCs w:val="28"/>
                <w:highlight w:val="yellow"/>
              </w:rPr>
            </w:pPr>
          </w:p>
        </w:tc>
        <w:tc>
          <w:tcPr>
            <w:tcW w:w="1276" w:type="dxa"/>
            <w:tcBorders>
              <w:top w:val="single" w:sz="4" w:space="0" w:color="auto"/>
              <w:left w:val="single" w:sz="6" w:space="0" w:color="auto"/>
              <w:bottom w:val="single" w:sz="6" w:space="0" w:color="auto"/>
              <w:right w:val="single" w:sz="6" w:space="0" w:color="auto"/>
            </w:tcBorders>
          </w:tcPr>
          <w:p w14:paraId="557CB332" w14:textId="77777777" w:rsidR="001A22EA" w:rsidRPr="00775309" w:rsidRDefault="001A22EA" w:rsidP="005843CE">
            <w:pPr>
              <w:jc w:val="right"/>
              <w:rPr>
                <w:sz w:val="28"/>
                <w:szCs w:val="28"/>
                <w:highlight w:val="yellow"/>
              </w:rPr>
            </w:pPr>
          </w:p>
        </w:tc>
        <w:tc>
          <w:tcPr>
            <w:tcW w:w="996" w:type="dxa"/>
            <w:tcBorders>
              <w:top w:val="single" w:sz="4" w:space="0" w:color="auto"/>
              <w:bottom w:val="single" w:sz="6" w:space="0" w:color="auto"/>
              <w:right w:val="single" w:sz="6" w:space="0" w:color="auto"/>
            </w:tcBorders>
          </w:tcPr>
          <w:p w14:paraId="2BF3629A" w14:textId="77777777" w:rsidR="001A22EA" w:rsidRPr="00775309" w:rsidRDefault="001A22EA" w:rsidP="005843CE">
            <w:pPr>
              <w:jc w:val="right"/>
              <w:rPr>
                <w:sz w:val="28"/>
                <w:szCs w:val="28"/>
                <w:highlight w:val="yellow"/>
              </w:rPr>
            </w:pPr>
          </w:p>
        </w:tc>
        <w:tc>
          <w:tcPr>
            <w:tcW w:w="989" w:type="dxa"/>
            <w:tcBorders>
              <w:top w:val="single" w:sz="4" w:space="0" w:color="auto"/>
              <w:bottom w:val="single" w:sz="6" w:space="0" w:color="auto"/>
              <w:right w:val="single" w:sz="6" w:space="0" w:color="auto"/>
            </w:tcBorders>
          </w:tcPr>
          <w:p w14:paraId="331A74D4" w14:textId="77777777" w:rsidR="001A22EA" w:rsidRPr="00775309" w:rsidRDefault="001A22EA" w:rsidP="005843CE">
            <w:pPr>
              <w:jc w:val="right"/>
              <w:rPr>
                <w:sz w:val="28"/>
                <w:szCs w:val="28"/>
                <w:highlight w:val="yellow"/>
              </w:rPr>
            </w:pPr>
          </w:p>
        </w:tc>
      </w:tr>
      <w:tr w:rsidR="001A22EA" w:rsidRPr="00775309" w14:paraId="5FDBE58A"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4C48E85A" w14:textId="77777777" w:rsidR="001A22EA" w:rsidRPr="001A0AD3" w:rsidRDefault="001A22EA" w:rsidP="005843CE">
            <w:pPr>
              <w:rPr>
                <w:sz w:val="28"/>
                <w:szCs w:val="28"/>
              </w:rPr>
            </w:pPr>
            <w:r w:rsidRPr="001A0AD3">
              <w:rPr>
                <w:sz w:val="28"/>
                <w:szCs w:val="28"/>
              </w:rPr>
              <w:t>г. Углегорск</w:t>
            </w:r>
          </w:p>
        </w:tc>
        <w:tc>
          <w:tcPr>
            <w:tcW w:w="1567" w:type="dxa"/>
            <w:tcBorders>
              <w:top w:val="single" w:sz="6" w:space="0" w:color="auto"/>
              <w:left w:val="single" w:sz="4" w:space="0" w:color="auto"/>
              <w:bottom w:val="single" w:sz="6" w:space="0" w:color="auto"/>
              <w:right w:val="single" w:sz="6" w:space="0" w:color="auto"/>
            </w:tcBorders>
          </w:tcPr>
          <w:p w14:paraId="2406A73A" w14:textId="77777777" w:rsidR="001A22EA" w:rsidRPr="001A0AD3" w:rsidRDefault="001A22EA" w:rsidP="005843CE">
            <w:pPr>
              <w:jc w:val="right"/>
              <w:rPr>
                <w:sz w:val="28"/>
                <w:szCs w:val="28"/>
              </w:rPr>
            </w:pPr>
            <w:r w:rsidRPr="001A0AD3">
              <w:rPr>
                <w:sz w:val="28"/>
                <w:szCs w:val="28"/>
              </w:rPr>
              <w:t>6</w:t>
            </w:r>
          </w:p>
        </w:tc>
        <w:tc>
          <w:tcPr>
            <w:tcW w:w="1418" w:type="dxa"/>
            <w:tcBorders>
              <w:top w:val="single" w:sz="6" w:space="0" w:color="auto"/>
              <w:bottom w:val="single" w:sz="6" w:space="0" w:color="auto"/>
              <w:right w:val="single" w:sz="6" w:space="0" w:color="auto"/>
            </w:tcBorders>
          </w:tcPr>
          <w:p w14:paraId="2E4A3071" w14:textId="77777777" w:rsidR="001A22EA" w:rsidRPr="001A0AD3" w:rsidRDefault="001A22EA" w:rsidP="005843CE">
            <w:pPr>
              <w:jc w:val="right"/>
              <w:rPr>
                <w:sz w:val="28"/>
                <w:szCs w:val="28"/>
              </w:rPr>
            </w:pPr>
            <w:r w:rsidRPr="001A0AD3">
              <w:rPr>
                <w:sz w:val="28"/>
                <w:szCs w:val="28"/>
              </w:rPr>
              <w:t>2</w:t>
            </w:r>
          </w:p>
        </w:tc>
        <w:tc>
          <w:tcPr>
            <w:tcW w:w="992" w:type="dxa"/>
            <w:tcBorders>
              <w:top w:val="single" w:sz="6" w:space="0" w:color="auto"/>
              <w:left w:val="single" w:sz="6" w:space="0" w:color="auto"/>
              <w:bottom w:val="single" w:sz="6" w:space="0" w:color="auto"/>
              <w:right w:val="single" w:sz="6" w:space="0" w:color="auto"/>
            </w:tcBorders>
          </w:tcPr>
          <w:p w14:paraId="6F3126C1" w14:textId="77777777" w:rsidR="001A22EA" w:rsidRPr="001A0AD3" w:rsidRDefault="001A22EA" w:rsidP="005843C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4BA8B3CC" w14:textId="77777777" w:rsidR="001A22EA" w:rsidRPr="00775309" w:rsidRDefault="001A22EA" w:rsidP="005843CE">
            <w:pPr>
              <w:jc w:val="right"/>
              <w:rPr>
                <w:sz w:val="28"/>
                <w:szCs w:val="28"/>
                <w:highlight w:val="yellow"/>
              </w:rPr>
            </w:pPr>
            <w:r w:rsidRPr="00A55450">
              <w:rPr>
                <w:sz w:val="28"/>
                <w:szCs w:val="28"/>
              </w:rPr>
              <w:t>2</w:t>
            </w:r>
          </w:p>
        </w:tc>
        <w:tc>
          <w:tcPr>
            <w:tcW w:w="996" w:type="dxa"/>
            <w:tcBorders>
              <w:top w:val="single" w:sz="6" w:space="0" w:color="auto"/>
              <w:bottom w:val="single" w:sz="6" w:space="0" w:color="auto"/>
              <w:right w:val="single" w:sz="6" w:space="0" w:color="auto"/>
            </w:tcBorders>
          </w:tcPr>
          <w:p w14:paraId="2206725A" w14:textId="77777777" w:rsidR="001A22EA" w:rsidRPr="00A55450" w:rsidRDefault="001A22EA" w:rsidP="005843CE">
            <w:pPr>
              <w:jc w:val="right"/>
              <w:rPr>
                <w:sz w:val="28"/>
                <w:szCs w:val="28"/>
              </w:rPr>
            </w:pPr>
            <w:r w:rsidRPr="00A55450">
              <w:rPr>
                <w:sz w:val="28"/>
                <w:szCs w:val="28"/>
              </w:rPr>
              <w:t>1</w:t>
            </w:r>
          </w:p>
        </w:tc>
        <w:tc>
          <w:tcPr>
            <w:tcW w:w="989" w:type="dxa"/>
            <w:tcBorders>
              <w:top w:val="single" w:sz="6" w:space="0" w:color="auto"/>
              <w:bottom w:val="single" w:sz="6" w:space="0" w:color="auto"/>
              <w:right w:val="single" w:sz="6" w:space="0" w:color="auto"/>
            </w:tcBorders>
          </w:tcPr>
          <w:p w14:paraId="6C5DA6FB" w14:textId="77777777" w:rsidR="001A22EA" w:rsidRPr="00A55450" w:rsidRDefault="001A22EA" w:rsidP="005843CE">
            <w:pPr>
              <w:jc w:val="right"/>
              <w:rPr>
                <w:sz w:val="28"/>
                <w:szCs w:val="28"/>
              </w:rPr>
            </w:pPr>
            <w:r w:rsidRPr="00A55450">
              <w:rPr>
                <w:sz w:val="28"/>
                <w:szCs w:val="28"/>
              </w:rPr>
              <w:t>1</w:t>
            </w:r>
          </w:p>
        </w:tc>
      </w:tr>
      <w:tr w:rsidR="001A22EA" w:rsidRPr="00775309" w14:paraId="7721FE60"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1201D0CD" w14:textId="77777777" w:rsidR="001A22EA" w:rsidRPr="001A0AD3" w:rsidRDefault="001A22EA" w:rsidP="005843CE">
            <w:pPr>
              <w:rPr>
                <w:sz w:val="28"/>
                <w:szCs w:val="28"/>
              </w:rPr>
            </w:pPr>
            <w:r w:rsidRPr="001A0AD3">
              <w:rPr>
                <w:sz w:val="28"/>
                <w:szCs w:val="28"/>
              </w:rPr>
              <w:t>г. Шахтерск</w:t>
            </w:r>
          </w:p>
        </w:tc>
        <w:tc>
          <w:tcPr>
            <w:tcW w:w="1567" w:type="dxa"/>
            <w:tcBorders>
              <w:top w:val="single" w:sz="6" w:space="0" w:color="auto"/>
              <w:left w:val="single" w:sz="4" w:space="0" w:color="auto"/>
              <w:bottom w:val="single" w:sz="6" w:space="0" w:color="auto"/>
              <w:right w:val="single" w:sz="6" w:space="0" w:color="auto"/>
            </w:tcBorders>
          </w:tcPr>
          <w:p w14:paraId="6AB41100" w14:textId="77777777" w:rsidR="001A22EA" w:rsidRPr="001A0AD3" w:rsidRDefault="001A22EA" w:rsidP="005843CE">
            <w:pPr>
              <w:jc w:val="right"/>
              <w:rPr>
                <w:sz w:val="28"/>
                <w:szCs w:val="28"/>
              </w:rPr>
            </w:pPr>
            <w:r w:rsidRPr="001A0AD3">
              <w:rPr>
                <w:sz w:val="28"/>
                <w:szCs w:val="28"/>
              </w:rPr>
              <w:t>5</w:t>
            </w:r>
          </w:p>
        </w:tc>
        <w:tc>
          <w:tcPr>
            <w:tcW w:w="1418" w:type="dxa"/>
            <w:tcBorders>
              <w:top w:val="single" w:sz="6" w:space="0" w:color="auto"/>
              <w:bottom w:val="single" w:sz="6" w:space="0" w:color="auto"/>
              <w:right w:val="single" w:sz="6" w:space="0" w:color="auto"/>
            </w:tcBorders>
          </w:tcPr>
          <w:p w14:paraId="18FD269C" w14:textId="77777777" w:rsidR="001A22EA" w:rsidRPr="001A0AD3" w:rsidRDefault="001A22EA" w:rsidP="005843CE">
            <w:pPr>
              <w:jc w:val="right"/>
              <w:rPr>
                <w:sz w:val="28"/>
                <w:szCs w:val="28"/>
              </w:rPr>
            </w:pPr>
            <w:r w:rsidRPr="001A0AD3">
              <w:rPr>
                <w:sz w:val="28"/>
                <w:szCs w:val="28"/>
              </w:rPr>
              <w:t>1</w:t>
            </w:r>
          </w:p>
        </w:tc>
        <w:tc>
          <w:tcPr>
            <w:tcW w:w="992" w:type="dxa"/>
            <w:tcBorders>
              <w:top w:val="single" w:sz="6" w:space="0" w:color="auto"/>
              <w:left w:val="single" w:sz="6" w:space="0" w:color="auto"/>
              <w:bottom w:val="single" w:sz="6" w:space="0" w:color="auto"/>
              <w:right w:val="single" w:sz="6" w:space="0" w:color="auto"/>
            </w:tcBorders>
          </w:tcPr>
          <w:p w14:paraId="42BF00F1" w14:textId="77777777" w:rsidR="001A22EA" w:rsidRPr="001A0AD3" w:rsidRDefault="001A22EA" w:rsidP="005843CE">
            <w:pPr>
              <w:jc w:val="right"/>
              <w:rPr>
                <w:sz w:val="28"/>
                <w:szCs w:val="28"/>
              </w:rPr>
            </w:pPr>
            <w:r w:rsidRPr="001A0AD3">
              <w:rPr>
                <w:sz w:val="28"/>
                <w:szCs w:val="28"/>
              </w:rPr>
              <w:t>1</w:t>
            </w:r>
          </w:p>
        </w:tc>
        <w:tc>
          <w:tcPr>
            <w:tcW w:w="1276" w:type="dxa"/>
            <w:tcBorders>
              <w:top w:val="single" w:sz="6" w:space="0" w:color="auto"/>
              <w:left w:val="single" w:sz="6" w:space="0" w:color="auto"/>
              <w:bottom w:val="single" w:sz="6" w:space="0" w:color="auto"/>
              <w:right w:val="single" w:sz="6" w:space="0" w:color="auto"/>
            </w:tcBorders>
          </w:tcPr>
          <w:p w14:paraId="34940853" w14:textId="77777777" w:rsidR="001A22EA" w:rsidRPr="00775309" w:rsidRDefault="001A22EA" w:rsidP="005843CE">
            <w:pPr>
              <w:jc w:val="right"/>
              <w:rPr>
                <w:sz w:val="28"/>
                <w:szCs w:val="28"/>
                <w:highlight w:val="yellow"/>
              </w:rPr>
            </w:pPr>
            <w:r w:rsidRPr="00A55450">
              <w:rPr>
                <w:sz w:val="28"/>
                <w:szCs w:val="28"/>
              </w:rPr>
              <w:t>2</w:t>
            </w:r>
          </w:p>
        </w:tc>
        <w:tc>
          <w:tcPr>
            <w:tcW w:w="996" w:type="dxa"/>
            <w:tcBorders>
              <w:top w:val="single" w:sz="6" w:space="0" w:color="auto"/>
              <w:bottom w:val="single" w:sz="6" w:space="0" w:color="auto"/>
              <w:right w:val="single" w:sz="6" w:space="0" w:color="auto"/>
            </w:tcBorders>
          </w:tcPr>
          <w:p w14:paraId="2E102BC6" w14:textId="77777777" w:rsidR="001A22EA" w:rsidRPr="00A55450" w:rsidRDefault="001A22EA" w:rsidP="005843CE">
            <w:pPr>
              <w:jc w:val="right"/>
              <w:rPr>
                <w:sz w:val="28"/>
                <w:szCs w:val="28"/>
              </w:rPr>
            </w:pPr>
            <w:r w:rsidRPr="00A55450">
              <w:rPr>
                <w:sz w:val="28"/>
                <w:szCs w:val="28"/>
              </w:rPr>
              <w:t>1</w:t>
            </w:r>
          </w:p>
        </w:tc>
        <w:tc>
          <w:tcPr>
            <w:tcW w:w="989" w:type="dxa"/>
            <w:tcBorders>
              <w:top w:val="single" w:sz="6" w:space="0" w:color="auto"/>
              <w:bottom w:val="single" w:sz="6" w:space="0" w:color="auto"/>
              <w:right w:val="single" w:sz="6" w:space="0" w:color="auto"/>
            </w:tcBorders>
          </w:tcPr>
          <w:p w14:paraId="3D6C19AE" w14:textId="77777777" w:rsidR="001A22EA" w:rsidRPr="00A55450" w:rsidRDefault="001A22EA" w:rsidP="005843CE">
            <w:pPr>
              <w:jc w:val="right"/>
              <w:rPr>
                <w:sz w:val="28"/>
                <w:szCs w:val="28"/>
              </w:rPr>
            </w:pPr>
          </w:p>
        </w:tc>
      </w:tr>
      <w:tr w:rsidR="001A22EA" w:rsidRPr="00775309" w14:paraId="6F610D91"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6E28A4BB" w14:textId="77777777" w:rsidR="001A22EA" w:rsidRPr="001A0AD3" w:rsidRDefault="001A22EA" w:rsidP="005843CE">
            <w:pPr>
              <w:rPr>
                <w:sz w:val="28"/>
                <w:szCs w:val="28"/>
              </w:rPr>
            </w:pPr>
            <w:r w:rsidRPr="001A0AD3">
              <w:rPr>
                <w:sz w:val="28"/>
                <w:szCs w:val="28"/>
              </w:rPr>
              <w:t>с. Краснополье</w:t>
            </w:r>
          </w:p>
        </w:tc>
        <w:tc>
          <w:tcPr>
            <w:tcW w:w="1567" w:type="dxa"/>
            <w:tcBorders>
              <w:top w:val="single" w:sz="6" w:space="0" w:color="auto"/>
              <w:left w:val="single" w:sz="4" w:space="0" w:color="auto"/>
              <w:bottom w:val="single" w:sz="6" w:space="0" w:color="auto"/>
              <w:right w:val="single" w:sz="6" w:space="0" w:color="auto"/>
            </w:tcBorders>
          </w:tcPr>
          <w:p w14:paraId="28447D84" w14:textId="77777777" w:rsidR="001A22EA" w:rsidRPr="001A0AD3" w:rsidRDefault="001A22EA" w:rsidP="005843CE">
            <w:pPr>
              <w:jc w:val="right"/>
              <w:rPr>
                <w:sz w:val="28"/>
                <w:szCs w:val="28"/>
              </w:rPr>
            </w:pPr>
            <w:r w:rsidRPr="001A0AD3">
              <w:rPr>
                <w:sz w:val="28"/>
                <w:szCs w:val="28"/>
              </w:rPr>
              <w:t>2</w:t>
            </w:r>
          </w:p>
        </w:tc>
        <w:tc>
          <w:tcPr>
            <w:tcW w:w="1418" w:type="dxa"/>
            <w:tcBorders>
              <w:top w:val="single" w:sz="6" w:space="0" w:color="auto"/>
              <w:bottom w:val="single" w:sz="6" w:space="0" w:color="auto"/>
              <w:right w:val="single" w:sz="6" w:space="0" w:color="auto"/>
            </w:tcBorders>
          </w:tcPr>
          <w:p w14:paraId="668FF3DD" w14:textId="77777777" w:rsidR="001A22EA" w:rsidRPr="001A0AD3" w:rsidRDefault="001A22EA" w:rsidP="005843CE">
            <w:pPr>
              <w:jc w:val="right"/>
              <w:rPr>
                <w:sz w:val="28"/>
                <w:szCs w:val="28"/>
              </w:rPr>
            </w:pPr>
            <w:r w:rsidRPr="001A0AD3">
              <w:rPr>
                <w:sz w:val="28"/>
                <w:szCs w:val="28"/>
              </w:rPr>
              <w:t>1</w:t>
            </w:r>
          </w:p>
        </w:tc>
        <w:tc>
          <w:tcPr>
            <w:tcW w:w="992" w:type="dxa"/>
            <w:tcBorders>
              <w:top w:val="single" w:sz="6" w:space="0" w:color="auto"/>
              <w:left w:val="single" w:sz="6" w:space="0" w:color="auto"/>
              <w:bottom w:val="single" w:sz="6" w:space="0" w:color="auto"/>
              <w:right w:val="single" w:sz="6" w:space="0" w:color="auto"/>
            </w:tcBorders>
          </w:tcPr>
          <w:p w14:paraId="3B8B46FE" w14:textId="77777777" w:rsidR="001A22EA" w:rsidRPr="001A0AD3" w:rsidRDefault="001A22EA" w:rsidP="005843C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692F52B7" w14:textId="77777777" w:rsidR="001A22EA" w:rsidRPr="00775309" w:rsidRDefault="001A22EA" w:rsidP="005843CE">
            <w:pPr>
              <w:jc w:val="right"/>
              <w:rPr>
                <w:sz w:val="28"/>
                <w:szCs w:val="28"/>
                <w:highlight w:val="yellow"/>
              </w:rPr>
            </w:pPr>
            <w:r w:rsidRPr="00A55450">
              <w:rPr>
                <w:sz w:val="28"/>
                <w:szCs w:val="28"/>
              </w:rPr>
              <w:t>1</w:t>
            </w:r>
          </w:p>
        </w:tc>
        <w:tc>
          <w:tcPr>
            <w:tcW w:w="996" w:type="dxa"/>
            <w:tcBorders>
              <w:top w:val="single" w:sz="6" w:space="0" w:color="auto"/>
              <w:bottom w:val="single" w:sz="6" w:space="0" w:color="auto"/>
              <w:right w:val="single" w:sz="6" w:space="0" w:color="auto"/>
            </w:tcBorders>
          </w:tcPr>
          <w:p w14:paraId="57852B84" w14:textId="77777777" w:rsidR="001A22EA" w:rsidRPr="00775309" w:rsidRDefault="001A22EA" w:rsidP="005843CE">
            <w:pPr>
              <w:jc w:val="right"/>
              <w:rPr>
                <w:sz w:val="28"/>
                <w:szCs w:val="28"/>
                <w:highlight w:val="yellow"/>
              </w:rPr>
            </w:pPr>
          </w:p>
        </w:tc>
        <w:tc>
          <w:tcPr>
            <w:tcW w:w="989" w:type="dxa"/>
            <w:tcBorders>
              <w:top w:val="single" w:sz="6" w:space="0" w:color="auto"/>
              <w:bottom w:val="single" w:sz="6" w:space="0" w:color="auto"/>
              <w:right w:val="single" w:sz="6" w:space="0" w:color="auto"/>
            </w:tcBorders>
          </w:tcPr>
          <w:p w14:paraId="2AE35C84" w14:textId="77777777" w:rsidR="001A22EA" w:rsidRPr="00775309" w:rsidRDefault="001A22EA" w:rsidP="005843CE">
            <w:pPr>
              <w:jc w:val="right"/>
              <w:rPr>
                <w:sz w:val="28"/>
                <w:szCs w:val="28"/>
                <w:highlight w:val="yellow"/>
              </w:rPr>
            </w:pPr>
          </w:p>
        </w:tc>
      </w:tr>
      <w:tr w:rsidR="001A22EA" w:rsidRPr="00775309" w14:paraId="38AF0AD6"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795256CE" w14:textId="77777777" w:rsidR="001A22EA" w:rsidRPr="001A0AD3" w:rsidRDefault="001A22EA" w:rsidP="005843CE">
            <w:pPr>
              <w:rPr>
                <w:sz w:val="28"/>
                <w:szCs w:val="28"/>
              </w:rPr>
            </w:pPr>
            <w:r w:rsidRPr="001A0AD3">
              <w:rPr>
                <w:sz w:val="28"/>
                <w:szCs w:val="28"/>
              </w:rPr>
              <w:t>с. Медвежье</w:t>
            </w:r>
          </w:p>
        </w:tc>
        <w:tc>
          <w:tcPr>
            <w:tcW w:w="1567" w:type="dxa"/>
            <w:tcBorders>
              <w:top w:val="single" w:sz="6" w:space="0" w:color="auto"/>
              <w:left w:val="single" w:sz="4" w:space="0" w:color="auto"/>
              <w:bottom w:val="single" w:sz="6" w:space="0" w:color="auto"/>
              <w:right w:val="single" w:sz="6" w:space="0" w:color="auto"/>
            </w:tcBorders>
          </w:tcPr>
          <w:p w14:paraId="66D902A9" w14:textId="77777777" w:rsidR="001A22EA" w:rsidRPr="001A0AD3" w:rsidRDefault="001A22EA" w:rsidP="005843CE">
            <w:pPr>
              <w:jc w:val="right"/>
              <w:rPr>
                <w:sz w:val="28"/>
                <w:szCs w:val="28"/>
              </w:rPr>
            </w:pPr>
          </w:p>
        </w:tc>
        <w:tc>
          <w:tcPr>
            <w:tcW w:w="1418" w:type="dxa"/>
            <w:tcBorders>
              <w:top w:val="single" w:sz="6" w:space="0" w:color="auto"/>
              <w:bottom w:val="single" w:sz="6" w:space="0" w:color="auto"/>
              <w:right w:val="single" w:sz="6" w:space="0" w:color="auto"/>
            </w:tcBorders>
          </w:tcPr>
          <w:p w14:paraId="2E4807E7" w14:textId="77777777" w:rsidR="001A22EA" w:rsidRPr="00775309" w:rsidRDefault="001A22EA" w:rsidP="005843CE">
            <w:pPr>
              <w:jc w:val="right"/>
              <w:rPr>
                <w:sz w:val="28"/>
                <w:szCs w:val="28"/>
                <w:highlight w:val="yellow"/>
              </w:rPr>
            </w:pPr>
          </w:p>
        </w:tc>
        <w:tc>
          <w:tcPr>
            <w:tcW w:w="992" w:type="dxa"/>
            <w:tcBorders>
              <w:top w:val="single" w:sz="6" w:space="0" w:color="auto"/>
              <w:left w:val="single" w:sz="6" w:space="0" w:color="auto"/>
              <w:bottom w:val="single" w:sz="6" w:space="0" w:color="auto"/>
              <w:right w:val="single" w:sz="6" w:space="0" w:color="auto"/>
            </w:tcBorders>
          </w:tcPr>
          <w:p w14:paraId="1C640216" w14:textId="77777777" w:rsidR="001A22EA" w:rsidRPr="00775309" w:rsidRDefault="001A22EA" w:rsidP="005843CE">
            <w:pPr>
              <w:jc w:val="right"/>
              <w:rPr>
                <w:sz w:val="28"/>
                <w:szCs w:val="28"/>
                <w:highlight w:val="yellow"/>
              </w:rPr>
            </w:pPr>
          </w:p>
        </w:tc>
        <w:tc>
          <w:tcPr>
            <w:tcW w:w="1276" w:type="dxa"/>
            <w:tcBorders>
              <w:top w:val="single" w:sz="6" w:space="0" w:color="auto"/>
              <w:left w:val="single" w:sz="6" w:space="0" w:color="auto"/>
              <w:bottom w:val="single" w:sz="6" w:space="0" w:color="auto"/>
              <w:right w:val="single" w:sz="6" w:space="0" w:color="auto"/>
            </w:tcBorders>
          </w:tcPr>
          <w:p w14:paraId="43B0BF50" w14:textId="77777777" w:rsidR="001A22EA" w:rsidRPr="00775309" w:rsidRDefault="001A22EA" w:rsidP="005843CE">
            <w:pPr>
              <w:jc w:val="right"/>
              <w:rPr>
                <w:sz w:val="28"/>
                <w:szCs w:val="28"/>
                <w:highlight w:val="yellow"/>
              </w:rPr>
            </w:pPr>
          </w:p>
        </w:tc>
        <w:tc>
          <w:tcPr>
            <w:tcW w:w="996" w:type="dxa"/>
            <w:tcBorders>
              <w:top w:val="single" w:sz="6" w:space="0" w:color="auto"/>
              <w:bottom w:val="single" w:sz="6" w:space="0" w:color="auto"/>
              <w:right w:val="single" w:sz="6" w:space="0" w:color="auto"/>
            </w:tcBorders>
          </w:tcPr>
          <w:p w14:paraId="6EA8382D" w14:textId="77777777" w:rsidR="001A22EA" w:rsidRPr="00775309" w:rsidRDefault="001A22EA" w:rsidP="005843CE">
            <w:pPr>
              <w:jc w:val="right"/>
              <w:rPr>
                <w:sz w:val="28"/>
                <w:szCs w:val="28"/>
                <w:highlight w:val="yellow"/>
              </w:rPr>
            </w:pPr>
          </w:p>
        </w:tc>
        <w:tc>
          <w:tcPr>
            <w:tcW w:w="989" w:type="dxa"/>
            <w:tcBorders>
              <w:top w:val="single" w:sz="6" w:space="0" w:color="auto"/>
              <w:bottom w:val="single" w:sz="6" w:space="0" w:color="auto"/>
              <w:right w:val="single" w:sz="6" w:space="0" w:color="auto"/>
            </w:tcBorders>
          </w:tcPr>
          <w:p w14:paraId="46800790" w14:textId="77777777" w:rsidR="001A22EA" w:rsidRPr="00775309" w:rsidRDefault="001A22EA" w:rsidP="005843CE">
            <w:pPr>
              <w:jc w:val="right"/>
              <w:rPr>
                <w:sz w:val="28"/>
                <w:szCs w:val="28"/>
                <w:highlight w:val="yellow"/>
              </w:rPr>
            </w:pPr>
          </w:p>
        </w:tc>
      </w:tr>
      <w:tr w:rsidR="001A22EA" w:rsidRPr="00775309" w14:paraId="0381363E"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2E3F8052" w14:textId="77777777" w:rsidR="001A22EA" w:rsidRPr="001A0AD3" w:rsidRDefault="001A22EA" w:rsidP="005843CE">
            <w:pPr>
              <w:rPr>
                <w:sz w:val="28"/>
                <w:szCs w:val="28"/>
              </w:rPr>
            </w:pPr>
            <w:r w:rsidRPr="001A0AD3">
              <w:rPr>
                <w:sz w:val="28"/>
                <w:szCs w:val="28"/>
              </w:rPr>
              <w:t>с. Никольское</w:t>
            </w:r>
          </w:p>
        </w:tc>
        <w:tc>
          <w:tcPr>
            <w:tcW w:w="1567" w:type="dxa"/>
            <w:tcBorders>
              <w:top w:val="single" w:sz="6" w:space="0" w:color="auto"/>
              <w:left w:val="single" w:sz="4" w:space="0" w:color="auto"/>
              <w:bottom w:val="single" w:sz="6" w:space="0" w:color="auto"/>
              <w:right w:val="single" w:sz="6" w:space="0" w:color="auto"/>
            </w:tcBorders>
          </w:tcPr>
          <w:p w14:paraId="552A95B1" w14:textId="77777777" w:rsidR="001A22EA" w:rsidRPr="001A0AD3" w:rsidRDefault="001A22EA" w:rsidP="005843CE">
            <w:pPr>
              <w:jc w:val="right"/>
              <w:rPr>
                <w:sz w:val="28"/>
                <w:szCs w:val="28"/>
              </w:rPr>
            </w:pPr>
          </w:p>
        </w:tc>
        <w:tc>
          <w:tcPr>
            <w:tcW w:w="1418" w:type="dxa"/>
            <w:tcBorders>
              <w:top w:val="single" w:sz="6" w:space="0" w:color="auto"/>
              <w:bottom w:val="single" w:sz="6" w:space="0" w:color="auto"/>
              <w:right w:val="single" w:sz="6" w:space="0" w:color="auto"/>
            </w:tcBorders>
          </w:tcPr>
          <w:p w14:paraId="5DBD8137" w14:textId="77777777" w:rsidR="001A22EA" w:rsidRPr="00775309" w:rsidRDefault="001A22EA" w:rsidP="005843CE">
            <w:pPr>
              <w:jc w:val="right"/>
              <w:rPr>
                <w:sz w:val="28"/>
                <w:szCs w:val="28"/>
                <w:highlight w:val="yellow"/>
              </w:rPr>
            </w:pPr>
          </w:p>
        </w:tc>
        <w:tc>
          <w:tcPr>
            <w:tcW w:w="992" w:type="dxa"/>
            <w:tcBorders>
              <w:top w:val="single" w:sz="6" w:space="0" w:color="auto"/>
              <w:left w:val="single" w:sz="6" w:space="0" w:color="auto"/>
              <w:bottom w:val="single" w:sz="6" w:space="0" w:color="auto"/>
              <w:right w:val="single" w:sz="6" w:space="0" w:color="auto"/>
            </w:tcBorders>
          </w:tcPr>
          <w:p w14:paraId="4A12F39F" w14:textId="77777777" w:rsidR="001A22EA" w:rsidRPr="00775309" w:rsidRDefault="001A22EA" w:rsidP="005843CE">
            <w:pPr>
              <w:jc w:val="right"/>
              <w:rPr>
                <w:sz w:val="28"/>
                <w:szCs w:val="28"/>
                <w:highlight w:val="yellow"/>
              </w:rPr>
            </w:pPr>
          </w:p>
        </w:tc>
        <w:tc>
          <w:tcPr>
            <w:tcW w:w="1276" w:type="dxa"/>
            <w:tcBorders>
              <w:top w:val="single" w:sz="6" w:space="0" w:color="auto"/>
              <w:left w:val="single" w:sz="6" w:space="0" w:color="auto"/>
              <w:bottom w:val="single" w:sz="6" w:space="0" w:color="auto"/>
              <w:right w:val="single" w:sz="6" w:space="0" w:color="auto"/>
            </w:tcBorders>
          </w:tcPr>
          <w:p w14:paraId="5418F007" w14:textId="77777777" w:rsidR="001A22EA" w:rsidRPr="00775309" w:rsidRDefault="001A22EA" w:rsidP="005843CE">
            <w:pPr>
              <w:jc w:val="right"/>
              <w:rPr>
                <w:sz w:val="28"/>
                <w:szCs w:val="28"/>
                <w:highlight w:val="yellow"/>
              </w:rPr>
            </w:pPr>
          </w:p>
        </w:tc>
        <w:tc>
          <w:tcPr>
            <w:tcW w:w="996" w:type="dxa"/>
            <w:tcBorders>
              <w:top w:val="single" w:sz="6" w:space="0" w:color="auto"/>
              <w:bottom w:val="single" w:sz="6" w:space="0" w:color="auto"/>
              <w:right w:val="single" w:sz="6" w:space="0" w:color="auto"/>
            </w:tcBorders>
          </w:tcPr>
          <w:p w14:paraId="5BBD3181" w14:textId="77777777" w:rsidR="001A22EA" w:rsidRPr="00775309" w:rsidRDefault="001A22EA" w:rsidP="005843CE">
            <w:pPr>
              <w:jc w:val="right"/>
              <w:rPr>
                <w:sz w:val="28"/>
                <w:szCs w:val="28"/>
                <w:highlight w:val="yellow"/>
              </w:rPr>
            </w:pPr>
          </w:p>
        </w:tc>
        <w:tc>
          <w:tcPr>
            <w:tcW w:w="989" w:type="dxa"/>
            <w:tcBorders>
              <w:top w:val="single" w:sz="6" w:space="0" w:color="auto"/>
              <w:bottom w:val="single" w:sz="6" w:space="0" w:color="auto"/>
              <w:right w:val="single" w:sz="6" w:space="0" w:color="auto"/>
            </w:tcBorders>
          </w:tcPr>
          <w:p w14:paraId="04211076" w14:textId="77777777" w:rsidR="001A22EA" w:rsidRPr="00775309" w:rsidRDefault="001A22EA" w:rsidP="005843CE">
            <w:pPr>
              <w:jc w:val="right"/>
              <w:rPr>
                <w:sz w:val="28"/>
                <w:szCs w:val="28"/>
                <w:highlight w:val="yellow"/>
              </w:rPr>
            </w:pPr>
          </w:p>
        </w:tc>
      </w:tr>
      <w:tr w:rsidR="001A22EA" w:rsidRPr="00775309" w14:paraId="403C5B41"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0F0AA4EB" w14:textId="77777777" w:rsidR="001A22EA" w:rsidRPr="001A0AD3" w:rsidRDefault="001A22EA" w:rsidP="005843CE">
            <w:pPr>
              <w:rPr>
                <w:sz w:val="28"/>
                <w:szCs w:val="28"/>
              </w:rPr>
            </w:pPr>
            <w:r w:rsidRPr="001A0AD3">
              <w:rPr>
                <w:sz w:val="28"/>
                <w:szCs w:val="28"/>
              </w:rPr>
              <w:t>с. Ольшанка</w:t>
            </w:r>
          </w:p>
        </w:tc>
        <w:tc>
          <w:tcPr>
            <w:tcW w:w="1567" w:type="dxa"/>
            <w:tcBorders>
              <w:top w:val="single" w:sz="6" w:space="0" w:color="auto"/>
              <w:left w:val="single" w:sz="4" w:space="0" w:color="auto"/>
              <w:bottom w:val="single" w:sz="6" w:space="0" w:color="auto"/>
              <w:right w:val="single" w:sz="6" w:space="0" w:color="auto"/>
            </w:tcBorders>
          </w:tcPr>
          <w:p w14:paraId="26658E49" w14:textId="77777777" w:rsidR="001A22EA" w:rsidRPr="001A0AD3" w:rsidRDefault="001A22EA" w:rsidP="005843CE">
            <w:pPr>
              <w:jc w:val="right"/>
              <w:rPr>
                <w:sz w:val="28"/>
                <w:szCs w:val="28"/>
              </w:rPr>
            </w:pPr>
            <w:r w:rsidRPr="001A0AD3">
              <w:rPr>
                <w:sz w:val="28"/>
                <w:szCs w:val="28"/>
              </w:rPr>
              <w:t>1</w:t>
            </w:r>
          </w:p>
        </w:tc>
        <w:tc>
          <w:tcPr>
            <w:tcW w:w="1418" w:type="dxa"/>
            <w:tcBorders>
              <w:top w:val="single" w:sz="6" w:space="0" w:color="auto"/>
              <w:bottom w:val="single" w:sz="6" w:space="0" w:color="auto"/>
              <w:right w:val="single" w:sz="6" w:space="0" w:color="auto"/>
            </w:tcBorders>
          </w:tcPr>
          <w:p w14:paraId="211041DD" w14:textId="77777777" w:rsidR="001A22EA" w:rsidRPr="00775309" w:rsidRDefault="001A22EA" w:rsidP="005843CE">
            <w:pPr>
              <w:jc w:val="right"/>
              <w:rPr>
                <w:sz w:val="28"/>
                <w:szCs w:val="28"/>
                <w:highlight w:val="yellow"/>
              </w:rPr>
            </w:pPr>
          </w:p>
        </w:tc>
        <w:tc>
          <w:tcPr>
            <w:tcW w:w="992" w:type="dxa"/>
            <w:tcBorders>
              <w:top w:val="single" w:sz="6" w:space="0" w:color="auto"/>
              <w:left w:val="single" w:sz="6" w:space="0" w:color="auto"/>
              <w:bottom w:val="single" w:sz="6" w:space="0" w:color="auto"/>
              <w:right w:val="single" w:sz="6" w:space="0" w:color="auto"/>
            </w:tcBorders>
          </w:tcPr>
          <w:p w14:paraId="07BB8FBC" w14:textId="77777777" w:rsidR="001A22EA" w:rsidRPr="00775309" w:rsidRDefault="001A22EA" w:rsidP="005843CE">
            <w:pPr>
              <w:jc w:val="right"/>
              <w:rPr>
                <w:sz w:val="28"/>
                <w:szCs w:val="28"/>
                <w:highlight w:val="yellow"/>
              </w:rPr>
            </w:pPr>
          </w:p>
        </w:tc>
        <w:tc>
          <w:tcPr>
            <w:tcW w:w="1276" w:type="dxa"/>
            <w:tcBorders>
              <w:top w:val="single" w:sz="6" w:space="0" w:color="auto"/>
              <w:left w:val="single" w:sz="6" w:space="0" w:color="auto"/>
              <w:bottom w:val="single" w:sz="6" w:space="0" w:color="auto"/>
              <w:right w:val="single" w:sz="6" w:space="0" w:color="auto"/>
            </w:tcBorders>
          </w:tcPr>
          <w:p w14:paraId="4185C79C" w14:textId="77777777" w:rsidR="001A22EA" w:rsidRPr="00A55450" w:rsidRDefault="001A22EA" w:rsidP="005843CE">
            <w:pPr>
              <w:jc w:val="right"/>
              <w:rPr>
                <w:sz w:val="28"/>
                <w:szCs w:val="28"/>
              </w:rPr>
            </w:pPr>
            <w:r w:rsidRPr="00A55450">
              <w:rPr>
                <w:sz w:val="28"/>
                <w:szCs w:val="28"/>
              </w:rPr>
              <w:t>1</w:t>
            </w:r>
          </w:p>
        </w:tc>
        <w:tc>
          <w:tcPr>
            <w:tcW w:w="996" w:type="dxa"/>
            <w:tcBorders>
              <w:top w:val="single" w:sz="6" w:space="0" w:color="auto"/>
              <w:bottom w:val="single" w:sz="6" w:space="0" w:color="auto"/>
              <w:right w:val="single" w:sz="6" w:space="0" w:color="auto"/>
            </w:tcBorders>
          </w:tcPr>
          <w:p w14:paraId="44477ADF" w14:textId="77777777" w:rsidR="001A22EA" w:rsidRPr="00775309" w:rsidRDefault="001A22EA" w:rsidP="005843CE">
            <w:pPr>
              <w:jc w:val="right"/>
              <w:rPr>
                <w:sz w:val="28"/>
                <w:szCs w:val="28"/>
                <w:highlight w:val="yellow"/>
              </w:rPr>
            </w:pPr>
          </w:p>
        </w:tc>
        <w:tc>
          <w:tcPr>
            <w:tcW w:w="989" w:type="dxa"/>
            <w:tcBorders>
              <w:top w:val="single" w:sz="6" w:space="0" w:color="auto"/>
              <w:bottom w:val="single" w:sz="6" w:space="0" w:color="auto"/>
              <w:right w:val="single" w:sz="6" w:space="0" w:color="auto"/>
            </w:tcBorders>
          </w:tcPr>
          <w:p w14:paraId="054196A1" w14:textId="77777777" w:rsidR="001A22EA" w:rsidRPr="00775309" w:rsidRDefault="001A22EA" w:rsidP="005843CE">
            <w:pPr>
              <w:jc w:val="right"/>
              <w:rPr>
                <w:sz w:val="28"/>
                <w:szCs w:val="28"/>
                <w:highlight w:val="yellow"/>
              </w:rPr>
            </w:pPr>
          </w:p>
        </w:tc>
      </w:tr>
      <w:tr w:rsidR="001A22EA" w:rsidRPr="00775309" w14:paraId="5F93C1F0"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6685B25D" w14:textId="77777777" w:rsidR="001A22EA" w:rsidRPr="001A0AD3" w:rsidRDefault="001A22EA" w:rsidP="005843CE">
            <w:pPr>
              <w:rPr>
                <w:sz w:val="28"/>
                <w:szCs w:val="28"/>
              </w:rPr>
            </w:pPr>
            <w:r w:rsidRPr="001A0AD3">
              <w:rPr>
                <w:sz w:val="28"/>
                <w:szCs w:val="28"/>
              </w:rPr>
              <w:t>с. Ольховка</w:t>
            </w:r>
          </w:p>
        </w:tc>
        <w:tc>
          <w:tcPr>
            <w:tcW w:w="1567" w:type="dxa"/>
            <w:tcBorders>
              <w:top w:val="single" w:sz="6" w:space="0" w:color="auto"/>
              <w:left w:val="single" w:sz="4" w:space="0" w:color="auto"/>
              <w:bottom w:val="single" w:sz="6" w:space="0" w:color="auto"/>
              <w:right w:val="single" w:sz="6" w:space="0" w:color="auto"/>
            </w:tcBorders>
          </w:tcPr>
          <w:p w14:paraId="32188D40" w14:textId="77777777" w:rsidR="001A22EA" w:rsidRPr="001A0AD3" w:rsidRDefault="001A22EA" w:rsidP="005843CE">
            <w:pPr>
              <w:jc w:val="right"/>
              <w:rPr>
                <w:sz w:val="28"/>
                <w:szCs w:val="28"/>
              </w:rPr>
            </w:pPr>
          </w:p>
        </w:tc>
        <w:tc>
          <w:tcPr>
            <w:tcW w:w="1418" w:type="dxa"/>
            <w:tcBorders>
              <w:top w:val="single" w:sz="6" w:space="0" w:color="auto"/>
              <w:bottom w:val="single" w:sz="6" w:space="0" w:color="auto"/>
              <w:right w:val="single" w:sz="6" w:space="0" w:color="auto"/>
            </w:tcBorders>
          </w:tcPr>
          <w:p w14:paraId="72EFA691" w14:textId="77777777" w:rsidR="001A22EA" w:rsidRPr="00775309" w:rsidRDefault="001A22EA" w:rsidP="005843CE">
            <w:pPr>
              <w:jc w:val="right"/>
              <w:rPr>
                <w:sz w:val="28"/>
                <w:szCs w:val="28"/>
                <w:highlight w:val="yellow"/>
              </w:rPr>
            </w:pPr>
          </w:p>
        </w:tc>
        <w:tc>
          <w:tcPr>
            <w:tcW w:w="992" w:type="dxa"/>
            <w:tcBorders>
              <w:top w:val="single" w:sz="6" w:space="0" w:color="auto"/>
              <w:left w:val="single" w:sz="6" w:space="0" w:color="auto"/>
              <w:bottom w:val="single" w:sz="6" w:space="0" w:color="auto"/>
              <w:right w:val="single" w:sz="6" w:space="0" w:color="auto"/>
            </w:tcBorders>
          </w:tcPr>
          <w:p w14:paraId="6ED5EC1A" w14:textId="77777777" w:rsidR="001A22EA" w:rsidRPr="00775309" w:rsidRDefault="001A22EA" w:rsidP="005843CE">
            <w:pPr>
              <w:jc w:val="right"/>
              <w:rPr>
                <w:sz w:val="28"/>
                <w:szCs w:val="28"/>
                <w:highlight w:val="yellow"/>
              </w:rPr>
            </w:pPr>
          </w:p>
        </w:tc>
        <w:tc>
          <w:tcPr>
            <w:tcW w:w="1276" w:type="dxa"/>
            <w:tcBorders>
              <w:top w:val="single" w:sz="6" w:space="0" w:color="auto"/>
              <w:left w:val="single" w:sz="6" w:space="0" w:color="auto"/>
              <w:bottom w:val="single" w:sz="6" w:space="0" w:color="auto"/>
              <w:right w:val="single" w:sz="6" w:space="0" w:color="auto"/>
            </w:tcBorders>
          </w:tcPr>
          <w:p w14:paraId="1FCFA326" w14:textId="77777777" w:rsidR="001A22EA" w:rsidRPr="00A55450" w:rsidRDefault="001A22EA" w:rsidP="005843CE">
            <w:pPr>
              <w:jc w:val="right"/>
              <w:rPr>
                <w:sz w:val="28"/>
                <w:szCs w:val="28"/>
              </w:rPr>
            </w:pPr>
          </w:p>
        </w:tc>
        <w:tc>
          <w:tcPr>
            <w:tcW w:w="996" w:type="dxa"/>
            <w:tcBorders>
              <w:top w:val="single" w:sz="6" w:space="0" w:color="auto"/>
              <w:bottom w:val="single" w:sz="6" w:space="0" w:color="auto"/>
              <w:right w:val="single" w:sz="6" w:space="0" w:color="auto"/>
            </w:tcBorders>
          </w:tcPr>
          <w:p w14:paraId="7BB2AC76" w14:textId="77777777" w:rsidR="001A22EA" w:rsidRPr="00775309" w:rsidRDefault="001A22EA" w:rsidP="005843CE">
            <w:pPr>
              <w:jc w:val="right"/>
              <w:rPr>
                <w:sz w:val="28"/>
                <w:szCs w:val="28"/>
                <w:highlight w:val="yellow"/>
              </w:rPr>
            </w:pPr>
          </w:p>
        </w:tc>
        <w:tc>
          <w:tcPr>
            <w:tcW w:w="989" w:type="dxa"/>
            <w:tcBorders>
              <w:top w:val="single" w:sz="6" w:space="0" w:color="auto"/>
              <w:bottom w:val="single" w:sz="6" w:space="0" w:color="auto"/>
              <w:right w:val="single" w:sz="6" w:space="0" w:color="auto"/>
            </w:tcBorders>
          </w:tcPr>
          <w:p w14:paraId="108F2BE6" w14:textId="77777777" w:rsidR="001A22EA" w:rsidRPr="00775309" w:rsidRDefault="001A22EA" w:rsidP="005843CE">
            <w:pPr>
              <w:jc w:val="right"/>
              <w:rPr>
                <w:sz w:val="28"/>
                <w:szCs w:val="28"/>
                <w:highlight w:val="yellow"/>
              </w:rPr>
            </w:pPr>
          </w:p>
        </w:tc>
      </w:tr>
      <w:tr w:rsidR="001A22EA" w:rsidRPr="00775309" w14:paraId="2A0AA14B"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4283F48C" w14:textId="77777777" w:rsidR="001A22EA" w:rsidRPr="001A0AD3" w:rsidRDefault="001A22EA" w:rsidP="005843CE">
            <w:pPr>
              <w:rPr>
                <w:sz w:val="28"/>
                <w:szCs w:val="28"/>
              </w:rPr>
            </w:pPr>
            <w:r w:rsidRPr="001A0AD3">
              <w:rPr>
                <w:sz w:val="28"/>
                <w:szCs w:val="28"/>
              </w:rPr>
              <w:t>с. Орлово</w:t>
            </w:r>
          </w:p>
        </w:tc>
        <w:tc>
          <w:tcPr>
            <w:tcW w:w="1567" w:type="dxa"/>
            <w:tcBorders>
              <w:top w:val="single" w:sz="6" w:space="0" w:color="auto"/>
              <w:left w:val="single" w:sz="4" w:space="0" w:color="auto"/>
              <w:bottom w:val="single" w:sz="6" w:space="0" w:color="auto"/>
              <w:right w:val="single" w:sz="6" w:space="0" w:color="auto"/>
            </w:tcBorders>
          </w:tcPr>
          <w:p w14:paraId="5B4968F6" w14:textId="77777777" w:rsidR="001A22EA" w:rsidRPr="001A0AD3" w:rsidRDefault="001A22EA" w:rsidP="005843CE">
            <w:pPr>
              <w:jc w:val="right"/>
              <w:rPr>
                <w:sz w:val="28"/>
                <w:szCs w:val="28"/>
              </w:rPr>
            </w:pPr>
          </w:p>
        </w:tc>
        <w:tc>
          <w:tcPr>
            <w:tcW w:w="1418" w:type="dxa"/>
            <w:tcBorders>
              <w:top w:val="single" w:sz="6" w:space="0" w:color="auto"/>
              <w:bottom w:val="single" w:sz="6" w:space="0" w:color="auto"/>
              <w:right w:val="single" w:sz="6" w:space="0" w:color="auto"/>
            </w:tcBorders>
          </w:tcPr>
          <w:p w14:paraId="2A4C97DC" w14:textId="77777777" w:rsidR="001A22EA" w:rsidRPr="00775309" w:rsidRDefault="001A22EA" w:rsidP="005843CE">
            <w:pPr>
              <w:jc w:val="right"/>
              <w:rPr>
                <w:sz w:val="28"/>
                <w:szCs w:val="28"/>
                <w:highlight w:val="yellow"/>
              </w:rPr>
            </w:pPr>
          </w:p>
        </w:tc>
        <w:tc>
          <w:tcPr>
            <w:tcW w:w="992" w:type="dxa"/>
            <w:tcBorders>
              <w:top w:val="single" w:sz="6" w:space="0" w:color="auto"/>
              <w:left w:val="single" w:sz="6" w:space="0" w:color="auto"/>
              <w:bottom w:val="single" w:sz="6" w:space="0" w:color="auto"/>
              <w:right w:val="single" w:sz="6" w:space="0" w:color="auto"/>
            </w:tcBorders>
          </w:tcPr>
          <w:p w14:paraId="576A9B60" w14:textId="77777777" w:rsidR="001A22EA" w:rsidRPr="00775309" w:rsidRDefault="001A22EA" w:rsidP="005843CE">
            <w:pPr>
              <w:jc w:val="right"/>
              <w:rPr>
                <w:sz w:val="28"/>
                <w:szCs w:val="28"/>
                <w:highlight w:val="yellow"/>
              </w:rPr>
            </w:pPr>
          </w:p>
        </w:tc>
        <w:tc>
          <w:tcPr>
            <w:tcW w:w="1276" w:type="dxa"/>
            <w:tcBorders>
              <w:top w:val="single" w:sz="6" w:space="0" w:color="auto"/>
              <w:left w:val="single" w:sz="6" w:space="0" w:color="auto"/>
              <w:bottom w:val="single" w:sz="6" w:space="0" w:color="auto"/>
              <w:right w:val="single" w:sz="6" w:space="0" w:color="auto"/>
            </w:tcBorders>
          </w:tcPr>
          <w:p w14:paraId="2FD7A484" w14:textId="77777777" w:rsidR="001A22EA" w:rsidRPr="00A55450" w:rsidRDefault="001A22EA" w:rsidP="005843CE">
            <w:pPr>
              <w:jc w:val="right"/>
              <w:rPr>
                <w:sz w:val="28"/>
                <w:szCs w:val="28"/>
              </w:rPr>
            </w:pPr>
          </w:p>
        </w:tc>
        <w:tc>
          <w:tcPr>
            <w:tcW w:w="996" w:type="dxa"/>
            <w:tcBorders>
              <w:top w:val="single" w:sz="6" w:space="0" w:color="auto"/>
              <w:bottom w:val="single" w:sz="6" w:space="0" w:color="auto"/>
              <w:right w:val="single" w:sz="6" w:space="0" w:color="auto"/>
            </w:tcBorders>
          </w:tcPr>
          <w:p w14:paraId="7ECF3258" w14:textId="77777777" w:rsidR="001A22EA" w:rsidRPr="00775309" w:rsidRDefault="001A22EA" w:rsidP="005843CE">
            <w:pPr>
              <w:jc w:val="right"/>
              <w:rPr>
                <w:sz w:val="28"/>
                <w:szCs w:val="28"/>
                <w:highlight w:val="yellow"/>
              </w:rPr>
            </w:pPr>
          </w:p>
        </w:tc>
        <w:tc>
          <w:tcPr>
            <w:tcW w:w="989" w:type="dxa"/>
            <w:tcBorders>
              <w:top w:val="single" w:sz="6" w:space="0" w:color="auto"/>
              <w:bottom w:val="single" w:sz="6" w:space="0" w:color="auto"/>
              <w:right w:val="single" w:sz="6" w:space="0" w:color="auto"/>
            </w:tcBorders>
          </w:tcPr>
          <w:p w14:paraId="6DCB445D" w14:textId="77777777" w:rsidR="001A22EA" w:rsidRPr="00775309" w:rsidRDefault="001A22EA" w:rsidP="005843CE">
            <w:pPr>
              <w:jc w:val="right"/>
              <w:rPr>
                <w:sz w:val="28"/>
                <w:szCs w:val="28"/>
                <w:highlight w:val="yellow"/>
              </w:rPr>
            </w:pPr>
          </w:p>
        </w:tc>
      </w:tr>
      <w:tr w:rsidR="001A22EA" w:rsidRPr="00775309" w14:paraId="77C7739F"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74DA774F" w14:textId="77777777" w:rsidR="001A22EA" w:rsidRPr="001A0AD3" w:rsidRDefault="001A22EA" w:rsidP="005843CE">
            <w:pPr>
              <w:rPr>
                <w:sz w:val="28"/>
                <w:szCs w:val="28"/>
              </w:rPr>
            </w:pPr>
            <w:r w:rsidRPr="001A0AD3">
              <w:rPr>
                <w:sz w:val="28"/>
                <w:szCs w:val="28"/>
              </w:rPr>
              <w:t>с. Поречье</w:t>
            </w:r>
          </w:p>
        </w:tc>
        <w:tc>
          <w:tcPr>
            <w:tcW w:w="1567" w:type="dxa"/>
            <w:tcBorders>
              <w:top w:val="single" w:sz="6" w:space="0" w:color="auto"/>
              <w:left w:val="single" w:sz="4" w:space="0" w:color="auto"/>
              <w:bottom w:val="single" w:sz="6" w:space="0" w:color="auto"/>
              <w:right w:val="single" w:sz="6" w:space="0" w:color="auto"/>
            </w:tcBorders>
          </w:tcPr>
          <w:p w14:paraId="7C201352" w14:textId="77777777" w:rsidR="001A22EA" w:rsidRPr="001A0AD3" w:rsidRDefault="001A22EA" w:rsidP="005843CE">
            <w:pPr>
              <w:jc w:val="right"/>
              <w:rPr>
                <w:sz w:val="28"/>
                <w:szCs w:val="28"/>
              </w:rPr>
            </w:pPr>
            <w:r w:rsidRPr="001A0AD3">
              <w:rPr>
                <w:sz w:val="28"/>
                <w:szCs w:val="28"/>
              </w:rPr>
              <w:t>2</w:t>
            </w:r>
          </w:p>
        </w:tc>
        <w:tc>
          <w:tcPr>
            <w:tcW w:w="1418" w:type="dxa"/>
            <w:tcBorders>
              <w:top w:val="single" w:sz="6" w:space="0" w:color="auto"/>
              <w:bottom w:val="single" w:sz="6" w:space="0" w:color="auto"/>
              <w:right w:val="single" w:sz="6" w:space="0" w:color="auto"/>
            </w:tcBorders>
          </w:tcPr>
          <w:p w14:paraId="75923A48" w14:textId="77777777" w:rsidR="001A22EA" w:rsidRPr="00775309" w:rsidRDefault="001A22EA" w:rsidP="005843CE">
            <w:pPr>
              <w:jc w:val="right"/>
              <w:rPr>
                <w:sz w:val="28"/>
                <w:szCs w:val="28"/>
                <w:highlight w:val="yellow"/>
              </w:rPr>
            </w:pPr>
            <w:r w:rsidRPr="001A0AD3">
              <w:rPr>
                <w:sz w:val="28"/>
                <w:szCs w:val="28"/>
              </w:rPr>
              <w:t>1</w:t>
            </w:r>
          </w:p>
        </w:tc>
        <w:tc>
          <w:tcPr>
            <w:tcW w:w="992" w:type="dxa"/>
            <w:tcBorders>
              <w:top w:val="single" w:sz="6" w:space="0" w:color="auto"/>
              <w:left w:val="single" w:sz="6" w:space="0" w:color="auto"/>
              <w:bottom w:val="single" w:sz="6" w:space="0" w:color="auto"/>
              <w:right w:val="single" w:sz="6" w:space="0" w:color="auto"/>
            </w:tcBorders>
          </w:tcPr>
          <w:p w14:paraId="05D2C1FD" w14:textId="77777777" w:rsidR="001A22EA" w:rsidRPr="00775309" w:rsidRDefault="001A22EA" w:rsidP="005843CE">
            <w:pPr>
              <w:jc w:val="right"/>
              <w:rPr>
                <w:sz w:val="28"/>
                <w:szCs w:val="28"/>
                <w:highlight w:val="yellow"/>
              </w:rPr>
            </w:pPr>
          </w:p>
        </w:tc>
        <w:tc>
          <w:tcPr>
            <w:tcW w:w="1276" w:type="dxa"/>
            <w:tcBorders>
              <w:top w:val="single" w:sz="6" w:space="0" w:color="auto"/>
              <w:left w:val="single" w:sz="6" w:space="0" w:color="auto"/>
              <w:bottom w:val="single" w:sz="6" w:space="0" w:color="auto"/>
              <w:right w:val="single" w:sz="6" w:space="0" w:color="auto"/>
            </w:tcBorders>
          </w:tcPr>
          <w:p w14:paraId="0168B4B2" w14:textId="77777777" w:rsidR="001A22EA" w:rsidRPr="00A55450" w:rsidRDefault="001A22EA" w:rsidP="005843CE">
            <w:pPr>
              <w:jc w:val="right"/>
              <w:rPr>
                <w:sz w:val="28"/>
                <w:szCs w:val="28"/>
              </w:rPr>
            </w:pPr>
            <w:r w:rsidRPr="00A55450">
              <w:rPr>
                <w:sz w:val="28"/>
                <w:szCs w:val="28"/>
              </w:rPr>
              <w:t>1</w:t>
            </w:r>
          </w:p>
        </w:tc>
        <w:tc>
          <w:tcPr>
            <w:tcW w:w="996" w:type="dxa"/>
            <w:tcBorders>
              <w:top w:val="single" w:sz="6" w:space="0" w:color="auto"/>
              <w:bottom w:val="single" w:sz="6" w:space="0" w:color="auto"/>
              <w:right w:val="single" w:sz="6" w:space="0" w:color="auto"/>
            </w:tcBorders>
          </w:tcPr>
          <w:p w14:paraId="28E8C378" w14:textId="77777777" w:rsidR="001A22EA" w:rsidRPr="00775309" w:rsidRDefault="001A22EA" w:rsidP="005843CE">
            <w:pPr>
              <w:jc w:val="right"/>
              <w:rPr>
                <w:sz w:val="28"/>
                <w:szCs w:val="28"/>
                <w:highlight w:val="yellow"/>
              </w:rPr>
            </w:pPr>
          </w:p>
        </w:tc>
        <w:tc>
          <w:tcPr>
            <w:tcW w:w="989" w:type="dxa"/>
            <w:tcBorders>
              <w:top w:val="single" w:sz="6" w:space="0" w:color="auto"/>
              <w:bottom w:val="single" w:sz="6" w:space="0" w:color="auto"/>
              <w:right w:val="single" w:sz="6" w:space="0" w:color="auto"/>
            </w:tcBorders>
          </w:tcPr>
          <w:p w14:paraId="049F8BEB" w14:textId="77777777" w:rsidR="001A22EA" w:rsidRPr="00775309" w:rsidRDefault="001A22EA" w:rsidP="005843CE">
            <w:pPr>
              <w:jc w:val="right"/>
              <w:rPr>
                <w:sz w:val="28"/>
                <w:szCs w:val="28"/>
                <w:highlight w:val="yellow"/>
              </w:rPr>
            </w:pPr>
          </w:p>
        </w:tc>
      </w:tr>
      <w:tr w:rsidR="001A22EA" w:rsidRPr="00775309" w14:paraId="3B2EB2BF"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39AB9AA1" w14:textId="77777777" w:rsidR="001A22EA" w:rsidRPr="001A0AD3" w:rsidRDefault="001A22EA" w:rsidP="005843CE">
            <w:pPr>
              <w:rPr>
                <w:sz w:val="28"/>
                <w:szCs w:val="28"/>
              </w:rPr>
            </w:pPr>
            <w:r w:rsidRPr="001A0AD3">
              <w:rPr>
                <w:sz w:val="28"/>
                <w:szCs w:val="28"/>
              </w:rPr>
              <w:t>с. Приозерное</w:t>
            </w:r>
          </w:p>
        </w:tc>
        <w:tc>
          <w:tcPr>
            <w:tcW w:w="1567" w:type="dxa"/>
            <w:tcBorders>
              <w:top w:val="single" w:sz="6" w:space="0" w:color="auto"/>
              <w:left w:val="single" w:sz="4" w:space="0" w:color="auto"/>
              <w:bottom w:val="single" w:sz="6" w:space="0" w:color="auto"/>
              <w:right w:val="single" w:sz="6" w:space="0" w:color="auto"/>
            </w:tcBorders>
          </w:tcPr>
          <w:p w14:paraId="0757D81A" w14:textId="77777777" w:rsidR="001A22EA" w:rsidRPr="001A0AD3" w:rsidRDefault="001A22EA" w:rsidP="005843CE">
            <w:pPr>
              <w:jc w:val="right"/>
              <w:rPr>
                <w:sz w:val="28"/>
                <w:szCs w:val="28"/>
              </w:rPr>
            </w:pPr>
          </w:p>
        </w:tc>
        <w:tc>
          <w:tcPr>
            <w:tcW w:w="1418" w:type="dxa"/>
            <w:tcBorders>
              <w:top w:val="single" w:sz="6" w:space="0" w:color="auto"/>
              <w:bottom w:val="single" w:sz="6" w:space="0" w:color="auto"/>
              <w:right w:val="single" w:sz="6" w:space="0" w:color="auto"/>
            </w:tcBorders>
          </w:tcPr>
          <w:p w14:paraId="500A071B" w14:textId="77777777" w:rsidR="001A22EA" w:rsidRPr="00775309" w:rsidRDefault="001A22EA" w:rsidP="005843CE">
            <w:pPr>
              <w:jc w:val="right"/>
              <w:rPr>
                <w:sz w:val="28"/>
                <w:szCs w:val="28"/>
                <w:highlight w:val="yellow"/>
              </w:rPr>
            </w:pPr>
          </w:p>
        </w:tc>
        <w:tc>
          <w:tcPr>
            <w:tcW w:w="992" w:type="dxa"/>
            <w:tcBorders>
              <w:top w:val="single" w:sz="6" w:space="0" w:color="auto"/>
              <w:left w:val="single" w:sz="6" w:space="0" w:color="auto"/>
              <w:bottom w:val="single" w:sz="6" w:space="0" w:color="auto"/>
              <w:right w:val="single" w:sz="6" w:space="0" w:color="auto"/>
            </w:tcBorders>
          </w:tcPr>
          <w:p w14:paraId="2BBF7059" w14:textId="77777777" w:rsidR="001A22EA" w:rsidRPr="00775309" w:rsidRDefault="001A22EA" w:rsidP="005843CE">
            <w:pPr>
              <w:jc w:val="right"/>
              <w:rPr>
                <w:sz w:val="28"/>
                <w:szCs w:val="28"/>
                <w:highlight w:val="yellow"/>
              </w:rPr>
            </w:pPr>
          </w:p>
        </w:tc>
        <w:tc>
          <w:tcPr>
            <w:tcW w:w="1276" w:type="dxa"/>
            <w:tcBorders>
              <w:top w:val="single" w:sz="6" w:space="0" w:color="auto"/>
              <w:left w:val="single" w:sz="6" w:space="0" w:color="auto"/>
              <w:bottom w:val="single" w:sz="6" w:space="0" w:color="auto"/>
              <w:right w:val="single" w:sz="6" w:space="0" w:color="auto"/>
            </w:tcBorders>
          </w:tcPr>
          <w:p w14:paraId="6A45E27E" w14:textId="77777777" w:rsidR="001A22EA" w:rsidRPr="00A55450" w:rsidRDefault="001A22EA" w:rsidP="005843CE">
            <w:pPr>
              <w:jc w:val="right"/>
              <w:rPr>
                <w:sz w:val="28"/>
                <w:szCs w:val="28"/>
              </w:rPr>
            </w:pPr>
          </w:p>
        </w:tc>
        <w:tc>
          <w:tcPr>
            <w:tcW w:w="996" w:type="dxa"/>
            <w:tcBorders>
              <w:top w:val="single" w:sz="6" w:space="0" w:color="auto"/>
              <w:bottom w:val="single" w:sz="6" w:space="0" w:color="auto"/>
              <w:right w:val="single" w:sz="6" w:space="0" w:color="auto"/>
            </w:tcBorders>
          </w:tcPr>
          <w:p w14:paraId="160EE5A6" w14:textId="77777777" w:rsidR="001A22EA" w:rsidRPr="00775309" w:rsidRDefault="001A22EA" w:rsidP="005843CE">
            <w:pPr>
              <w:jc w:val="right"/>
              <w:rPr>
                <w:sz w:val="28"/>
                <w:szCs w:val="28"/>
                <w:highlight w:val="yellow"/>
              </w:rPr>
            </w:pPr>
          </w:p>
        </w:tc>
        <w:tc>
          <w:tcPr>
            <w:tcW w:w="989" w:type="dxa"/>
            <w:tcBorders>
              <w:top w:val="single" w:sz="6" w:space="0" w:color="auto"/>
              <w:bottom w:val="single" w:sz="6" w:space="0" w:color="auto"/>
              <w:right w:val="single" w:sz="6" w:space="0" w:color="auto"/>
            </w:tcBorders>
          </w:tcPr>
          <w:p w14:paraId="548CDE08" w14:textId="77777777" w:rsidR="001A22EA" w:rsidRPr="00775309" w:rsidRDefault="001A22EA" w:rsidP="005843CE">
            <w:pPr>
              <w:jc w:val="right"/>
              <w:rPr>
                <w:sz w:val="28"/>
                <w:szCs w:val="28"/>
                <w:highlight w:val="yellow"/>
              </w:rPr>
            </w:pPr>
          </w:p>
        </w:tc>
      </w:tr>
      <w:tr w:rsidR="001A22EA" w:rsidRPr="00775309" w14:paraId="52A4367D"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098C1B10" w14:textId="77777777" w:rsidR="001A22EA" w:rsidRPr="001A0AD3" w:rsidRDefault="001A22EA" w:rsidP="005843CE">
            <w:pPr>
              <w:rPr>
                <w:sz w:val="28"/>
                <w:szCs w:val="28"/>
              </w:rPr>
            </w:pPr>
            <w:r w:rsidRPr="001A0AD3">
              <w:rPr>
                <w:sz w:val="28"/>
                <w:szCs w:val="28"/>
              </w:rPr>
              <w:t>с. Прудное</w:t>
            </w:r>
          </w:p>
        </w:tc>
        <w:tc>
          <w:tcPr>
            <w:tcW w:w="1567" w:type="dxa"/>
            <w:tcBorders>
              <w:top w:val="single" w:sz="6" w:space="0" w:color="auto"/>
              <w:left w:val="single" w:sz="4" w:space="0" w:color="auto"/>
              <w:bottom w:val="single" w:sz="6" w:space="0" w:color="auto"/>
              <w:right w:val="single" w:sz="6" w:space="0" w:color="auto"/>
            </w:tcBorders>
          </w:tcPr>
          <w:p w14:paraId="5EF6E7D6" w14:textId="77777777" w:rsidR="001A22EA" w:rsidRPr="001A0AD3" w:rsidRDefault="001A22EA" w:rsidP="005843CE">
            <w:pPr>
              <w:jc w:val="right"/>
              <w:rPr>
                <w:sz w:val="28"/>
                <w:szCs w:val="28"/>
              </w:rPr>
            </w:pPr>
          </w:p>
        </w:tc>
        <w:tc>
          <w:tcPr>
            <w:tcW w:w="1418" w:type="dxa"/>
            <w:tcBorders>
              <w:top w:val="single" w:sz="6" w:space="0" w:color="auto"/>
              <w:bottom w:val="single" w:sz="6" w:space="0" w:color="auto"/>
              <w:right w:val="single" w:sz="6" w:space="0" w:color="auto"/>
            </w:tcBorders>
          </w:tcPr>
          <w:p w14:paraId="4128F155" w14:textId="77777777" w:rsidR="001A22EA" w:rsidRPr="00775309" w:rsidRDefault="001A22EA" w:rsidP="005843CE">
            <w:pPr>
              <w:jc w:val="right"/>
              <w:rPr>
                <w:sz w:val="28"/>
                <w:szCs w:val="28"/>
                <w:highlight w:val="yellow"/>
              </w:rPr>
            </w:pPr>
          </w:p>
        </w:tc>
        <w:tc>
          <w:tcPr>
            <w:tcW w:w="992" w:type="dxa"/>
            <w:tcBorders>
              <w:top w:val="single" w:sz="6" w:space="0" w:color="auto"/>
              <w:left w:val="single" w:sz="6" w:space="0" w:color="auto"/>
              <w:bottom w:val="single" w:sz="6" w:space="0" w:color="auto"/>
              <w:right w:val="single" w:sz="6" w:space="0" w:color="auto"/>
            </w:tcBorders>
          </w:tcPr>
          <w:p w14:paraId="5ABF15A1" w14:textId="77777777" w:rsidR="001A22EA" w:rsidRPr="00775309" w:rsidRDefault="001A22EA" w:rsidP="005843CE">
            <w:pPr>
              <w:jc w:val="right"/>
              <w:rPr>
                <w:sz w:val="28"/>
                <w:szCs w:val="28"/>
                <w:highlight w:val="yellow"/>
              </w:rPr>
            </w:pPr>
          </w:p>
        </w:tc>
        <w:tc>
          <w:tcPr>
            <w:tcW w:w="1276" w:type="dxa"/>
            <w:tcBorders>
              <w:top w:val="single" w:sz="6" w:space="0" w:color="auto"/>
              <w:left w:val="single" w:sz="6" w:space="0" w:color="auto"/>
              <w:bottom w:val="single" w:sz="6" w:space="0" w:color="auto"/>
              <w:right w:val="single" w:sz="6" w:space="0" w:color="auto"/>
            </w:tcBorders>
          </w:tcPr>
          <w:p w14:paraId="6FADB3D4" w14:textId="77777777" w:rsidR="001A22EA" w:rsidRPr="00A55450" w:rsidRDefault="001A22EA" w:rsidP="005843CE">
            <w:pPr>
              <w:jc w:val="right"/>
              <w:rPr>
                <w:sz w:val="28"/>
                <w:szCs w:val="28"/>
              </w:rPr>
            </w:pPr>
          </w:p>
        </w:tc>
        <w:tc>
          <w:tcPr>
            <w:tcW w:w="996" w:type="dxa"/>
            <w:tcBorders>
              <w:top w:val="single" w:sz="6" w:space="0" w:color="auto"/>
              <w:bottom w:val="single" w:sz="6" w:space="0" w:color="auto"/>
              <w:right w:val="single" w:sz="6" w:space="0" w:color="auto"/>
            </w:tcBorders>
          </w:tcPr>
          <w:p w14:paraId="75D8ACE5" w14:textId="77777777" w:rsidR="001A22EA" w:rsidRPr="00775309" w:rsidRDefault="001A22EA" w:rsidP="005843CE">
            <w:pPr>
              <w:jc w:val="right"/>
              <w:rPr>
                <w:sz w:val="28"/>
                <w:szCs w:val="28"/>
                <w:highlight w:val="yellow"/>
              </w:rPr>
            </w:pPr>
          </w:p>
        </w:tc>
        <w:tc>
          <w:tcPr>
            <w:tcW w:w="989" w:type="dxa"/>
            <w:tcBorders>
              <w:top w:val="single" w:sz="6" w:space="0" w:color="auto"/>
              <w:bottom w:val="single" w:sz="6" w:space="0" w:color="auto"/>
              <w:right w:val="single" w:sz="6" w:space="0" w:color="auto"/>
            </w:tcBorders>
          </w:tcPr>
          <w:p w14:paraId="146DC827" w14:textId="77777777" w:rsidR="001A22EA" w:rsidRPr="00775309" w:rsidRDefault="001A22EA" w:rsidP="005843CE">
            <w:pPr>
              <w:jc w:val="right"/>
              <w:rPr>
                <w:sz w:val="28"/>
                <w:szCs w:val="28"/>
                <w:highlight w:val="yellow"/>
              </w:rPr>
            </w:pPr>
          </w:p>
        </w:tc>
      </w:tr>
      <w:tr w:rsidR="001A22EA" w:rsidRPr="00775309" w14:paraId="425781B5"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00CB4DB4" w14:textId="77777777" w:rsidR="001A22EA" w:rsidRPr="001A0AD3" w:rsidRDefault="001A22EA" w:rsidP="005843CE">
            <w:pPr>
              <w:rPr>
                <w:sz w:val="28"/>
                <w:szCs w:val="28"/>
              </w:rPr>
            </w:pPr>
            <w:r w:rsidRPr="001A0AD3">
              <w:rPr>
                <w:sz w:val="28"/>
                <w:szCs w:val="28"/>
              </w:rPr>
              <w:t>с. Лесогорское</w:t>
            </w:r>
          </w:p>
        </w:tc>
        <w:tc>
          <w:tcPr>
            <w:tcW w:w="1567" w:type="dxa"/>
            <w:tcBorders>
              <w:top w:val="single" w:sz="6" w:space="0" w:color="auto"/>
              <w:left w:val="single" w:sz="4" w:space="0" w:color="auto"/>
              <w:bottom w:val="single" w:sz="6" w:space="0" w:color="auto"/>
              <w:right w:val="single" w:sz="6" w:space="0" w:color="auto"/>
            </w:tcBorders>
          </w:tcPr>
          <w:p w14:paraId="1270A246" w14:textId="77777777" w:rsidR="001A22EA" w:rsidRPr="001A0AD3" w:rsidRDefault="001A22EA" w:rsidP="005843CE">
            <w:pPr>
              <w:jc w:val="right"/>
              <w:rPr>
                <w:sz w:val="28"/>
                <w:szCs w:val="28"/>
              </w:rPr>
            </w:pPr>
            <w:r w:rsidRPr="001A0AD3">
              <w:rPr>
                <w:sz w:val="28"/>
                <w:szCs w:val="28"/>
              </w:rPr>
              <w:t>2</w:t>
            </w:r>
          </w:p>
        </w:tc>
        <w:tc>
          <w:tcPr>
            <w:tcW w:w="1418" w:type="dxa"/>
            <w:tcBorders>
              <w:top w:val="single" w:sz="6" w:space="0" w:color="auto"/>
              <w:bottom w:val="single" w:sz="6" w:space="0" w:color="auto"/>
              <w:right w:val="single" w:sz="6" w:space="0" w:color="auto"/>
            </w:tcBorders>
          </w:tcPr>
          <w:p w14:paraId="060E0D88" w14:textId="77777777" w:rsidR="001A22EA" w:rsidRPr="00775309" w:rsidRDefault="001A22EA" w:rsidP="005843CE">
            <w:pPr>
              <w:jc w:val="right"/>
              <w:rPr>
                <w:sz w:val="28"/>
                <w:szCs w:val="28"/>
                <w:highlight w:val="yellow"/>
              </w:rPr>
            </w:pPr>
            <w:r w:rsidRPr="001A0AD3">
              <w:rPr>
                <w:sz w:val="28"/>
                <w:szCs w:val="28"/>
              </w:rPr>
              <w:t>1</w:t>
            </w:r>
          </w:p>
        </w:tc>
        <w:tc>
          <w:tcPr>
            <w:tcW w:w="992" w:type="dxa"/>
            <w:tcBorders>
              <w:top w:val="single" w:sz="6" w:space="0" w:color="auto"/>
              <w:left w:val="single" w:sz="6" w:space="0" w:color="auto"/>
              <w:bottom w:val="single" w:sz="6" w:space="0" w:color="auto"/>
              <w:right w:val="single" w:sz="6" w:space="0" w:color="auto"/>
            </w:tcBorders>
          </w:tcPr>
          <w:p w14:paraId="6429DEED" w14:textId="77777777" w:rsidR="001A22EA" w:rsidRPr="00775309" w:rsidRDefault="001A22EA" w:rsidP="005843CE">
            <w:pPr>
              <w:jc w:val="right"/>
              <w:rPr>
                <w:sz w:val="28"/>
                <w:szCs w:val="28"/>
                <w:highlight w:val="yellow"/>
              </w:rPr>
            </w:pPr>
          </w:p>
        </w:tc>
        <w:tc>
          <w:tcPr>
            <w:tcW w:w="1276" w:type="dxa"/>
            <w:tcBorders>
              <w:top w:val="single" w:sz="6" w:space="0" w:color="auto"/>
              <w:left w:val="single" w:sz="6" w:space="0" w:color="auto"/>
              <w:bottom w:val="single" w:sz="6" w:space="0" w:color="auto"/>
              <w:right w:val="single" w:sz="6" w:space="0" w:color="auto"/>
            </w:tcBorders>
          </w:tcPr>
          <w:p w14:paraId="355A1B5A" w14:textId="77777777" w:rsidR="001A22EA" w:rsidRPr="00A55450" w:rsidRDefault="001A22EA" w:rsidP="005843CE">
            <w:pPr>
              <w:jc w:val="right"/>
              <w:rPr>
                <w:sz w:val="28"/>
                <w:szCs w:val="28"/>
              </w:rPr>
            </w:pPr>
            <w:r w:rsidRPr="00A55450">
              <w:rPr>
                <w:sz w:val="28"/>
                <w:szCs w:val="28"/>
              </w:rPr>
              <w:t>1</w:t>
            </w:r>
          </w:p>
        </w:tc>
        <w:tc>
          <w:tcPr>
            <w:tcW w:w="996" w:type="dxa"/>
            <w:tcBorders>
              <w:top w:val="single" w:sz="6" w:space="0" w:color="auto"/>
              <w:bottom w:val="single" w:sz="6" w:space="0" w:color="auto"/>
              <w:right w:val="single" w:sz="6" w:space="0" w:color="auto"/>
            </w:tcBorders>
          </w:tcPr>
          <w:p w14:paraId="5CD82768" w14:textId="77777777" w:rsidR="001A22EA" w:rsidRPr="00775309" w:rsidRDefault="001A22EA" w:rsidP="005843CE">
            <w:pPr>
              <w:jc w:val="right"/>
              <w:rPr>
                <w:sz w:val="28"/>
                <w:szCs w:val="28"/>
                <w:highlight w:val="yellow"/>
              </w:rPr>
            </w:pPr>
          </w:p>
        </w:tc>
        <w:tc>
          <w:tcPr>
            <w:tcW w:w="989" w:type="dxa"/>
            <w:tcBorders>
              <w:top w:val="single" w:sz="6" w:space="0" w:color="auto"/>
              <w:bottom w:val="single" w:sz="6" w:space="0" w:color="auto"/>
              <w:right w:val="single" w:sz="6" w:space="0" w:color="auto"/>
            </w:tcBorders>
          </w:tcPr>
          <w:p w14:paraId="6B6CA735" w14:textId="77777777" w:rsidR="001A22EA" w:rsidRPr="00775309" w:rsidRDefault="001A22EA" w:rsidP="005843CE">
            <w:pPr>
              <w:jc w:val="right"/>
              <w:rPr>
                <w:sz w:val="28"/>
                <w:szCs w:val="28"/>
                <w:highlight w:val="yellow"/>
              </w:rPr>
            </w:pPr>
          </w:p>
        </w:tc>
      </w:tr>
      <w:tr w:rsidR="001A22EA" w:rsidRPr="00775309" w14:paraId="3F66C607"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3217D47F" w14:textId="77777777" w:rsidR="001A22EA" w:rsidRPr="001A0AD3" w:rsidRDefault="001A22EA" w:rsidP="005843CE">
            <w:pPr>
              <w:rPr>
                <w:sz w:val="28"/>
                <w:szCs w:val="28"/>
              </w:rPr>
            </w:pPr>
            <w:r w:rsidRPr="001A0AD3">
              <w:rPr>
                <w:sz w:val="28"/>
                <w:szCs w:val="28"/>
              </w:rPr>
              <w:t>с. Надеждино</w:t>
            </w:r>
          </w:p>
        </w:tc>
        <w:tc>
          <w:tcPr>
            <w:tcW w:w="1567" w:type="dxa"/>
            <w:tcBorders>
              <w:top w:val="single" w:sz="6" w:space="0" w:color="auto"/>
              <w:left w:val="single" w:sz="4" w:space="0" w:color="auto"/>
              <w:bottom w:val="single" w:sz="6" w:space="0" w:color="auto"/>
              <w:right w:val="single" w:sz="6" w:space="0" w:color="auto"/>
            </w:tcBorders>
          </w:tcPr>
          <w:p w14:paraId="573FDA83" w14:textId="77777777" w:rsidR="001A22EA" w:rsidRPr="001A0AD3" w:rsidRDefault="001A22EA" w:rsidP="005843CE">
            <w:pPr>
              <w:jc w:val="right"/>
              <w:rPr>
                <w:sz w:val="28"/>
                <w:szCs w:val="28"/>
              </w:rPr>
            </w:pPr>
          </w:p>
        </w:tc>
        <w:tc>
          <w:tcPr>
            <w:tcW w:w="1418" w:type="dxa"/>
            <w:tcBorders>
              <w:top w:val="single" w:sz="6" w:space="0" w:color="auto"/>
              <w:bottom w:val="single" w:sz="6" w:space="0" w:color="auto"/>
              <w:right w:val="single" w:sz="6" w:space="0" w:color="auto"/>
            </w:tcBorders>
          </w:tcPr>
          <w:p w14:paraId="47AEAD47" w14:textId="77777777" w:rsidR="001A22EA" w:rsidRPr="00775309" w:rsidRDefault="001A22EA" w:rsidP="005843CE">
            <w:pPr>
              <w:jc w:val="right"/>
              <w:rPr>
                <w:sz w:val="28"/>
                <w:szCs w:val="28"/>
                <w:highlight w:val="yellow"/>
              </w:rPr>
            </w:pPr>
          </w:p>
        </w:tc>
        <w:tc>
          <w:tcPr>
            <w:tcW w:w="992" w:type="dxa"/>
            <w:tcBorders>
              <w:top w:val="single" w:sz="6" w:space="0" w:color="auto"/>
              <w:left w:val="single" w:sz="6" w:space="0" w:color="auto"/>
              <w:bottom w:val="single" w:sz="6" w:space="0" w:color="auto"/>
              <w:right w:val="single" w:sz="6" w:space="0" w:color="auto"/>
            </w:tcBorders>
          </w:tcPr>
          <w:p w14:paraId="133A66E5" w14:textId="77777777" w:rsidR="001A22EA" w:rsidRPr="00775309" w:rsidRDefault="001A22EA" w:rsidP="005843CE">
            <w:pPr>
              <w:jc w:val="right"/>
              <w:rPr>
                <w:sz w:val="28"/>
                <w:szCs w:val="28"/>
                <w:highlight w:val="yellow"/>
              </w:rPr>
            </w:pPr>
          </w:p>
        </w:tc>
        <w:tc>
          <w:tcPr>
            <w:tcW w:w="1276" w:type="dxa"/>
            <w:tcBorders>
              <w:top w:val="single" w:sz="6" w:space="0" w:color="auto"/>
              <w:left w:val="single" w:sz="6" w:space="0" w:color="auto"/>
              <w:bottom w:val="single" w:sz="6" w:space="0" w:color="auto"/>
              <w:right w:val="single" w:sz="6" w:space="0" w:color="auto"/>
            </w:tcBorders>
          </w:tcPr>
          <w:p w14:paraId="428A1A76" w14:textId="77777777" w:rsidR="001A22EA" w:rsidRPr="00A55450" w:rsidRDefault="001A22EA" w:rsidP="005843CE">
            <w:pPr>
              <w:jc w:val="right"/>
              <w:rPr>
                <w:sz w:val="28"/>
                <w:szCs w:val="28"/>
              </w:rPr>
            </w:pPr>
          </w:p>
        </w:tc>
        <w:tc>
          <w:tcPr>
            <w:tcW w:w="996" w:type="dxa"/>
            <w:tcBorders>
              <w:top w:val="single" w:sz="6" w:space="0" w:color="auto"/>
              <w:bottom w:val="single" w:sz="6" w:space="0" w:color="auto"/>
              <w:right w:val="single" w:sz="6" w:space="0" w:color="auto"/>
            </w:tcBorders>
          </w:tcPr>
          <w:p w14:paraId="4725EE58" w14:textId="77777777" w:rsidR="001A22EA" w:rsidRPr="00775309" w:rsidRDefault="001A22EA" w:rsidP="005843CE">
            <w:pPr>
              <w:jc w:val="right"/>
              <w:rPr>
                <w:sz w:val="28"/>
                <w:szCs w:val="28"/>
                <w:highlight w:val="yellow"/>
              </w:rPr>
            </w:pPr>
          </w:p>
        </w:tc>
        <w:tc>
          <w:tcPr>
            <w:tcW w:w="989" w:type="dxa"/>
            <w:tcBorders>
              <w:top w:val="single" w:sz="6" w:space="0" w:color="auto"/>
              <w:bottom w:val="single" w:sz="6" w:space="0" w:color="auto"/>
              <w:right w:val="single" w:sz="6" w:space="0" w:color="auto"/>
            </w:tcBorders>
          </w:tcPr>
          <w:p w14:paraId="153578C4" w14:textId="77777777" w:rsidR="001A22EA" w:rsidRPr="00775309" w:rsidRDefault="001A22EA" w:rsidP="005843CE">
            <w:pPr>
              <w:jc w:val="right"/>
              <w:rPr>
                <w:sz w:val="28"/>
                <w:szCs w:val="28"/>
                <w:highlight w:val="yellow"/>
              </w:rPr>
            </w:pPr>
          </w:p>
        </w:tc>
      </w:tr>
      <w:tr w:rsidR="001A22EA" w:rsidRPr="00775309" w14:paraId="12909011"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64C7D7AD" w14:textId="77777777" w:rsidR="001A22EA" w:rsidRPr="001A0AD3" w:rsidRDefault="001A22EA" w:rsidP="005843CE">
            <w:pPr>
              <w:rPr>
                <w:sz w:val="28"/>
                <w:szCs w:val="28"/>
              </w:rPr>
            </w:pPr>
            <w:r w:rsidRPr="001A0AD3">
              <w:rPr>
                <w:sz w:val="28"/>
                <w:szCs w:val="28"/>
              </w:rPr>
              <w:t>с. Тельновское</w:t>
            </w:r>
          </w:p>
        </w:tc>
        <w:tc>
          <w:tcPr>
            <w:tcW w:w="1567" w:type="dxa"/>
            <w:tcBorders>
              <w:top w:val="single" w:sz="6" w:space="0" w:color="auto"/>
              <w:left w:val="single" w:sz="4" w:space="0" w:color="auto"/>
              <w:bottom w:val="single" w:sz="6" w:space="0" w:color="auto"/>
              <w:right w:val="single" w:sz="6" w:space="0" w:color="auto"/>
            </w:tcBorders>
          </w:tcPr>
          <w:p w14:paraId="61A9FF95" w14:textId="77777777" w:rsidR="001A22EA" w:rsidRPr="001A0AD3" w:rsidRDefault="001A22EA" w:rsidP="005843CE">
            <w:pPr>
              <w:jc w:val="right"/>
              <w:rPr>
                <w:sz w:val="28"/>
                <w:szCs w:val="28"/>
              </w:rPr>
            </w:pPr>
          </w:p>
        </w:tc>
        <w:tc>
          <w:tcPr>
            <w:tcW w:w="1418" w:type="dxa"/>
            <w:tcBorders>
              <w:top w:val="single" w:sz="6" w:space="0" w:color="auto"/>
              <w:bottom w:val="single" w:sz="6" w:space="0" w:color="auto"/>
              <w:right w:val="single" w:sz="6" w:space="0" w:color="auto"/>
            </w:tcBorders>
          </w:tcPr>
          <w:p w14:paraId="51BEDB02" w14:textId="77777777" w:rsidR="001A22EA" w:rsidRPr="00775309" w:rsidRDefault="001A22EA" w:rsidP="005843CE">
            <w:pPr>
              <w:jc w:val="right"/>
              <w:rPr>
                <w:sz w:val="28"/>
                <w:szCs w:val="28"/>
                <w:highlight w:val="yellow"/>
              </w:rPr>
            </w:pPr>
          </w:p>
        </w:tc>
        <w:tc>
          <w:tcPr>
            <w:tcW w:w="992" w:type="dxa"/>
            <w:tcBorders>
              <w:top w:val="single" w:sz="6" w:space="0" w:color="auto"/>
              <w:left w:val="single" w:sz="6" w:space="0" w:color="auto"/>
              <w:bottom w:val="single" w:sz="6" w:space="0" w:color="auto"/>
              <w:right w:val="single" w:sz="6" w:space="0" w:color="auto"/>
            </w:tcBorders>
          </w:tcPr>
          <w:p w14:paraId="21E4BA70" w14:textId="77777777" w:rsidR="001A22EA" w:rsidRPr="00775309" w:rsidRDefault="001A22EA" w:rsidP="005843CE">
            <w:pPr>
              <w:jc w:val="right"/>
              <w:rPr>
                <w:sz w:val="28"/>
                <w:szCs w:val="28"/>
                <w:highlight w:val="yellow"/>
              </w:rPr>
            </w:pPr>
          </w:p>
        </w:tc>
        <w:tc>
          <w:tcPr>
            <w:tcW w:w="1276" w:type="dxa"/>
            <w:tcBorders>
              <w:top w:val="single" w:sz="6" w:space="0" w:color="auto"/>
              <w:left w:val="single" w:sz="6" w:space="0" w:color="auto"/>
              <w:bottom w:val="single" w:sz="6" w:space="0" w:color="auto"/>
              <w:right w:val="single" w:sz="6" w:space="0" w:color="auto"/>
            </w:tcBorders>
          </w:tcPr>
          <w:p w14:paraId="5ED124F1" w14:textId="77777777" w:rsidR="001A22EA" w:rsidRPr="00A55450" w:rsidRDefault="001A22EA" w:rsidP="005843CE">
            <w:pPr>
              <w:jc w:val="right"/>
              <w:rPr>
                <w:sz w:val="28"/>
                <w:szCs w:val="28"/>
              </w:rPr>
            </w:pPr>
          </w:p>
        </w:tc>
        <w:tc>
          <w:tcPr>
            <w:tcW w:w="996" w:type="dxa"/>
            <w:tcBorders>
              <w:top w:val="single" w:sz="6" w:space="0" w:color="auto"/>
              <w:bottom w:val="single" w:sz="6" w:space="0" w:color="auto"/>
              <w:right w:val="single" w:sz="6" w:space="0" w:color="auto"/>
            </w:tcBorders>
          </w:tcPr>
          <w:p w14:paraId="18830B9E" w14:textId="77777777" w:rsidR="001A22EA" w:rsidRPr="00775309" w:rsidRDefault="001A22EA" w:rsidP="005843CE">
            <w:pPr>
              <w:jc w:val="right"/>
              <w:rPr>
                <w:sz w:val="28"/>
                <w:szCs w:val="28"/>
                <w:highlight w:val="yellow"/>
              </w:rPr>
            </w:pPr>
          </w:p>
        </w:tc>
        <w:tc>
          <w:tcPr>
            <w:tcW w:w="989" w:type="dxa"/>
            <w:tcBorders>
              <w:top w:val="single" w:sz="6" w:space="0" w:color="auto"/>
              <w:bottom w:val="single" w:sz="6" w:space="0" w:color="auto"/>
              <w:right w:val="single" w:sz="6" w:space="0" w:color="auto"/>
            </w:tcBorders>
          </w:tcPr>
          <w:p w14:paraId="76616C9C" w14:textId="77777777" w:rsidR="001A22EA" w:rsidRPr="00775309" w:rsidRDefault="001A22EA" w:rsidP="005843CE">
            <w:pPr>
              <w:jc w:val="right"/>
              <w:rPr>
                <w:sz w:val="28"/>
                <w:szCs w:val="28"/>
                <w:highlight w:val="yellow"/>
              </w:rPr>
            </w:pPr>
          </w:p>
        </w:tc>
      </w:tr>
      <w:tr w:rsidR="001A22EA" w:rsidRPr="00775309" w14:paraId="09CDC53E"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4EF38529" w14:textId="77777777" w:rsidR="001A22EA" w:rsidRPr="001A0AD3" w:rsidRDefault="001A22EA" w:rsidP="005843CE">
            <w:pPr>
              <w:rPr>
                <w:sz w:val="28"/>
                <w:szCs w:val="28"/>
              </w:rPr>
            </w:pPr>
            <w:r w:rsidRPr="001A0AD3">
              <w:rPr>
                <w:sz w:val="28"/>
                <w:szCs w:val="28"/>
              </w:rPr>
              <w:t>с. Ударное</w:t>
            </w:r>
          </w:p>
        </w:tc>
        <w:tc>
          <w:tcPr>
            <w:tcW w:w="1567" w:type="dxa"/>
            <w:tcBorders>
              <w:top w:val="single" w:sz="6" w:space="0" w:color="auto"/>
              <w:left w:val="single" w:sz="4" w:space="0" w:color="auto"/>
              <w:bottom w:val="single" w:sz="6" w:space="0" w:color="auto"/>
              <w:right w:val="single" w:sz="6" w:space="0" w:color="auto"/>
            </w:tcBorders>
          </w:tcPr>
          <w:p w14:paraId="6F485D71" w14:textId="77777777" w:rsidR="001A22EA" w:rsidRPr="001A0AD3" w:rsidRDefault="001A22EA" w:rsidP="005843CE">
            <w:pPr>
              <w:jc w:val="right"/>
              <w:rPr>
                <w:sz w:val="28"/>
                <w:szCs w:val="28"/>
              </w:rPr>
            </w:pPr>
          </w:p>
        </w:tc>
        <w:tc>
          <w:tcPr>
            <w:tcW w:w="1418" w:type="dxa"/>
            <w:tcBorders>
              <w:top w:val="single" w:sz="6" w:space="0" w:color="auto"/>
              <w:bottom w:val="single" w:sz="6" w:space="0" w:color="auto"/>
              <w:right w:val="single" w:sz="6" w:space="0" w:color="auto"/>
            </w:tcBorders>
          </w:tcPr>
          <w:p w14:paraId="4635B94D" w14:textId="77777777" w:rsidR="001A22EA" w:rsidRPr="00775309" w:rsidRDefault="001A22EA" w:rsidP="005843CE">
            <w:pPr>
              <w:jc w:val="right"/>
              <w:rPr>
                <w:sz w:val="28"/>
                <w:szCs w:val="28"/>
                <w:highlight w:val="yellow"/>
              </w:rPr>
            </w:pPr>
          </w:p>
        </w:tc>
        <w:tc>
          <w:tcPr>
            <w:tcW w:w="992" w:type="dxa"/>
            <w:tcBorders>
              <w:top w:val="single" w:sz="6" w:space="0" w:color="auto"/>
              <w:left w:val="single" w:sz="6" w:space="0" w:color="auto"/>
              <w:bottom w:val="single" w:sz="6" w:space="0" w:color="auto"/>
              <w:right w:val="single" w:sz="6" w:space="0" w:color="auto"/>
            </w:tcBorders>
          </w:tcPr>
          <w:p w14:paraId="1612A58D" w14:textId="77777777" w:rsidR="001A22EA" w:rsidRPr="00775309" w:rsidRDefault="001A22EA" w:rsidP="005843CE">
            <w:pPr>
              <w:jc w:val="right"/>
              <w:rPr>
                <w:sz w:val="28"/>
                <w:szCs w:val="28"/>
                <w:highlight w:val="yellow"/>
              </w:rPr>
            </w:pPr>
          </w:p>
        </w:tc>
        <w:tc>
          <w:tcPr>
            <w:tcW w:w="1276" w:type="dxa"/>
            <w:tcBorders>
              <w:top w:val="single" w:sz="6" w:space="0" w:color="auto"/>
              <w:left w:val="single" w:sz="6" w:space="0" w:color="auto"/>
              <w:bottom w:val="single" w:sz="6" w:space="0" w:color="auto"/>
              <w:right w:val="single" w:sz="6" w:space="0" w:color="auto"/>
            </w:tcBorders>
          </w:tcPr>
          <w:p w14:paraId="6465DF3F" w14:textId="77777777" w:rsidR="001A22EA" w:rsidRPr="00A55450" w:rsidRDefault="001A22EA" w:rsidP="005843CE">
            <w:pPr>
              <w:jc w:val="right"/>
              <w:rPr>
                <w:sz w:val="28"/>
                <w:szCs w:val="28"/>
              </w:rPr>
            </w:pPr>
          </w:p>
        </w:tc>
        <w:tc>
          <w:tcPr>
            <w:tcW w:w="996" w:type="dxa"/>
            <w:tcBorders>
              <w:top w:val="single" w:sz="6" w:space="0" w:color="auto"/>
              <w:bottom w:val="single" w:sz="6" w:space="0" w:color="auto"/>
              <w:right w:val="single" w:sz="6" w:space="0" w:color="auto"/>
            </w:tcBorders>
          </w:tcPr>
          <w:p w14:paraId="3332699A" w14:textId="77777777" w:rsidR="001A22EA" w:rsidRPr="00775309" w:rsidRDefault="001A22EA" w:rsidP="005843CE">
            <w:pPr>
              <w:jc w:val="right"/>
              <w:rPr>
                <w:sz w:val="28"/>
                <w:szCs w:val="28"/>
                <w:highlight w:val="yellow"/>
              </w:rPr>
            </w:pPr>
          </w:p>
        </w:tc>
        <w:tc>
          <w:tcPr>
            <w:tcW w:w="989" w:type="dxa"/>
            <w:tcBorders>
              <w:top w:val="single" w:sz="6" w:space="0" w:color="auto"/>
              <w:bottom w:val="single" w:sz="6" w:space="0" w:color="auto"/>
              <w:right w:val="single" w:sz="6" w:space="0" w:color="auto"/>
            </w:tcBorders>
          </w:tcPr>
          <w:p w14:paraId="3009FA22" w14:textId="77777777" w:rsidR="001A22EA" w:rsidRPr="00775309" w:rsidRDefault="001A22EA" w:rsidP="005843CE">
            <w:pPr>
              <w:jc w:val="right"/>
              <w:rPr>
                <w:sz w:val="28"/>
                <w:szCs w:val="28"/>
                <w:highlight w:val="yellow"/>
              </w:rPr>
            </w:pPr>
          </w:p>
        </w:tc>
      </w:tr>
      <w:tr w:rsidR="001A22EA" w:rsidRPr="00775309" w14:paraId="20ACCA82"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36149BAA" w14:textId="77777777" w:rsidR="001A22EA" w:rsidRPr="001A0AD3" w:rsidRDefault="001A22EA" w:rsidP="005843CE">
            <w:pPr>
              <w:rPr>
                <w:sz w:val="28"/>
                <w:szCs w:val="28"/>
              </w:rPr>
            </w:pPr>
            <w:r w:rsidRPr="001A0AD3">
              <w:rPr>
                <w:sz w:val="28"/>
                <w:szCs w:val="28"/>
              </w:rPr>
              <w:t>с. Бошняково</w:t>
            </w:r>
          </w:p>
        </w:tc>
        <w:tc>
          <w:tcPr>
            <w:tcW w:w="1567" w:type="dxa"/>
            <w:tcBorders>
              <w:top w:val="single" w:sz="6" w:space="0" w:color="auto"/>
              <w:left w:val="single" w:sz="4" w:space="0" w:color="auto"/>
              <w:bottom w:val="single" w:sz="6" w:space="0" w:color="auto"/>
              <w:right w:val="single" w:sz="6" w:space="0" w:color="auto"/>
            </w:tcBorders>
          </w:tcPr>
          <w:p w14:paraId="4FA48ED1" w14:textId="77777777" w:rsidR="001A22EA" w:rsidRPr="001A0AD3" w:rsidRDefault="001A22EA" w:rsidP="005843CE">
            <w:pPr>
              <w:jc w:val="right"/>
              <w:rPr>
                <w:sz w:val="28"/>
                <w:szCs w:val="28"/>
              </w:rPr>
            </w:pPr>
            <w:r w:rsidRPr="001A0AD3">
              <w:rPr>
                <w:sz w:val="28"/>
                <w:szCs w:val="28"/>
              </w:rPr>
              <w:t>2</w:t>
            </w:r>
          </w:p>
        </w:tc>
        <w:tc>
          <w:tcPr>
            <w:tcW w:w="1418" w:type="dxa"/>
            <w:tcBorders>
              <w:top w:val="single" w:sz="6" w:space="0" w:color="auto"/>
              <w:bottom w:val="single" w:sz="6" w:space="0" w:color="auto"/>
              <w:right w:val="single" w:sz="6" w:space="0" w:color="auto"/>
            </w:tcBorders>
          </w:tcPr>
          <w:p w14:paraId="7707BB65" w14:textId="77777777" w:rsidR="001A22EA" w:rsidRPr="001A0AD3" w:rsidRDefault="001A22EA" w:rsidP="005843CE">
            <w:pPr>
              <w:jc w:val="center"/>
              <w:rPr>
                <w:sz w:val="28"/>
                <w:szCs w:val="28"/>
              </w:rPr>
            </w:pPr>
            <w:r w:rsidRPr="001A0AD3">
              <w:rPr>
                <w:sz w:val="28"/>
                <w:szCs w:val="28"/>
              </w:rPr>
              <w:t>1</w:t>
            </w:r>
          </w:p>
        </w:tc>
        <w:tc>
          <w:tcPr>
            <w:tcW w:w="992" w:type="dxa"/>
            <w:tcBorders>
              <w:top w:val="single" w:sz="6" w:space="0" w:color="auto"/>
              <w:left w:val="single" w:sz="6" w:space="0" w:color="auto"/>
              <w:bottom w:val="single" w:sz="6" w:space="0" w:color="auto"/>
              <w:right w:val="single" w:sz="6" w:space="0" w:color="auto"/>
            </w:tcBorders>
          </w:tcPr>
          <w:p w14:paraId="7EACF8DD" w14:textId="77777777" w:rsidR="001A22EA" w:rsidRPr="001A0AD3" w:rsidRDefault="001A22EA" w:rsidP="005843CE">
            <w:pPr>
              <w:jc w:val="center"/>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4CD43B22" w14:textId="77777777" w:rsidR="001A22EA" w:rsidRPr="00A55450" w:rsidRDefault="001A22EA" w:rsidP="005843CE">
            <w:pPr>
              <w:jc w:val="right"/>
              <w:rPr>
                <w:sz w:val="28"/>
                <w:szCs w:val="28"/>
              </w:rPr>
            </w:pPr>
            <w:r w:rsidRPr="00A55450">
              <w:rPr>
                <w:sz w:val="28"/>
                <w:szCs w:val="28"/>
              </w:rPr>
              <w:t>1</w:t>
            </w:r>
          </w:p>
        </w:tc>
        <w:tc>
          <w:tcPr>
            <w:tcW w:w="996" w:type="dxa"/>
            <w:tcBorders>
              <w:top w:val="single" w:sz="6" w:space="0" w:color="auto"/>
              <w:bottom w:val="single" w:sz="6" w:space="0" w:color="auto"/>
              <w:right w:val="single" w:sz="6" w:space="0" w:color="auto"/>
            </w:tcBorders>
          </w:tcPr>
          <w:p w14:paraId="04ED6325" w14:textId="77777777" w:rsidR="001A22EA" w:rsidRPr="00775309" w:rsidRDefault="001A22EA" w:rsidP="005843CE">
            <w:pPr>
              <w:jc w:val="right"/>
              <w:rPr>
                <w:sz w:val="28"/>
                <w:szCs w:val="28"/>
                <w:highlight w:val="yellow"/>
              </w:rPr>
            </w:pPr>
          </w:p>
        </w:tc>
        <w:tc>
          <w:tcPr>
            <w:tcW w:w="989" w:type="dxa"/>
            <w:tcBorders>
              <w:top w:val="single" w:sz="6" w:space="0" w:color="auto"/>
              <w:bottom w:val="single" w:sz="6" w:space="0" w:color="auto"/>
              <w:right w:val="single" w:sz="6" w:space="0" w:color="auto"/>
            </w:tcBorders>
          </w:tcPr>
          <w:p w14:paraId="2201231D" w14:textId="77777777" w:rsidR="001A22EA" w:rsidRPr="00775309" w:rsidRDefault="001A22EA" w:rsidP="005843CE">
            <w:pPr>
              <w:jc w:val="right"/>
              <w:rPr>
                <w:sz w:val="28"/>
                <w:szCs w:val="28"/>
                <w:highlight w:val="yellow"/>
              </w:rPr>
            </w:pPr>
          </w:p>
        </w:tc>
      </w:tr>
      <w:tr w:rsidR="001A22EA" w:rsidRPr="00046487" w14:paraId="6C90B517" w14:textId="77777777" w:rsidTr="005843CE">
        <w:trPr>
          <w:cantSplit/>
        </w:trPr>
        <w:tc>
          <w:tcPr>
            <w:tcW w:w="2041" w:type="dxa"/>
            <w:tcBorders>
              <w:top w:val="single" w:sz="6" w:space="0" w:color="auto"/>
              <w:left w:val="single" w:sz="6" w:space="0" w:color="auto"/>
              <w:bottom w:val="single" w:sz="6" w:space="0" w:color="auto"/>
              <w:right w:val="single" w:sz="6" w:space="0" w:color="auto"/>
            </w:tcBorders>
          </w:tcPr>
          <w:p w14:paraId="1FE18ED5" w14:textId="77777777" w:rsidR="001A22EA" w:rsidRPr="001A0AD3" w:rsidRDefault="001A22EA" w:rsidP="005843CE">
            <w:pPr>
              <w:rPr>
                <w:sz w:val="28"/>
                <w:szCs w:val="28"/>
              </w:rPr>
            </w:pPr>
            <w:r w:rsidRPr="001A0AD3">
              <w:rPr>
                <w:sz w:val="28"/>
                <w:szCs w:val="28"/>
              </w:rPr>
              <w:t>с. Белые Ключи</w:t>
            </w:r>
          </w:p>
        </w:tc>
        <w:tc>
          <w:tcPr>
            <w:tcW w:w="1567" w:type="dxa"/>
            <w:tcBorders>
              <w:top w:val="single" w:sz="6" w:space="0" w:color="auto"/>
              <w:left w:val="single" w:sz="4" w:space="0" w:color="auto"/>
              <w:bottom w:val="single" w:sz="6" w:space="0" w:color="auto"/>
              <w:right w:val="single" w:sz="6" w:space="0" w:color="auto"/>
            </w:tcBorders>
          </w:tcPr>
          <w:p w14:paraId="2B313E4C" w14:textId="77777777" w:rsidR="001A22EA" w:rsidRPr="001A0AD3" w:rsidRDefault="001A22EA" w:rsidP="005843CE">
            <w:pPr>
              <w:jc w:val="right"/>
              <w:rPr>
                <w:sz w:val="28"/>
                <w:szCs w:val="28"/>
              </w:rPr>
            </w:pPr>
          </w:p>
        </w:tc>
        <w:tc>
          <w:tcPr>
            <w:tcW w:w="1418" w:type="dxa"/>
            <w:tcBorders>
              <w:top w:val="single" w:sz="6" w:space="0" w:color="auto"/>
              <w:bottom w:val="single" w:sz="6" w:space="0" w:color="auto"/>
              <w:right w:val="single" w:sz="6" w:space="0" w:color="auto"/>
            </w:tcBorders>
          </w:tcPr>
          <w:p w14:paraId="1B2FB6F0" w14:textId="77777777" w:rsidR="001A22EA" w:rsidRPr="00046487" w:rsidRDefault="001A22EA" w:rsidP="005843CE">
            <w:pPr>
              <w:jc w:val="right"/>
              <w:rPr>
                <w:sz w:val="28"/>
                <w:szCs w:val="28"/>
              </w:rPr>
            </w:pPr>
          </w:p>
        </w:tc>
        <w:tc>
          <w:tcPr>
            <w:tcW w:w="992" w:type="dxa"/>
            <w:tcBorders>
              <w:top w:val="single" w:sz="6" w:space="0" w:color="auto"/>
              <w:left w:val="single" w:sz="6" w:space="0" w:color="auto"/>
              <w:bottom w:val="single" w:sz="6" w:space="0" w:color="auto"/>
              <w:right w:val="single" w:sz="6" w:space="0" w:color="auto"/>
            </w:tcBorders>
          </w:tcPr>
          <w:p w14:paraId="1089DA0D" w14:textId="77777777" w:rsidR="001A22EA" w:rsidRPr="00046487" w:rsidRDefault="001A22EA" w:rsidP="005843C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137ED56E" w14:textId="77777777" w:rsidR="001A22EA" w:rsidRPr="00046487" w:rsidRDefault="001A22EA" w:rsidP="005843CE">
            <w:pPr>
              <w:jc w:val="right"/>
              <w:rPr>
                <w:sz w:val="28"/>
                <w:szCs w:val="28"/>
              </w:rPr>
            </w:pPr>
          </w:p>
        </w:tc>
        <w:tc>
          <w:tcPr>
            <w:tcW w:w="996" w:type="dxa"/>
            <w:tcBorders>
              <w:top w:val="single" w:sz="6" w:space="0" w:color="auto"/>
              <w:bottom w:val="single" w:sz="6" w:space="0" w:color="auto"/>
              <w:right w:val="single" w:sz="6" w:space="0" w:color="auto"/>
            </w:tcBorders>
          </w:tcPr>
          <w:p w14:paraId="03CE92FD" w14:textId="77777777" w:rsidR="001A22EA" w:rsidRPr="00046487" w:rsidRDefault="001A22EA" w:rsidP="005843CE">
            <w:pPr>
              <w:jc w:val="right"/>
              <w:rPr>
                <w:sz w:val="28"/>
                <w:szCs w:val="28"/>
              </w:rPr>
            </w:pPr>
          </w:p>
        </w:tc>
        <w:tc>
          <w:tcPr>
            <w:tcW w:w="989" w:type="dxa"/>
            <w:tcBorders>
              <w:top w:val="single" w:sz="6" w:space="0" w:color="auto"/>
              <w:bottom w:val="single" w:sz="6" w:space="0" w:color="auto"/>
              <w:right w:val="single" w:sz="6" w:space="0" w:color="auto"/>
            </w:tcBorders>
          </w:tcPr>
          <w:p w14:paraId="26E9A5F7" w14:textId="77777777" w:rsidR="001A22EA" w:rsidRPr="00046487" w:rsidRDefault="001A22EA" w:rsidP="005843CE">
            <w:pPr>
              <w:jc w:val="right"/>
              <w:rPr>
                <w:sz w:val="28"/>
                <w:szCs w:val="28"/>
              </w:rPr>
            </w:pPr>
          </w:p>
        </w:tc>
      </w:tr>
    </w:tbl>
    <w:p w14:paraId="068034AF" w14:textId="77777777" w:rsidR="001A22EA" w:rsidRDefault="001A22EA" w:rsidP="001A22EA">
      <w:pPr>
        <w:widowControl w:val="0"/>
        <w:suppressAutoHyphens/>
        <w:autoSpaceDE w:val="0"/>
        <w:autoSpaceDN w:val="0"/>
        <w:ind w:firstLine="709"/>
        <w:jc w:val="both"/>
        <w:rPr>
          <w:sz w:val="28"/>
          <w:szCs w:val="28"/>
        </w:rPr>
      </w:pPr>
    </w:p>
    <w:p w14:paraId="7F71E4D4" w14:textId="77777777" w:rsidR="001A22EA" w:rsidRDefault="001A22EA" w:rsidP="001A22EA">
      <w:pPr>
        <w:widowControl w:val="0"/>
        <w:suppressAutoHyphens/>
        <w:autoSpaceDE w:val="0"/>
        <w:autoSpaceDN w:val="0"/>
        <w:ind w:firstLine="709"/>
        <w:jc w:val="both"/>
        <w:rPr>
          <w:sz w:val="28"/>
          <w:szCs w:val="28"/>
        </w:rPr>
      </w:pPr>
      <w:r>
        <w:rPr>
          <w:sz w:val="28"/>
          <w:szCs w:val="28"/>
        </w:rPr>
        <w:t>Обеспеченность населения муниципальными учреждениями культуры по округу составляет:</w:t>
      </w:r>
    </w:p>
    <w:p w14:paraId="4F648F40" w14:textId="77777777" w:rsidR="001A22EA" w:rsidRDefault="001A22EA" w:rsidP="001A22EA">
      <w:pPr>
        <w:widowControl w:val="0"/>
        <w:suppressAutoHyphens/>
        <w:autoSpaceDE w:val="0"/>
        <w:autoSpaceDN w:val="0"/>
        <w:ind w:firstLine="709"/>
        <w:jc w:val="both"/>
        <w:rPr>
          <w:sz w:val="28"/>
          <w:szCs w:val="28"/>
        </w:rPr>
      </w:pPr>
      <w:r>
        <w:rPr>
          <w:sz w:val="28"/>
          <w:szCs w:val="28"/>
        </w:rPr>
        <w:t>- библиотеками – 100 %;</w:t>
      </w:r>
    </w:p>
    <w:p w14:paraId="5FD87C5D" w14:textId="77777777" w:rsidR="001A22EA" w:rsidRDefault="001A22EA" w:rsidP="001A22EA">
      <w:pPr>
        <w:widowControl w:val="0"/>
        <w:suppressAutoHyphens/>
        <w:autoSpaceDE w:val="0"/>
        <w:autoSpaceDN w:val="0"/>
        <w:ind w:firstLine="709"/>
        <w:jc w:val="both"/>
        <w:rPr>
          <w:sz w:val="28"/>
          <w:szCs w:val="28"/>
        </w:rPr>
      </w:pPr>
      <w:r>
        <w:rPr>
          <w:sz w:val="28"/>
          <w:szCs w:val="28"/>
        </w:rPr>
        <w:t>- культурно-досуговыми учреждениями – 100 %.</w:t>
      </w:r>
    </w:p>
    <w:p w14:paraId="0F27EE21" w14:textId="77777777" w:rsidR="001A22EA" w:rsidRDefault="001A22EA" w:rsidP="001A22EA">
      <w:pPr>
        <w:autoSpaceDE w:val="0"/>
        <w:autoSpaceDN w:val="0"/>
        <w:adjustRightInd w:val="0"/>
        <w:ind w:firstLine="709"/>
        <w:jc w:val="both"/>
        <w:rPr>
          <w:sz w:val="28"/>
          <w:szCs w:val="28"/>
        </w:rPr>
      </w:pPr>
      <w:r>
        <w:rPr>
          <w:sz w:val="28"/>
          <w:szCs w:val="28"/>
        </w:rPr>
        <w:t>Успешное развитие сферы культуры является необходимым условием достижения стратегических целей и решения приоритетных задач администрации Углегорского муниципального округа Сахалинской области в долгосрочной перспективе.</w:t>
      </w:r>
    </w:p>
    <w:p w14:paraId="09E72283" w14:textId="77777777" w:rsidR="001A22EA" w:rsidRDefault="001A22EA" w:rsidP="001A22EA">
      <w:pPr>
        <w:ind w:firstLine="708"/>
        <w:jc w:val="both"/>
        <w:rPr>
          <w:sz w:val="28"/>
          <w:szCs w:val="28"/>
        </w:rPr>
      </w:pPr>
      <w:r>
        <w:rPr>
          <w:sz w:val="28"/>
          <w:szCs w:val="28"/>
        </w:rPr>
        <w:t>На территории Углегорского муниципального округа Сахалинской области расположено 3 объекта культурного наследия, 1- памятник архитектуры (памятник В.И. Ленину), 1 -  памятник истории (Братская могила советских воинов, павших в августе 1945 года в боях при освобождении Южного Сахалина от японских милитаристов) и 1 - памятник археологии (Стоянка Поречье 4). Все три объекта поставлены на государственную охрану, в том числе федерального значения - 1, регионального значения - 2.</w:t>
      </w:r>
    </w:p>
    <w:p w14:paraId="0323A9C0" w14:textId="77777777" w:rsidR="001A22EA" w:rsidRDefault="001A22EA" w:rsidP="001A22EA">
      <w:pPr>
        <w:widowControl w:val="0"/>
        <w:suppressAutoHyphens/>
        <w:autoSpaceDE w:val="0"/>
        <w:autoSpaceDN w:val="0"/>
        <w:ind w:firstLine="709"/>
        <w:jc w:val="both"/>
        <w:rPr>
          <w:sz w:val="28"/>
          <w:szCs w:val="28"/>
        </w:rPr>
      </w:pPr>
      <w:r>
        <w:rPr>
          <w:sz w:val="28"/>
          <w:szCs w:val="28"/>
        </w:rPr>
        <w:t>В Углегорском муниципальном округе Сахалинской области функционирует 1 архивное учреждение - муниципальное бюджетное учреждение «Архив Углегорского района».</w:t>
      </w:r>
      <w:r>
        <w:rPr>
          <w:b/>
          <w:sz w:val="28"/>
          <w:szCs w:val="28"/>
        </w:rPr>
        <w:t xml:space="preserve"> </w:t>
      </w:r>
      <w:r>
        <w:rPr>
          <w:sz w:val="28"/>
          <w:szCs w:val="28"/>
        </w:rPr>
        <w:t>В муниципальном архиве работает 4 сотрудника.</w:t>
      </w:r>
    </w:p>
    <w:p w14:paraId="0A33DA09" w14:textId="77777777" w:rsidR="001A22EA" w:rsidRDefault="001A22EA" w:rsidP="001A22EA">
      <w:pPr>
        <w:widowControl w:val="0"/>
        <w:suppressAutoHyphens/>
        <w:autoSpaceDE w:val="0"/>
        <w:autoSpaceDN w:val="0"/>
        <w:ind w:firstLine="709"/>
        <w:jc w:val="both"/>
        <w:rPr>
          <w:sz w:val="28"/>
          <w:szCs w:val="28"/>
        </w:rPr>
      </w:pPr>
      <w:r>
        <w:rPr>
          <w:sz w:val="28"/>
          <w:szCs w:val="28"/>
        </w:rPr>
        <w:lastRenderedPageBreak/>
        <w:t xml:space="preserve">Источниками комплектования муниципального архива являются 11 организаций. </w:t>
      </w:r>
    </w:p>
    <w:p w14:paraId="02402FFE" w14:textId="77777777" w:rsidR="001A22EA" w:rsidRDefault="001A22EA" w:rsidP="001A22EA">
      <w:pPr>
        <w:autoSpaceDE w:val="0"/>
        <w:autoSpaceDN w:val="0"/>
        <w:adjustRightInd w:val="0"/>
        <w:ind w:firstLine="709"/>
        <w:jc w:val="both"/>
        <w:rPr>
          <w:sz w:val="28"/>
          <w:szCs w:val="28"/>
        </w:rPr>
      </w:pPr>
      <w:r>
        <w:rPr>
          <w:sz w:val="28"/>
          <w:szCs w:val="28"/>
        </w:rPr>
        <w:t xml:space="preserve">В целях решения современной задачи по цифровой трансформации архивной отрасли в 2021 году в ЕАИС была добавлена подсистема архива Углегорского муниципального округа Сахалинской области, модернизирована поисковая система, произведена интеграция с региональным порталом государственных услуг и расширена функциональность модуля ЭПК (списки комплектования). Новые функции системы позволяют осуществлять прием электронных документов от организаций - источников комплектования. </w:t>
      </w:r>
    </w:p>
    <w:p w14:paraId="737DC787" w14:textId="77777777" w:rsidR="001A22EA" w:rsidRDefault="001A22EA" w:rsidP="001A22EA">
      <w:pPr>
        <w:widowControl w:val="0"/>
        <w:suppressAutoHyphens/>
        <w:autoSpaceDE w:val="0"/>
        <w:autoSpaceDN w:val="0"/>
        <w:ind w:firstLine="709"/>
        <w:jc w:val="both"/>
        <w:rPr>
          <w:sz w:val="28"/>
          <w:szCs w:val="28"/>
        </w:rPr>
      </w:pPr>
      <w:r>
        <w:rPr>
          <w:sz w:val="28"/>
          <w:szCs w:val="28"/>
        </w:rPr>
        <w:t>За последние пять лет выполнен значительный объем работы в рамках модернизации отрасли.</w:t>
      </w:r>
    </w:p>
    <w:p w14:paraId="3B5C73B2" w14:textId="77777777" w:rsidR="001A22EA" w:rsidRDefault="001A22EA" w:rsidP="001A22EA">
      <w:pPr>
        <w:widowControl w:val="0"/>
        <w:suppressAutoHyphens/>
        <w:autoSpaceDE w:val="0"/>
        <w:autoSpaceDN w:val="0"/>
        <w:ind w:firstLine="709"/>
        <w:jc w:val="both"/>
        <w:rPr>
          <w:sz w:val="28"/>
          <w:szCs w:val="28"/>
        </w:rPr>
      </w:pPr>
      <w:r>
        <w:rPr>
          <w:sz w:val="28"/>
          <w:szCs w:val="28"/>
        </w:rPr>
        <w:t>Вместе с тем существуют проблемы, негативно влияющие на качество культурного продукта, его востребованность населением и степень удовлетворенности полученной услугой.</w:t>
      </w:r>
    </w:p>
    <w:p w14:paraId="64CF3BAB" w14:textId="77777777" w:rsidR="001A22EA" w:rsidRDefault="001A22EA" w:rsidP="001A22EA">
      <w:pPr>
        <w:widowControl w:val="0"/>
        <w:suppressAutoHyphens/>
        <w:autoSpaceDE w:val="0"/>
        <w:autoSpaceDN w:val="0"/>
        <w:ind w:firstLine="709"/>
        <w:jc w:val="both"/>
        <w:rPr>
          <w:sz w:val="28"/>
          <w:szCs w:val="28"/>
        </w:rPr>
      </w:pPr>
      <w:r>
        <w:rPr>
          <w:sz w:val="28"/>
          <w:szCs w:val="28"/>
        </w:rPr>
        <w:t>К ним можно отнести:</w:t>
      </w:r>
    </w:p>
    <w:p w14:paraId="7D30FE50" w14:textId="77777777" w:rsidR="001A22EA" w:rsidRDefault="001A22EA" w:rsidP="001A22EA">
      <w:pPr>
        <w:widowControl w:val="0"/>
        <w:suppressAutoHyphens/>
        <w:autoSpaceDE w:val="0"/>
        <w:autoSpaceDN w:val="0"/>
        <w:ind w:firstLine="709"/>
        <w:jc w:val="both"/>
        <w:rPr>
          <w:sz w:val="28"/>
          <w:szCs w:val="28"/>
        </w:rPr>
      </w:pPr>
      <w:r>
        <w:rPr>
          <w:sz w:val="28"/>
          <w:szCs w:val="28"/>
        </w:rPr>
        <w:t>- заметное снижение культурно-образовательного уровня населения;</w:t>
      </w:r>
    </w:p>
    <w:p w14:paraId="5B99322E" w14:textId="77777777" w:rsidR="001A22EA" w:rsidRDefault="001A22EA" w:rsidP="001A22EA">
      <w:pPr>
        <w:widowControl w:val="0"/>
        <w:suppressAutoHyphens/>
        <w:autoSpaceDE w:val="0"/>
        <w:autoSpaceDN w:val="0"/>
        <w:ind w:firstLine="709"/>
        <w:jc w:val="both"/>
        <w:rPr>
          <w:sz w:val="28"/>
          <w:szCs w:val="28"/>
        </w:rPr>
      </w:pPr>
      <w:r>
        <w:rPr>
          <w:sz w:val="28"/>
          <w:szCs w:val="28"/>
        </w:rPr>
        <w:t>- инфраструктура культуры не отвечает вызовам нового времени, высокая степень износа материально-технической базы учреждений (зданий, оборудования, реквизита и т.д.);</w:t>
      </w:r>
    </w:p>
    <w:p w14:paraId="1F26F6F0" w14:textId="77777777" w:rsidR="001A22EA" w:rsidRDefault="001A22EA" w:rsidP="001A22EA">
      <w:pPr>
        <w:widowControl w:val="0"/>
        <w:suppressAutoHyphens/>
        <w:autoSpaceDE w:val="0"/>
        <w:autoSpaceDN w:val="0"/>
        <w:ind w:firstLine="709"/>
        <w:jc w:val="both"/>
        <w:rPr>
          <w:sz w:val="28"/>
          <w:szCs w:val="28"/>
        </w:rPr>
      </w:pPr>
      <w:r>
        <w:rPr>
          <w:sz w:val="28"/>
          <w:szCs w:val="28"/>
        </w:rPr>
        <w:t>- дефицит квалифицированных кадров (необеспеченность жильем, недостаточный приток молодых кадров);</w:t>
      </w:r>
    </w:p>
    <w:p w14:paraId="34DC2211" w14:textId="77777777" w:rsidR="001A22EA" w:rsidRDefault="001A22EA" w:rsidP="001A22EA">
      <w:pPr>
        <w:widowControl w:val="0"/>
        <w:suppressAutoHyphens/>
        <w:autoSpaceDE w:val="0"/>
        <w:autoSpaceDN w:val="0"/>
        <w:ind w:firstLine="709"/>
        <w:jc w:val="both"/>
        <w:rPr>
          <w:sz w:val="28"/>
          <w:szCs w:val="28"/>
        </w:rPr>
      </w:pPr>
      <w:r>
        <w:rPr>
          <w:sz w:val="28"/>
          <w:szCs w:val="28"/>
        </w:rPr>
        <w:t>- несформированность внутренних стимулов к проектной деятельности и инновациям в сфере культуры;</w:t>
      </w:r>
    </w:p>
    <w:p w14:paraId="7C13A796" w14:textId="77777777" w:rsidR="001A22EA" w:rsidRDefault="001A22EA" w:rsidP="001A22EA">
      <w:pPr>
        <w:widowControl w:val="0"/>
        <w:suppressAutoHyphens/>
        <w:autoSpaceDE w:val="0"/>
        <w:autoSpaceDN w:val="0"/>
        <w:ind w:firstLine="709"/>
        <w:jc w:val="both"/>
        <w:rPr>
          <w:sz w:val="28"/>
          <w:szCs w:val="28"/>
        </w:rPr>
      </w:pPr>
      <w:r>
        <w:rPr>
          <w:sz w:val="28"/>
          <w:szCs w:val="28"/>
        </w:rPr>
        <w:t>- медленные темпы перехода от управления затратами к управлению результатами.</w:t>
      </w:r>
    </w:p>
    <w:p w14:paraId="1911154A" w14:textId="77777777" w:rsidR="001A22EA" w:rsidRDefault="001A22EA" w:rsidP="001A22EA">
      <w:pPr>
        <w:widowControl w:val="0"/>
        <w:suppressAutoHyphens/>
        <w:autoSpaceDE w:val="0"/>
        <w:autoSpaceDN w:val="0"/>
        <w:ind w:firstLine="709"/>
        <w:jc w:val="both"/>
        <w:rPr>
          <w:sz w:val="28"/>
          <w:szCs w:val="28"/>
        </w:rPr>
      </w:pPr>
      <w:r>
        <w:rPr>
          <w:sz w:val="28"/>
          <w:szCs w:val="28"/>
        </w:rPr>
        <w:t xml:space="preserve">Сохранение проблем, сложившихся в сфере культуры, может повлечь за собой ухудшение качества жизни населения </w:t>
      </w:r>
      <w:bookmarkStart w:id="0" w:name="_Hlk189566765"/>
      <w:r>
        <w:rPr>
          <w:sz w:val="28"/>
          <w:szCs w:val="28"/>
        </w:rPr>
        <w:t>Углегорского муниципального округа Сахалинской области</w:t>
      </w:r>
      <w:bookmarkEnd w:id="0"/>
      <w:r>
        <w:rPr>
          <w:sz w:val="28"/>
          <w:szCs w:val="28"/>
        </w:rPr>
        <w:t xml:space="preserve">, снижение исторической и духовно-нравственной культуры населения, разрушение системы культурных ценностей, подмену их массовой псевдокультурой, разрушающей нравственные устои общества, обострение социальных, в том числе этноконфессиональных проблем. </w:t>
      </w:r>
    </w:p>
    <w:p w14:paraId="3F6A6BA9" w14:textId="77777777" w:rsidR="001A22EA" w:rsidRDefault="001A22EA" w:rsidP="001A22EA">
      <w:pPr>
        <w:autoSpaceDE w:val="0"/>
        <w:autoSpaceDN w:val="0"/>
        <w:adjustRightInd w:val="0"/>
        <w:ind w:firstLine="709"/>
        <w:jc w:val="both"/>
        <w:rPr>
          <w:sz w:val="28"/>
          <w:szCs w:val="28"/>
        </w:rPr>
      </w:pPr>
      <w:r>
        <w:rPr>
          <w:sz w:val="28"/>
          <w:szCs w:val="28"/>
        </w:rPr>
        <w:t>Муниципальная программа «Развитие культуры в Углегорском муниципальном округе Сахалинской области» разработана в целях развития культурного потенциала округа, муниципальной сферы культуры (далее - Программа).</w:t>
      </w:r>
    </w:p>
    <w:p w14:paraId="70B0F993" w14:textId="77777777" w:rsidR="001A22EA" w:rsidRDefault="001A22EA" w:rsidP="001A22EA">
      <w:pPr>
        <w:spacing w:after="160" w:line="259" w:lineRule="auto"/>
        <w:rPr>
          <w:sz w:val="28"/>
          <w:szCs w:val="28"/>
        </w:rPr>
      </w:pPr>
    </w:p>
    <w:p w14:paraId="50636BAC" w14:textId="77777777" w:rsidR="001A22EA" w:rsidRDefault="001A22EA" w:rsidP="001A22EA">
      <w:pPr>
        <w:spacing w:after="160" w:line="259" w:lineRule="auto"/>
        <w:jc w:val="center"/>
        <w:rPr>
          <w:b/>
          <w:sz w:val="28"/>
          <w:szCs w:val="28"/>
        </w:rPr>
      </w:pPr>
      <w:r>
        <w:rPr>
          <w:b/>
          <w:sz w:val="28"/>
          <w:szCs w:val="28"/>
        </w:rPr>
        <w:t>Раздел 2. Приоритеты и цели муниципальной политики в сфере реализации муниципальной программы</w:t>
      </w:r>
    </w:p>
    <w:p w14:paraId="11267549" w14:textId="77777777" w:rsidR="001A22EA" w:rsidRDefault="001A22EA" w:rsidP="001A22EA">
      <w:pPr>
        <w:autoSpaceDE w:val="0"/>
        <w:autoSpaceDN w:val="0"/>
        <w:adjustRightInd w:val="0"/>
        <w:ind w:firstLine="709"/>
        <w:jc w:val="both"/>
        <w:rPr>
          <w:sz w:val="28"/>
          <w:szCs w:val="28"/>
        </w:rPr>
      </w:pPr>
      <w:r>
        <w:rPr>
          <w:sz w:val="28"/>
          <w:szCs w:val="28"/>
        </w:rPr>
        <w:t>Приоритеты муниципальной политики в сфере культуры определяются следующими документами:</w:t>
      </w:r>
    </w:p>
    <w:p w14:paraId="0B6E3628" w14:textId="77777777" w:rsidR="001A22EA" w:rsidRPr="001A0AD3" w:rsidRDefault="001A22EA" w:rsidP="001A22EA">
      <w:pPr>
        <w:autoSpaceDE w:val="0"/>
        <w:autoSpaceDN w:val="0"/>
        <w:adjustRightInd w:val="0"/>
        <w:ind w:firstLine="709"/>
        <w:jc w:val="both"/>
        <w:rPr>
          <w:sz w:val="28"/>
          <w:szCs w:val="28"/>
        </w:rPr>
      </w:pPr>
      <w:r w:rsidRPr="001A0AD3">
        <w:rPr>
          <w:sz w:val="28"/>
          <w:szCs w:val="28"/>
        </w:rPr>
        <w:t xml:space="preserve">- Основами государственной культурной политики, утвержденными Указом Президента Российской Федерации от 24.12.2014 № 808, </w:t>
      </w:r>
    </w:p>
    <w:p w14:paraId="1E205EB2" w14:textId="77777777" w:rsidR="001A22EA" w:rsidRPr="001A0AD3" w:rsidRDefault="001A22EA" w:rsidP="001A22EA">
      <w:pPr>
        <w:autoSpaceDE w:val="0"/>
        <w:autoSpaceDN w:val="0"/>
        <w:adjustRightInd w:val="0"/>
        <w:ind w:firstLine="709"/>
        <w:jc w:val="both"/>
        <w:rPr>
          <w:sz w:val="28"/>
          <w:szCs w:val="28"/>
        </w:rPr>
      </w:pPr>
      <w:r w:rsidRPr="001A0AD3">
        <w:rPr>
          <w:sz w:val="28"/>
          <w:szCs w:val="28"/>
        </w:rPr>
        <w:lastRenderedPageBreak/>
        <w:t xml:space="preserve">- Указом Президента Российской Федерации от 26.06.2020 № 427 "О мерах по социально-экономическому развитию Дальнего Востока", </w:t>
      </w:r>
    </w:p>
    <w:p w14:paraId="5ADD950D" w14:textId="77777777" w:rsidR="001A22EA" w:rsidRPr="001A0AD3" w:rsidRDefault="001A22EA" w:rsidP="001A22EA">
      <w:pPr>
        <w:autoSpaceDE w:val="0"/>
        <w:autoSpaceDN w:val="0"/>
        <w:adjustRightInd w:val="0"/>
        <w:ind w:firstLine="709"/>
        <w:jc w:val="both"/>
        <w:rPr>
          <w:sz w:val="28"/>
          <w:szCs w:val="28"/>
        </w:rPr>
      </w:pPr>
      <w:r w:rsidRPr="001A0AD3">
        <w:rPr>
          <w:sz w:val="28"/>
          <w:szCs w:val="28"/>
        </w:rPr>
        <w:t xml:space="preserve">- Указом Президента Российской Федерации от 07.05.2024 № 309 "О национальных целях развития Российской Федерации на период до 2030 года и на перспективу до 2036 года", </w:t>
      </w:r>
    </w:p>
    <w:p w14:paraId="01ABEB05" w14:textId="77777777" w:rsidR="001A22EA" w:rsidRPr="001A0AD3" w:rsidRDefault="001A22EA" w:rsidP="001A22EA">
      <w:pPr>
        <w:autoSpaceDE w:val="0"/>
        <w:autoSpaceDN w:val="0"/>
        <w:adjustRightInd w:val="0"/>
        <w:ind w:firstLine="709"/>
        <w:jc w:val="both"/>
        <w:rPr>
          <w:sz w:val="28"/>
          <w:szCs w:val="28"/>
        </w:rPr>
      </w:pPr>
      <w:r w:rsidRPr="001A0AD3">
        <w:rPr>
          <w:sz w:val="28"/>
          <w:szCs w:val="28"/>
        </w:rPr>
        <w:t xml:space="preserve">- Стратегией государственной культурной политики на период до 2030 года, утвержденной распоряжением Правительства Российской Федерации от 11.09.2024 № 2501-р, </w:t>
      </w:r>
    </w:p>
    <w:p w14:paraId="3B63C362" w14:textId="77777777" w:rsidR="001A22EA" w:rsidRPr="001A0AD3" w:rsidRDefault="001A22EA" w:rsidP="001A22EA">
      <w:pPr>
        <w:autoSpaceDE w:val="0"/>
        <w:autoSpaceDN w:val="0"/>
        <w:adjustRightInd w:val="0"/>
        <w:ind w:firstLine="709"/>
        <w:jc w:val="both"/>
        <w:rPr>
          <w:sz w:val="28"/>
          <w:szCs w:val="28"/>
        </w:rPr>
      </w:pPr>
      <w:r w:rsidRPr="001A0AD3">
        <w:rPr>
          <w:sz w:val="28"/>
          <w:szCs w:val="28"/>
        </w:rPr>
        <w:t xml:space="preserve">- Указ Президента Российской Федерации от 09.05.2017 № 203 "О Стратегии развития информационного общества в Российской Федерации на 2017 - 2030 годы", </w:t>
      </w:r>
    </w:p>
    <w:p w14:paraId="7D4B52A7" w14:textId="77777777" w:rsidR="001A22EA" w:rsidRPr="001A0AD3" w:rsidRDefault="001A22EA" w:rsidP="001A22EA">
      <w:pPr>
        <w:autoSpaceDE w:val="0"/>
        <w:autoSpaceDN w:val="0"/>
        <w:adjustRightInd w:val="0"/>
        <w:ind w:firstLine="709"/>
        <w:jc w:val="both"/>
        <w:rPr>
          <w:sz w:val="28"/>
          <w:szCs w:val="28"/>
        </w:rPr>
      </w:pPr>
      <w:r w:rsidRPr="001A0AD3">
        <w:rPr>
          <w:sz w:val="28"/>
          <w:szCs w:val="28"/>
        </w:rPr>
        <w:t>- Стратегией социально-экономического развития Сахалинской области на период до 2035 года, утвержденной постановлением Правительства Сахалинской области от 24.12.2019 № 618.</w:t>
      </w:r>
    </w:p>
    <w:p w14:paraId="4DAECF85" w14:textId="77777777" w:rsidR="001A22EA" w:rsidRDefault="001A22EA" w:rsidP="001A22EA">
      <w:pPr>
        <w:autoSpaceDE w:val="0"/>
        <w:autoSpaceDN w:val="0"/>
        <w:adjustRightInd w:val="0"/>
        <w:ind w:firstLine="709"/>
        <w:jc w:val="both"/>
        <w:rPr>
          <w:sz w:val="28"/>
          <w:szCs w:val="28"/>
        </w:rPr>
      </w:pPr>
      <w:r w:rsidRPr="001A0AD3">
        <w:rPr>
          <w:sz w:val="28"/>
          <w:szCs w:val="28"/>
        </w:rPr>
        <w:t>- постановлением Правительства Сахалинской области от 02.08.2023          № 409 «Об утверждении об утверждении государственной программы сахалинской области «Развитие сферы культуры в Сахалинской области», и о признании утратившими силу некоторых нормативных».</w:t>
      </w:r>
    </w:p>
    <w:p w14:paraId="465C0F16" w14:textId="77777777" w:rsidR="001A22EA" w:rsidRDefault="001A22EA" w:rsidP="001A22EA">
      <w:pPr>
        <w:autoSpaceDE w:val="0"/>
        <w:autoSpaceDN w:val="0"/>
        <w:adjustRightInd w:val="0"/>
        <w:ind w:firstLine="709"/>
        <w:jc w:val="both"/>
        <w:rPr>
          <w:sz w:val="28"/>
          <w:szCs w:val="28"/>
        </w:rPr>
      </w:pPr>
      <w:r>
        <w:rPr>
          <w:sz w:val="28"/>
          <w:szCs w:val="28"/>
        </w:rPr>
        <w:t>Государственная культурная политика основывается на новом понимании роли культуры и новом отношении к ней не как к сфере услуг, а как к источнику формирования системы ценностей и нравственных идеалов общества. Новые подходы к государственной культурной политике обусловлены стратегическим приоритетом культуры, гармонизацией интересов человека, общества и государства.</w:t>
      </w:r>
    </w:p>
    <w:p w14:paraId="54BB9CCD" w14:textId="77777777" w:rsidR="001A22EA" w:rsidRDefault="001A22EA" w:rsidP="001A22EA">
      <w:pPr>
        <w:autoSpaceDE w:val="0"/>
        <w:autoSpaceDN w:val="0"/>
        <w:adjustRightInd w:val="0"/>
        <w:ind w:firstLine="709"/>
        <w:jc w:val="both"/>
        <w:rPr>
          <w:sz w:val="28"/>
          <w:szCs w:val="28"/>
        </w:rPr>
      </w:pPr>
      <w:r>
        <w:rPr>
          <w:sz w:val="28"/>
          <w:szCs w:val="28"/>
        </w:rPr>
        <w:t>Государственная культурная политика рассматривается как совокупность целей, принципов и приоритетов, механизмов и мер, направленных на гармоничное развитие личности и укрепление единства российского общества через интеграцию культуры во все сферы общественного устройства и систему государственного управления.</w:t>
      </w:r>
    </w:p>
    <w:p w14:paraId="3C7B4E32" w14:textId="77777777" w:rsidR="001A22EA" w:rsidRDefault="001A22EA" w:rsidP="001A22EA">
      <w:pPr>
        <w:autoSpaceDE w:val="0"/>
        <w:autoSpaceDN w:val="0"/>
        <w:adjustRightInd w:val="0"/>
        <w:ind w:firstLine="709"/>
        <w:jc w:val="both"/>
        <w:rPr>
          <w:sz w:val="28"/>
          <w:szCs w:val="28"/>
        </w:rPr>
      </w:pPr>
      <w:r>
        <w:rPr>
          <w:sz w:val="28"/>
          <w:szCs w:val="28"/>
        </w:rPr>
        <w:t>Основные приоритеты в сфере реализации муниципальной программы определены с учетом задач, установленных Концепцией долгосрочного социального экономического развития Российской Федерации, Стратегией государственной культурной политики на период до 2030 года, Основными направлениями деятельности Правительства Российской Федерации на среднесрочный период, посланиями Президента Российской Федерации Федеральному Собранию Российской Федерации, указами Президента Российской Федерации, иными стратегическими документами и нормативными правовыми актами Российской Федерации, реализация которых позволит наметить пути решения многих проблем региональной сферы культуры.</w:t>
      </w:r>
    </w:p>
    <w:p w14:paraId="6173B951" w14:textId="77777777" w:rsidR="001A22EA" w:rsidRDefault="001A22EA" w:rsidP="001A22EA">
      <w:pPr>
        <w:autoSpaceDE w:val="0"/>
        <w:autoSpaceDN w:val="0"/>
        <w:adjustRightInd w:val="0"/>
        <w:ind w:firstLine="709"/>
        <w:jc w:val="both"/>
        <w:rPr>
          <w:sz w:val="28"/>
          <w:szCs w:val="28"/>
        </w:rPr>
      </w:pPr>
      <w:r>
        <w:rPr>
          <w:sz w:val="28"/>
          <w:szCs w:val="28"/>
        </w:rPr>
        <w:t xml:space="preserve">На региональном уровне разработаны: Стратегия социально-экономического развития Сахалинской области на период до 2035 года, Стратегия развития культурной политики Сахалинской области на период до 2030 года, отраслевые "дорожные карты", направленные на повышение </w:t>
      </w:r>
      <w:r>
        <w:rPr>
          <w:sz w:val="28"/>
          <w:szCs w:val="28"/>
        </w:rPr>
        <w:lastRenderedPageBreak/>
        <w:t>эффективности деятельности учреждений культуры и качества предоставляемых услуг.</w:t>
      </w:r>
    </w:p>
    <w:p w14:paraId="2F993A82" w14:textId="77777777" w:rsidR="001A22EA" w:rsidRDefault="001A22EA" w:rsidP="001A22EA">
      <w:pPr>
        <w:autoSpaceDE w:val="0"/>
        <w:autoSpaceDN w:val="0"/>
        <w:adjustRightInd w:val="0"/>
        <w:ind w:firstLine="709"/>
        <w:jc w:val="both"/>
        <w:rPr>
          <w:sz w:val="28"/>
          <w:szCs w:val="28"/>
        </w:rPr>
      </w:pPr>
      <w:r>
        <w:rPr>
          <w:sz w:val="28"/>
          <w:szCs w:val="28"/>
        </w:rPr>
        <w:t>Главной целью Стратегии социально-экономического развития Сахалинской области на период до 2035 года, является достижение ключевых показателей качества жизни населения региона, выше среднероссийского уровня, включая уровень реальных доходов.</w:t>
      </w:r>
    </w:p>
    <w:p w14:paraId="24665E27" w14:textId="77777777" w:rsidR="001A22EA" w:rsidRDefault="001A22EA" w:rsidP="001A22EA">
      <w:pPr>
        <w:autoSpaceDE w:val="0"/>
        <w:autoSpaceDN w:val="0"/>
        <w:adjustRightInd w:val="0"/>
        <w:ind w:firstLine="709"/>
        <w:jc w:val="both"/>
        <w:rPr>
          <w:sz w:val="28"/>
          <w:szCs w:val="28"/>
        </w:rPr>
      </w:pPr>
      <w:r>
        <w:rPr>
          <w:sz w:val="28"/>
          <w:szCs w:val="28"/>
        </w:rPr>
        <w:t>Культура признана стратегическим ресурсом обеспечения инновационного развития, ключевым институтом общественного сознания и системы ценностей. Муниципальная политика в сфере культуры и искусства нацелена на формирование благоприятной культурной среды, создание условий для воспитания духовно-нравственной, творческой, ответственной личности, реализацию творческого потенциала деятелей культуры и искусства, а также широких слоев населения в целом.</w:t>
      </w:r>
    </w:p>
    <w:p w14:paraId="0636B83E" w14:textId="77777777" w:rsidR="001A22EA" w:rsidRDefault="001A22EA" w:rsidP="001A22EA">
      <w:pPr>
        <w:autoSpaceDE w:val="0"/>
        <w:autoSpaceDN w:val="0"/>
        <w:adjustRightInd w:val="0"/>
        <w:ind w:firstLine="709"/>
        <w:jc w:val="both"/>
        <w:rPr>
          <w:sz w:val="28"/>
          <w:szCs w:val="28"/>
        </w:rPr>
      </w:pPr>
      <w:r>
        <w:rPr>
          <w:sz w:val="28"/>
          <w:szCs w:val="28"/>
        </w:rPr>
        <w:t>Основной целью Программы является развитие культурного потенциала округа, обеспечивающего сохранение самобытности и национальной идентичности, повышение конкурентоспособности, благосостояния и качества жизни населения, гармоничное развитие личности и укрепление единства российского общества через интеграцию культуры во все сферы общественного устройства и процессы социально-экономического развития Углегорского муниципального округа Сахалинской области.</w:t>
      </w:r>
    </w:p>
    <w:p w14:paraId="7C46CD3B" w14:textId="77777777" w:rsidR="001A22EA" w:rsidRDefault="001A22EA" w:rsidP="001A22EA">
      <w:pPr>
        <w:spacing w:line="259" w:lineRule="auto"/>
        <w:jc w:val="center"/>
        <w:rPr>
          <w:b/>
          <w:sz w:val="28"/>
          <w:szCs w:val="28"/>
        </w:rPr>
      </w:pPr>
    </w:p>
    <w:p w14:paraId="433C3ECE" w14:textId="77777777" w:rsidR="001A22EA" w:rsidRDefault="001A22EA" w:rsidP="001A22EA">
      <w:pPr>
        <w:widowControl w:val="0"/>
        <w:autoSpaceDE w:val="0"/>
        <w:autoSpaceDN w:val="0"/>
        <w:adjustRightInd w:val="0"/>
        <w:jc w:val="center"/>
        <w:rPr>
          <w:sz w:val="28"/>
          <w:szCs w:val="28"/>
        </w:rPr>
      </w:pPr>
      <w:r>
        <w:rPr>
          <w:b/>
          <w:sz w:val="28"/>
          <w:szCs w:val="28"/>
        </w:rPr>
        <w:t>Раздел 3. Задачи муниципального управления, способы их эффективного</w:t>
      </w:r>
      <w:r>
        <w:rPr>
          <w:sz w:val="28"/>
          <w:szCs w:val="28"/>
        </w:rPr>
        <w:t xml:space="preserve"> </w:t>
      </w:r>
      <w:r>
        <w:rPr>
          <w:b/>
          <w:sz w:val="28"/>
          <w:szCs w:val="28"/>
        </w:rPr>
        <w:t>решения в сфере реализации муниципальной программы</w:t>
      </w:r>
    </w:p>
    <w:p w14:paraId="79422DBD" w14:textId="77777777" w:rsidR="001A22EA" w:rsidRDefault="001A22EA" w:rsidP="001A22EA">
      <w:pPr>
        <w:spacing w:line="259" w:lineRule="auto"/>
        <w:jc w:val="center"/>
        <w:rPr>
          <w:b/>
          <w:sz w:val="28"/>
          <w:szCs w:val="28"/>
        </w:rPr>
      </w:pPr>
    </w:p>
    <w:p w14:paraId="7AE1A1BE" w14:textId="77777777" w:rsidR="001A22EA" w:rsidRDefault="001A22EA" w:rsidP="001A22EA">
      <w:pPr>
        <w:autoSpaceDE w:val="0"/>
        <w:autoSpaceDN w:val="0"/>
        <w:adjustRightInd w:val="0"/>
        <w:ind w:firstLine="709"/>
        <w:jc w:val="both"/>
        <w:rPr>
          <w:sz w:val="28"/>
          <w:szCs w:val="28"/>
        </w:rPr>
      </w:pPr>
      <w:r>
        <w:rPr>
          <w:sz w:val="28"/>
          <w:szCs w:val="28"/>
        </w:rPr>
        <w:t>Основными задачами развития сферы культуры при реализации Программы являются:</w:t>
      </w:r>
    </w:p>
    <w:p w14:paraId="3D07006B" w14:textId="77777777" w:rsidR="001A22EA" w:rsidRDefault="001A22EA" w:rsidP="001A22EA">
      <w:pPr>
        <w:autoSpaceDE w:val="0"/>
        <w:autoSpaceDN w:val="0"/>
        <w:adjustRightInd w:val="0"/>
        <w:ind w:firstLine="709"/>
        <w:jc w:val="both"/>
        <w:rPr>
          <w:sz w:val="28"/>
          <w:szCs w:val="28"/>
        </w:rPr>
      </w:pPr>
      <w:r>
        <w:rPr>
          <w:sz w:val="28"/>
          <w:szCs w:val="28"/>
        </w:rPr>
        <w:t>1. Сохранение исторического и культурного наследия Углегорского муниципального округа Сахалинской области и его использование для воспитания и образования.</w:t>
      </w:r>
    </w:p>
    <w:p w14:paraId="50A7CF3A" w14:textId="77777777" w:rsidR="001A22EA" w:rsidRDefault="001A22EA" w:rsidP="001A22EA">
      <w:pPr>
        <w:autoSpaceDE w:val="0"/>
        <w:autoSpaceDN w:val="0"/>
        <w:adjustRightInd w:val="0"/>
        <w:ind w:firstLine="709"/>
        <w:jc w:val="both"/>
        <w:rPr>
          <w:sz w:val="28"/>
          <w:szCs w:val="28"/>
        </w:rPr>
      </w:pPr>
      <w:r>
        <w:rPr>
          <w:sz w:val="28"/>
          <w:szCs w:val="28"/>
        </w:rPr>
        <w:t>2. Повышение доступности и качества библиотечных услуг.</w:t>
      </w:r>
    </w:p>
    <w:p w14:paraId="50C5D36A" w14:textId="77777777" w:rsidR="001A22EA" w:rsidRDefault="001A22EA" w:rsidP="001A22EA">
      <w:pPr>
        <w:autoSpaceDE w:val="0"/>
        <w:autoSpaceDN w:val="0"/>
        <w:adjustRightInd w:val="0"/>
        <w:ind w:firstLine="709"/>
        <w:jc w:val="both"/>
        <w:rPr>
          <w:sz w:val="28"/>
          <w:szCs w:val="28"/>
        </w:rPr>
      </w:pPr>
      <w:r>
        <w:rPr>
          <w:sz w:val="28"/>
          <w:szCs w:val="28"/>
        </w:rPr>
        <w:t>3. Повышение доступности и качества музейных услуг.</w:t>
      </w:r>
    </w:p>
    <w:p w14:paraId="504C6033" w14:textId="77777777" w:rsidR="001A22EA" w:rsidRDefault="001A22EA" w:rsidP="001A22EA">
      <w:pPr>
        <w:autoSpaceDE w:val="0"/>
        <w:autoSpaceDN w:val="0"/>
        <w:adjustRightInd w:val="0"/>
        <w:ind w:firstLine="709"/>
        <w:jc w:val="both"/>
        <w:rPr>
          <w:sz w:val="28"/>
          <w:szCs w:val="28"/>
        </w:rPr>
      </w:pPr>
      <w:r>
        <w:rPr>
          <w:sz w:val="28"/>
          <w:szCs w:val="28"/>
        </w:rPr>
        <w:t>4. Создание условий для развития концертной деятельности, в том числе в области академической музыки.</w:t>
      </w:r>
    </w:p>
    <w:p w14:paraId="1D136470" w14:textId="77777777" w:rsidR="001A22EA" w:rsidRDefault="001A22EA" w:rsidP="001A22EA">
      <w:pPr>
        <w:autoSpaceDE w:val="0"/>
        <w:autoSpaceDN w:val="0"/>
        <w:adjustRightInd w:val="0"/>
        <w:ind w:firstLine="709"/>
        <w:jc w:val="both"/>
        <w:rPr>
          <w:sz w:val="28"/>
          <w:szCs w:val="28"/>
        </w:rPr>
      </w:pPr>
      <w:r>
        <w:rPr>
          <w:sz w:val="28"/>
          <w:szCs w:val="28"/>
        </w:rPr>
        <w:t>5. Создание условий для сохранения и развития кинематографа.</w:t>
      </w:r>
    </w:p>
    <w:p w14:paraId="0C00E359" w14:textId="77777777" w:rsidR="001A22EA" w:rsidRDefault="001A22EA" w:rsidP="001A22EA">
      <w:pPr>
        <w:autoSpaceDE w:val="0"/>
        <w:autoSpaceDN w:val="0"/>
        <w:adjustRightInd w:val="0"/>
        <w:ind w:firstLine="709"/>
        <w:jc w:val="both"/>
        <w:rPr>
          <w:sz w:val="28"/>
          <w:szCs w:val="28"/>
        </w:rPr>
      </w:pPr>
      <w:r>
        <w:rPr>
          <w:sz w:val="28"/>
          <w:szCs w:val="28"/>
        </w:rPr>
        <w:t>6. Создание условий для развития культурно-досуговой деятельности, воспитания экологической культуры.</w:t>
      </w:r>
    </w:p>
    <w:p w14:paraId="191E8BD3" w14:textId="77777777" w:rsidR="001A22EA" w:rsidRDefault="001A22EA" w:rsidP="001A22EA">
      <w:pPr>
        <w:autoSpaceDE w:val="0"/>
        <w:autoSpaceDN w:val="0"/>
        <w:adjustRightInd w:val="0"/>
        <w:ind w:firstLine="709"/>
        <w:jc w:val="both"/>
        <w:rPr>
          <w:sz w:val="28"/>
          <w:szCs w:val="28"/>
        </w:rPr>
      </w:pPr>
      <w:r>
        <w:rPr>
          <w:sz w:val="28"/>
          <w:szCs w:val="28"/>
        </w:rPr>
        <w:t>7. Обеспечение сохранности, пополнения и использования архивных фондов.</w:t>
      </w:r>
    </w:p>
    <w:p w14:paraId="43E6E3DC" w14:textId="77777777" w:rsidR="001A22EA" w:rsidRDefault="001A22EA" w:rsidP="001A22EA">
      <w:pPr>
        <w:autoSpaceDE w:val="0"/>
        <w:autoSpaceDN w:val="0"/>
        <w:adjustRightInd w:val="0"/>
        <w:ind w:firstLine="709"/>
        <w:jc w:val="both"/>
        <w:rPr>
          <w:sz w:val="28"/>
          <w:szCs w:val="28"/>
        </w:rPr>
      </w:pPr>
      <w:r>
        <w:rPr>
          <w:sz w:val="28"/>
          <w:szCs w:val="28"/>
        </w:rPr>
        <w:t>8. Создание условий для сохранения и развития традиционной народной культуры, нематериального культурного наследия народов Российской Федерации.</w:t>
      </w:r>
    </w:p>
    <w:p w14:paraId="0BC05055" w14:textId="77777777" w:rsidR="001A22EA" w:rsidRDefault="001A22EA" w:rsidP="001A22EA">
      <w:pPr>
        <w:autoSpaceDE w:val="0"/>
        <w:autoSpaceDN w:val="0"/>
        <w:adjustRightInd w:val="0"/>
        <w:ind w:firstLine="709"/>
        <w:jc w:val="both"/>
        <w:rPr>
          <w:sz w:val="28"/>
          <w:szCs w:val="28"/>
        </w:rPr>
      </w:pPr>
      <w:r>
        <w:rPr>
          <w:sz w:val="28"/>
          <w:szCs w:val="28"/>
        </w:rPr>
        <w:t>9. Создание условий для сохранения и развития кадрового потенциала, региональной системы художественного образования, продвижение талантливой молодежи в сфере музыкального искусства.</w:t>
      </w:r>
    </w:p>
    <w:p w14:paraId="6BD68573" w14:textId="77777777" w:rsidR="001A22EA" w:rsidRDefault="001A22EA" w:rsidP="001A22EA">
      <w:pPr>
        <w:autoSpaceDE w:val="0"/>
        <w:autoSpaceDN w:val="0"/>
        <w:adjustRightInd w:val="0"/>
        <w:ind w:firstLine="709"/>
        <w:jc w:val="both"/>
        <w:rPr>
          <w:sz w:val="28"/>
          <w:szCs w:val="28"/>
        </w:rPr>
      </w:pPr>
      <w:r>
        <w:rPr>
          <w:sz w:val="28"/>
          <w:szCs w:val="28"/>
        </w:rPr>
        <w:lastRenderedPageBreak/>
        <w:t>10. Стимулирование социальной активности, инициативы и самодеятельности граждан в сфере досуга, создание условий для развития способностей личности, реализации ее творческого потенциала.</w:t>
      </w:r>
    </w:p>
    <w:p w14:paraId="1FCA6BF0" w14:textId="77777777" w:rsidR="001A22EA" w:rsidRDefault="001A22EA" w:rsidP="001A22EA">
      <w:pPr>
        <w:autoSpaceDE w:val="0"/>
        <w:autoSpaceDN w:val="0"/>
        <w:adjustRightInd w:val="0"/>
        <w:ind w:firstLine="709"/>
        <w:jc w:val="both"/>
        <w:rPr>
          <w:sz w:val="28"/>
          <w:szCs w:val="28"/>
        </w:rPr>
      </w:pPr>
      <w:r>
        <w:rPr>
          <w:sz w:val="28"/>
          <w:szCs w:val="28"/>
        </w:rPr>
        <w:t>11. Развитие инфраструктуры, создание благоприятной культурной среды.</w:t>
      </w:r>
    </w:p>
    <w:p w14:paraId="339BA40A" w14:textId="77777777" w:rsidR="001A22EA" w:rsidRDefault="001A22EA" w:rsidP="001A22EA">
      <w:pPr>
        <w:autoSpaceDE w:val="0"/>
        <w:autoSpaceDN w:val="0"/>
        <w:adjustRightInd w:val="0"/>
        <w:ind w:firstLine="709"/>
        <w:jc w:val="both"/>
        <w:rPr>
          <w:sz w:val="28"/>
          <w:szCs w:val="28"/>
        </w:rPr>
      </w:pPr>
      <w:r>
        <w:rPr>
          <w:sz w:val="28"/>
          <w:szCs w:val="28"/>
        </w:rPr>
        <w:t>12. Модернизация учреждений культуры и отраслевого образования, укрепление материально-технической базы.</w:t>
      </w:r>
    </w:p>
    <w:p w14:paraId="74F0E2E7" w14:textId="77777777" w:rsidR="001A22EA" w:rsidRDefault="001A22EA" w:rsidP="001A22EA">
      <w:pPr>
        <w:autoSpaceDE w:val="0"/>
        <w:autoSpaceDN w:val="0"/>
        <w:adjustRightInd w:val="0"/>
        <w:ind w:firstLine="709"/>
        <w:jc w:val="both"/>
        <w:rPr>
          <w:sz w:val="28"/>
          <w:szCs w:val="28"/>
        </w:rPr>
      </w:pPr>
      <w:r>
        <w:rPr>
          <w:sz w:val="28"/>
          <w:szCs w:val="28"/>
        </w:rPr>
        <w:t>13. Создание современной инфраструктуры для творческой самореализации и досуга населения.</w:t>
      </w:r>
    </w:p>
    <w:p w14:paraId="583DBEDD" w14:textId="77777777" w:rsidR="001A22EA" w:rsidRDefault="001A22EA" w:rsidP="001A22EA">
      <w:pPr>
        <w:autoSpaceDE w:val="0"/>
        <w:autoSpaceDN w:val="0"/>
        <w:adjustRightInd w:val="0"/>
        <w:ind w:firstLine="709"/>
        <w:jc w:val="both"/>
        <w:rPr>
          <w:sz w:val="28"/>
          <w:szCs w:val="28"/>
        </w:rPr>
      </w:pPr>
      <w:r>
        <w:rPr>
          <w:sz w:val="28"/>
          <w:szCs w:val="28"/>
        </w:rPr>
        <w:t>14. Вовлечение граждан в культурную деятельность путем поддержки и реализации творческих инициатив.</w:t>
      </w:r>
    </w:p>
    <w:p w14:paraId="53D0035E" w14:textId="77777777" w:rsidR="001A22EA" w:rsidRDefault="001A22EA" w:rsidP="001A22EA">
      <w:pPr>
        <w:autoSpaceDE w:val="0"/>
        <w:autoSpaceDN w:val="0"/>
        <w:adjustRightInd w:val="0"/>
        <w:ind w:firstLine="709"/>
        <w:jc w:val="both"/>
        <w:rPr>
          <w:sz w:val="28"/>
          <w:szCs w:val="28"/>
        </w:rPr>
      </w:pPr>
      <w:r>
        <w:rPr>
          <w:sz w:val="28"/>
          <w:szCs w:val="28"/>
        </w:rPr>
        <w:t>15. Обеспечение равенства доступа к событиям культурной жизни путем широкого внедрения цифровых технологий в культурное пространство региона.</w:t>
      </w:r>
    </w:p>
    <w:p w14:paraId="6E1E1A3E" w14:textId="77777777" w:rsidR="001A22EA" w:rsidRDefault="001A22EA" w:rsidP="001A22EA">
      <w:pPr>
        <w:autoSpaceDE w:val="0"/>
        <w:autoSpaceDN w:val="0"/>
        <w:adjustRightInd w:val="0"/>
        <w:ind w:firstLine="709"/>
        <w:jc w:val="both"/>
        <w:rPr>
          <w:sz w:val="28"/>
          <w:szCs w:val="28"/>
        </w:rPr>
      </w:pPr>
      <w:r>
        <w:rPr>
          <w:sz w:val="28"/>
          <w:szCs w:val="28"/>
        </w:rPr>
        <w:t>Выполнение указанных задач будет осуществляться в условиях решения проблем, сложившихся в сфере культуры Углегорского муниципального округа Сахалинской области.</w:t>
      </w:r>
    </w:p>
    <w:p w14:paraId="13E1A859" w14:textId="77777777" w:rsidR="001A22EA" w:rsidRDefault="001A22EA" w:rsidP="001A22EA">
      <w:pPr>
        <w:autoSpaceDE w:val="0"/>
        <w:autoSpaceDN w:val="0"/>
        <w:adjustRightInd w:val="0"/>
        <w:ind w:firstLine="709"/>
        <w:jc w:val="both"/>
        <w:rPr>
          <w:sz w:val="28"/>
          <w:szCs w:val="28"/>
        </w:rPr>
      </w:pPr>
      <w:r>
        <w:rPr>
          <w:sz w:val="28"/>
          <w:szCs w:val="28"/>
        </w:rPr>
        <w:t>Утверждение приоритета культуры призвано обеспечить более высокое качество жизни общества, его способность к гражданскому единству, к определению и достижению общих целей развития. Главным условием реализации установленных задач является формирование нравственной, ответственной, самостоятельно мыслящей, творческой личности.</w:t>
      </w:r>
    </w:p>
    <w:p w14:paraId="5304207E" w14:textId="77777777" w:rsidR="001A22EA" w:rsidRDefault="001A22EA" w:rsidP="001A22EA">
      <w:pPr>
        <w:autoSpaceDE w:val="0"/>
        <w:autoSpaceDN w:val="0"/>
        <w:adjustRightInd w:val="0"/>
        <w:ind w:firstLine="709"/>
        <w:jc w:val="both"/>
        <w:rPr>
          <w:sz w:val="28"/>
          <w:szCs w:val="28"/>
        </w:rPr>
      </w:pPr>
      <w:r>
        <w:rPr>
          <w:sz w:val="28"/>
          <w:szCs w:val="28"/>
        </w:rPr>
        <w:t>Участниками Программы определены муниципальные учреждения культуры, отраслевого образования и муниципальный архив, а также отдел по культуре, спорту и делам молодежи администрации Углегорского муниципального округа Сахалинской области.</w:t>
      </w:r>
    </w:p>
    <w:p w14:paraId="605F6A86" w14:textId="77777777" w:rsidR="001A22EA" w:rsidRDefault="001A22EA" w:rsidP="001A22EA">
      <w:pPr>
        <w:ind w:firstLine="709"/>
        <w:jc w:val="both"/>
        <w:rPr>
          <w:bCs/>
          <w:sz w:val="28"/>
          <w:szCs w:val="28"/>
        </w:rPr>
      </w:pPr>
      <w:r>
        <w:rPr>
          <w:bCs/>
          <w:sz w:val="28"/>
          <w:szCs w:val="28"/>
        </w:rPr>
        <w:t xml:space="preserve">Выполнение указанных задач будет осуществляться в условиях решения проблем, сложившихся в сфере культуры </w:t>
      </w:r>
      <w:r>
        <w:rPr>
          <w:sz w:val="28"/>
          <w:szCs w:val="28"/>
        </w:rPr>
        <w:t>Углегорского муниципального округа Сахалинской области</w:t>
      </w:r>
      <w:r>
        <w:rPr>
          <w:bCs/>
          <w:sz w:val="28"/>
          <w:szCs w:val="28"/>
        </w:rPr>
        <w:t>.</w:t>
      </w:r>
    </w:p>
    <w:p w14:paraId="47866DF9" w14:textId="77777777" w:rsidR="001A22EA" w:rsidRDefault="001A22EA" w:rsidP="001A22EA">
      <w:pPr>
        <w:spacing w:line="259" w:lineRule="auto"/>
        <w:jc w:val="center"/>
        <w:rPr>
          <w:b/>
          <w:sz w:val="28"/>
          <w:szCs w:val="28"/>
        </w:rPr>
      </w:pPr>
    </w:p>
    <w:p w14:paraId="0B35B464" w14:textId="77777777" w:rsidR="001A22EA" w:rsidRDefault="001A22EA" w:rsidP="001A22EA">
      <w:pPr>
        <w:spacing w:after="160" w:line="259" w:lineRule="auto"/>
        <w:jc w:val="center"/>
        <w:rPr>
          <w:b/>
          <w:sz w:val="28"/>
          <w:szCs w:val="28"/>
        </w:rPr>
      </w:pPr>
      <w:r>
        <w:rPr>
          <w:b/>
          <w:sz w:val="28"/>
          <w:szCs w:val="28"/>
        </w:rPr>
        <w:t>Раздел 4. Задачи, определенные в соответствии с национальными целями</w:t>
      </w:r>
    </w:p>
    <w:p w14:paraId="26560605" w14:textId="77777777" w:rsidR="001A22EA" w:rsidRDefault="001A22EA" w:rsidP="001A22EA">
      <w:pPr>
        <w:ind w:firstLine="709"/>
        <w:jc w:val="both"/>
        <w:rPr>
          <w:bCs/>
          <w:sz w:val="28"/>
          <w:szCs w:val="28"/>
        </w:rPr>
      </w:pPr>
      <w:r>
        <w:rPr>
          <w:sz w:val="28"/>
          <w:szCs w:val="28"/>
        </w:rPr>
        <w:t xml:space="preserve">Реализация муниципальной программы направлена на достижение национальных целей развития Российской Федерации на период до 2030 года </w:t>
      </w:r>
      <w:r>
        <w:rPr>
          <w:bCs/>
          <w:sz w:val="28"/>
          <w:szCs w:val="28"/>
        </w:rPr>
        <w:t xml:space="preserve">«Возможности для самореализации и развития талантов» </w:t>
      </w:r>
    </w:p>
    <w:p w14:paraId="4D31AF4E" w14:textId="77777777" w:rsidR="001A22EA" w:rsidRDefault="001A22EA" w:rsidP="001A22EA">
      <w:pPr>
        <w:ind w:firstLine="709"/>
        <w:jc w:val="both"/>
        <w:rPr>
          <w:bCs/>
          <w:sz w:val="28"/>
          <w:szCs w:val="28"/>
        </w:rPr>
      </w:pPr>
      <w:r>
        <w:rPr>
          <w:bCs/>
          <w:sz w:val="28"/>
          <w:szCs w:val="28"/>
        </w:rPr>
        <w:t>Основной задачей Программы является повышение привлекательности (популярности) культурных мероприятий, использование современных цифровых технологий и популяризация объектов культурного наследия.</w:t>
      </w:r>
    </w:p>
    <w:p w14:paraId="061F13BD" w14:textId="77777777" w:rsidR="001A22EA" w:rsidRDefault="001A22EA" w:rsidP="001A22EA">
      <w:pPr>
        <w:ind w:firstLine="709"/>
        <w:jc w:val="both"/>
        <w:rPr>
          <w:bCs/>
          <w:sz w:val="28"/>
          <w:szCs w:val="28"/>
        </w:rPr>
      </w:pPr>
      <w:r>
        <w:rPr>
          <w:bCs/>
          <w:sz w:val="28"/>
          <w:szCs w:val="28"/>
        </w:rPr>
        <w:t>Реализацию поставленной задачи планируется осуществить путем реализации следующих мероприятий:</w:t>
      </w:r>
    </w:p>
    <w:p w14:paraId="7144E950" w14:textId="77777777" w:rsidR="001A22EA" w:rsidRDefault="001A22EA" w:rsidP="001A22EA">
      <w:pPr>
        <w:ind w:firstLine="709"/>
        <w:jc w:val="both"/>
        <w:rPr>
          <w:bCs/>
          <w:sz w:val="28"/>
          <w:szCs w:val="28"/>
        </w:rPr>
      </w:pPr>
      <w:r>
        <w:rPr>
          <w:bCs/>
          <w:sz w:val="28"/>
          <w:szCs w:val="28"/>
        </w:rPr>
        <w:t>- развитие сети учреждений культуры, включая меры по укреплению материально-технической базы в учреждениях культуры, реставрацию и сохранение объектов культурного наследия;</w:t>
      </w:r>
    </w:p>
    <w:p w14:paraId="7BB78FFB" w14:textId="77777777" w:rsidR="001A22EA" w:rsidRDefault="001A22EA" w:rsidP="001A22EA">
      <w:pPr>
        <w:ind w:firstLine="709"/>
        <w:jc w:val="both"/>
        <w:rPr>
          <w:bCs/>
          <w:sz w:val="28"/>
          <w:szCs w:val="28"/>
        </w:rPr>
      </w:pPr>
      <w:r>
        <w:rPr>
          <w:bCs/>
          <w:sz w:val="28"/>
          <w:szCs w:val="28"/>
        </w:rPr>
        <w:lastRenderedPageBreak/>
        <w:t>- использование новых технологий для сохранения и развития культурного наследия, а также его адаптации к современным реалиям - создание виртуальных концертных залов, мультимедиа-гидов;</w:t>
      </w:r>
    </w:p>
    <w:p w14:paraId="4C1B7C01" w14:textId="77777777" w:rsidR="001A22EA" w:rsidRDefault="001A22EA" w:rsidP="001A22EA">
      <w:pPr>
        <w:ind w:firstLine="709"/>
        <w:jc w:val="both"/>
        <w:rPr>
          <w:bCs/>
          <w:sz w:val="28"/>
          <w:szCs w:val="28"/>
        </w:rPr>
      </w:pPr>
      <w:r>
        <w:rPr>
          <w:bCs/>
          <w:sz w:val="28"/>
          <w:szCs w:val="28"/>
        </w:rPr>
        <w:t>- кадровое обеспечение организаций культуры, в том числе путем повышения квалификации и реализации мер по поддержке сельских учреждений культуры и их работников.</w:t>
      </w:r>
    </w:p>
    <w:p w14:paraId="2297B0FD" w14:textId="77777777" w:rsidR="003B6389" w:rsidRDefault="003B6389"/>
    <w:sectPr w:rsidR="003B63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86"/>
    <w:rsid w:val="001604DB"/>
    <w:rsid w:val="001A22EA"/>
    <w:rsid w:val="003B6389"/>
    <w:rsid w:val="005C50E1"/>
    <w:rsid w:val="006D7886"/>
    <w:rsid w:val="00720D39"/>
    <w:rsid w:val="009854D5"/>
    <w:rsid w:val="00B02BDA"/>
    <w:rsid w:val="00D566C1"/>
    <w:rsid w:val="00D94A89"/>
    <w:rsid w:val="00E22D83"/>
    <w:rsid w:val="00F56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E23FD"/>
  <w15:chartTrackingRefBased/>
  <w15:docId w15:val="{A4BEF4A4-1D38-486B-AA29-F18E29CD0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2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D788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2">
    <w:name w:val="heading 2"/>
    <w:basedOn w:val="a"/>
    <w:next w:val="a"/>
    <w:link w:val="20"/>
    <w:uiPriority w:val="9"/>
    <w:semiHidden/>
    <w:unhideWhenUsed/>
    <w:qFormat/>
    <w:rsid w:val="006D788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3">
    <w:name w:val="heading 3"/>
    <w:basedOn w:val="a"/>
    <w:next w:val="a"/>
    <w:link w:val="30"/>
    <w:uiPriority w:val="9"/>
    <w:semiHidden/>
    <w:unhideWhenUsed/>
    <w:qFormat/>
    <w:rsid w:val="006D788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eastAsia="en-US"/>
    </w:rPr>
  </w:style>
  <w:style w:type="paragraph" w:styleId="4">
    <w:name w:val="heading 4"/>
    <w:basedOn w:val="a"/>
    <w:next w:val="a"/>
    <w:link w:val="40"/>
    <w:uiPriority w:val="9"/>
    <w:semiHidden/>
    <w:unhideWhenUsed/>
    <w:qFormat/>
    <w:rsid w:val="006D7886"/>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rPr>
  </w:style>
  <w:style w:type="paragraph" w:styleId="5">
    <w:name w:val="heading 5"/>
    <w:basedOn w:val="a"/>
    <w:next w:val="a"/>
    <w:link w:val="50"/>
    <w:uiPriority w:val="9"/>
    <w:semiHidden/>
    <w:unhideWhenUsed/>
    <w:qFormat/>
    <w:rsid w:val="006D7886"/>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eastAsia="en-US"/>
    </w:rPr>
  </w:style>
  <w:style w:type="paragraph" w:styleId="6">
    <w:name w:val="heading 6"/>
    <w:basedOn w:val="a"/>
    <w:next w:val="a"/>
    <w:link w:val="60"/>
    <w:uiPriority w:val="9"/>
    <w:semiHidden/>
    <w:unhideWhenUsed/>
    <w:qFormat/>
    <w:rsid w:val="006D7886"/>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6D7886"/>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6D7886"/>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6D7886"/>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788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D788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D788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D788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D788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D788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D7886"/>
    <w:rPr>
      <w:rFonts w:eastAsiaTheme="majorEastAsia" w:cstheme="majorBidi"/>
      <w:color w:val="595959" w:themeColor="text1" w:themeTint="A6"/>
    </w:rPr>
  </w:style>
  <w:style w:type="character" w:customStyle="1" w:styleId="80">
    <w:name w:val="Заголовок 8 Знак"/>
    <w:basedOn w:val="a0"/>
    <w:link w:val="8"/>
    <w:uiPriority w:val="9"/>
    <w:semiHidden/>
    <w:rsid w:val="006D788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D7886"/>
    <w:rPr>
      <w:rFonts w:eastAsiaTheme="majorEastAsia" w:cstheme="majorBidi"/>
      <w:color w:val="272727" w:themeColor="text1" w:themeTint="D8"/>
    </w:rPr>
  </w:style>
  <w:style w:type="paragraph" w:styleId="a3">
    <w:name w:val="Title"/>
    <w:basedOn w:val="a"/>
    <w:next w:val="a"/>
    <w:link w:val="a4"/>
    <w:uiPriority w:val="10"/>
    <w:qFormat/>
    <w:rsid w:val="006D7886"/>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4">
    <w:name w:val="Заголовок Знак"/>
    <w:basedOn w:val="a0"/>
    <w:link w:val="a3"/>
    <w:uiPriority w:val="10"/>
    <w:rsid w:val="006D78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7886"/>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a6">
    <w:name w:val="Подзаголовок Знак"/>
    <w:basedOn w:val="a0"/>
    <w:link w:val="a5"/>
    <w:uiPriority w:val="11"/>
    <w:rsid w:val="006D788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D7886"/>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22">
    <w:name w:val="Цитата 2 Знак"/>
    <w:basedOn w:val="a0"/>
    <w:link w:val="21"/>
    <w:uiPriority w:val="29"/>
    <w:rsid w:val="006D7886"/>
    <w:rPr>
      <w:i/>
      <w:iCs/>
      <w:color w:val="404040" w:themeColor="text1" w:themeTint="BF"/>
    </w:rPr>
  </w:style>
  <w:style w:type="paragraph" w:styleId="a7">
    <w:name w:val="List Paragraph"/>
    <w:basedOn w:val="a"/>
    <w:uiPriority w:val="34"/>
    <w:qFormat/>
    <w:rsid w:val="006D7886"/>
    <w:pPr>
      <w:spacing w:after="160" w:line="259" w:lineRule="auto"/>
      <w:ind w:left="720"/>
      <w:contextualSpacing/>
    </w:pPr>
    <w:rPr>
      <w:rFonts w:asciiTheme="minorHAnsi" w:eastAsiaTheme="minorHAnsi" w:hAnsiTheme="minorHAnsi" w:cstheme="minorBidi"/>
      <w:sz w:val="22"/>
      <w:szCs w:val="22"/>
      <w:lang w:eastAsia="en-US"/>
    </w:rPr>
  </w:style>
  <w:style w:type="character" w:styleId="a8">
    <w:name w:val="Intense Emphasis"/>
    <w:basedOn w:val="a0"/>
    <w:uiPriority w:val="21"/>
    <w:qFormat/>
    <w:rsid w:val="006D7886"/>
    <w:rPr>
      <w:i/>
      <w:iCs/>
      <w:color w:val="2F5496" w:themeColor="accent1" w:themeShade="BF"/>
    </w:rPr>
  </w:style>
  <w:style w:type="paragraph" w:styleId="a9">
    <w:name w:val="Intense Quote"/>
    <w:basedOn w:val="a"/>
    <w:next w:val="a"/>
    <w:link w:val="aa"/>
    <w:uiPriority w:val="30"/>
    <w:qFormat/>
    <w:rsid w:val="006D788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aa">
    <w:name w:val="Выделенная цитата Знак"/>
    <w:basedOn w:val="a0"/>
    <w:link w:val="a9"/>
    <w:uiPriority w:val="30"/>
    <w:rsid w:val="006D7886"/>
    <w:rPr>
      <w:i/>
      <w:iCs/>
      <w:color w:val="2F5496" w:themeColor="accent1" w:themeShade="BF"/>
    </w:rPr>
  </w:style>
  <w:style w:type="character" w:styleId="ab">
    <w:name w:val="Intense Reference"/>
    <w:basedOn w:val="a0"/>
    <w:uiPriority w:val="32"/>
    <w:qFormat/>
    <w:rsid w:val="006D788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2355</Words>
  <Characters>13427</Characters>
  <Application>Microsoft Office Word</Application>
  <DocSecurity>0</DocSecurity>
  <Lines>111</Lines>
  <Paragraphs>31</Paragraphs>
  <ScaleCrop>false</ScaleCrop>
  <Company>SPecialiST RePack</Company>
  <LinksUpToDate>false</LinksUpToDate>
  <CharactersWithSpaces>15751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2026-02-19T23:31:00Z</cp:lastPrinted>
  <dcterms:created xsi:type="dcterms:W3CDTF">2026-02-11T07:28:00Z</dcterms:created>
  <dcterms:modified xsi:type="dcterms:W3CDTF">2026-02-19T23:31:00Z</dcterms:modified>
</cp:coreProperties>
</file>