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4A0DB" w14:textId="77777777" w:rsidR="000275FF" w:rsidRDefault="000275FF" w:rsidP="002A188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479FA685" wp14:editId="54BA1D10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BD9EE" w14:textId="77777777" w:rsidR="000275FF" w:rsidRDefault="000275FF" w:rsidP="002A188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DF480A4" w14:textId="77777777" w:rsidR="000275FF" w:rsidRDefault="000275FF" w:rsidP="002A1880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7F7CCC0" w14:textId="68064CB8" w:rsidR="000275FF" w:rsidRPr="00A91438" w:rsidRDefault="000275FF" w:rsidP="002A188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0275FF">
        <w:rPr>
          <w:sz w:val="28"/>
          <w:szCs w:val="28"/>
          <w:u w:val="single"/>
        </w:rPr>
        <w:t>06.07.2026</w:t>
      </w:r>
      <w:r>
        <w:rPr>
          <w:sz w:val="28"/>
          <w:szCs w:val="28"/>
        </w:rPr>
        <w:t xml:space="preserve"> № </w:t>
      </w:r>
      <w:r w:rsidRPr="000275FF">
        <w:rPr>
          <w:sz w:val="28"/>
          <w:szCs w:val="28"/>
          <w:u w:val="single"/>
        </w:rPr>
        <w:t>354-п/26</w:t>
      </w:r>
    </w:p>
    <w:p w14:paraId="0876ABEF" w14:textId="77777777" w:rsidR="000275FF" w:rsidRDefault="000275FF" w:rsidP="002A1880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BAE9C8E" w14:textId="77777777" w:rsidR="000275FF" w:rsidRDefault="000275FF" w:rsidP="002A1880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Углегорского муниципального округа Сахалинской области от 19.05.2026 № 242-п/26 «Об утверждении Порядка предоставления меры поддержки на зачисление в первоочередном порядке в группы продленного дня детей</w:t>
      </w:r>
      <w:r w:rsidRPr="004826CC">
        <w:rPr>
          <w:rFonts w:eastAsia="Calibri"/>
          <w:sz w:val="28"/>
          <w:szCs w:val="28"/>
          <w:lang w:eastAsia="en-US"/>
        </w:rPr>
        <w:t xml:space="preserve"> </w:t>
      </w:r>
      <w:r w:rsidRPr="008C7E61">
        <w:rPr>
          <w:rFonts w:eastAsia="Calibri"/>
          <w:sz w:val="28"/>
          <w:szCs w:val="28"/>
          <w:lang w:eastAsia="en-US"/>
        </w:rPr>
        <w:t>участников специальной военной операции на территории Углегорского муниципального округа Сахалинской области»</w:t>
      </w:r>
    </w:p>
    <w:p w14:paraId="04B8DE4A" w14:textId="77777777" w:rsidR="000275FF" w:rsidRPr="008C7E61" w:rsidRDefault="000275FF" w:rsidP="002A188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7E61">
        <w:rPr>
          <w:rFonts w:eastAsia="Calibri"/>
          <w:sz w:val="28"/>
          <w:szCs w:val="28"/>
          <w:lang w:eastAsia="en-US"/>
        </w:rPr>
        <w:t>Во исполнение Указа Президента Российской Федерации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от 15 мая 2026 № 327</w:t>
      </w:r>
      <w:r>
        <w:rPr>
          <w:rFonts w:eastAsia="Calibri"/>
          <w:sz w:val="28"/>
          <w:szCs w:val="28"/>
          <w:lang w:eastAsia="en-US"/>
        </w:rPr>
        <w:t>,</w:t>
      </w:r>
      <w:r w:rsidRPr="008C7E61">
        <w:rPr>
          <w:rFonts w:eastAsia="Calibri"/>
          <w:sz w:val="28"/>
          <w:szCs w:val="28"/>
          <w:lang w:eastAsia="en-US"/>
        </w:rPr>
        <w:t xml:space="preserve"> администрация Углегорского муниципального округа</w:t>
      </w:r>
      <w:r>
        <w:rPr>
          <w:rFonts w:eastAsia="Calibri"/>
          <w:sz w:val="28"/>
          <w:szCs w:val="28"/>
          <w:lang w:eastAsia="en-US"/>
        </w:rPr>
        <w:t xml:space="preserve"> Сахалинской области</w:t>
      </w:r>
      <w:r w:rsidRPr="008C7E61">
        <w:rPr>
          <w:rFonts w:eastAsia="Calibri"/>
          <w:sz w:val="28"/>
          <w:szCs w:val="28"/>
          <w:lang w:eastAsia="en-US"/>
        </w:rPr>
        <w:t xml:space="preserve"> </w:t>
      </w:r>
      <w:r w:rsidRPr="008C7E61">
        <w:rPr>
          <w:rFonts w:eastAsia="Calibri"/>
          <w:b/>
          <w:sz w:val="28"/>
          <w:szCs w:val="28"/>
          <w:lang w:eastAsia="en-US"/>
        </w:rPr>
        <w:t>постановляет:</w:t>
      </w:r>
    </w:p>
    <w:p w14:paraId="4334632C" w14:textId="77777777" w:rsidR="000275FF" w:rsidRPr="008C7E61" w:rsidRDefault="000275FF" w:rsidP="000275FF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8C7E61">
        <w:rPr>
          <w:rFonts w:eastAsia="Calibri"/>
          <w:bCs/>
          <w:sz w:val="28"/>
          <w:szCs w:val="28"/>
          <w:lang w:eastAsia="en-US"/>
        </w:rPr>
        <w:t xml:space="preserve">Внести в постановление </w:t>
      </w:r>
      <w:r w:rsidRPr="008C7E61">
        <w:rPr>
          <w:rFonts w:eastAsia="Calibri"/>
          <w:sz w:val="28"/>
          <w:szCs w:val="28"/>
          <w:lang w:eastAsia="en-US"/>
        </w:rPr>
        <w:t>администрации Углегорского муниципального округа Сахалинской области от 19.05.2026 № 242-п/26 «Об утверждении Порядка предоставления меры поддержки на зачисление в первоочередном порядке в группы продленного дня детей участников специальной военной операции на территории Углегорского муниципального округа Сахалинской области», изменения следующего содержания:</w:t>
      </w:r>
    </w:p>
    <w:p w14:paraId="4BCD61DB" w14:textId="77777777" w:rsidR="000275FF" w:rsidRPr="008C7E61" w:rsidRDefault="000275FF" w:rsidP="000275FF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8C7E61">
        <w:rPr>
          <w:rFonts w:eastAsia="Calibri"/>
          <w:sz w:val="28"/>
          <w:szCs w:val="28"/>
          <w:lang w:eastAsia="en-US"/>
        </w:rPr>
        <w:t>Пункт 1 Порядка дополнить абзацем 3 следующего содержания:</w:t>
      </w:r>
    </w:p>
    <w:p w14:paraId="212FE45B" w14:textId="77777777" w:rsidR="000275FF" w:rsidRPr="008C7E61" w:rsidRDefault="000275FF" w:rsidP="002A1880">
      <w:pPr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  <w:lang w:eastAsia="en-US"/>
        </w:rPr>
      </w:pPr>
      <w:r w:rsidRPr="008C7E61">
        <w:rPr>
          <w:rFonts w:eastAsia="Calibri"/>
          <w:sz w:val="28"/>
          <w:szCs w:val="28"/>
          <w:lang w:eastAsia="en-US"/>
        </w:rPr>
        <w:t>«Дети, имеющие право на получение мест в первоочередном порядке:</w:t>
      </w:r>
    </w:p>
    <w:p w14:paraId="455829B6" w14:textId="77777777" w:rsidR="000275FF" w:rsidRPr="008C7E61" w:rsidRDefault="000275FF" w:rsidP="002A1880">
      <w:pPr>
        <w:ind w:firstLine="709"/>
        <w:jc w:val="both"/>
        <w:rPr>
          <w:sz w:val="28"/>
          <w:szCs w:val="28"/>
        </w:rPr>
      </w:pPr>
      <w:r w:rsidRPr="008C7E61">
        <w:rPr>
          <w:sz w:val="28"/>
          <w:szCs w:val="28"/>
        </w:rPr>
        <w:t>- дети, не достигшие возраста 18 лет, в том числе которые рождены после гибели (смерти) лиц, названных в подпунктах «а»-«в» пункта 1 Указа, и в отношении которых отцовство установлено в соответствии с пунктом 2 статьи 48 Семейного кодекса Российской Федерации;</w:t>
      </w:r>
    </w:p>
    <w:p w14:paraId="6244FCDD" w14:textId="77777777" w:rsidR="000275FF" w:rsidRPr="008C7E61" w:rsidRDefault="000275FF" w:rsidP="002A1880">
      <w:pPr>
        <w:ind w:firstLine="709"/>
        <w:jc w:val="both"/>
        <w:rPr>
          <w:sz w:val="28"/>
          <w:szCs w:val="28"/>
        </w:rPr>
      </w:pPr>
      <w:r w:rsidRPr="008C7E61">
        <w:rPr>
          <w:sz w:val="28"/>
          <w:szCs w:val="28"/>
        </w:rPr>
        <w:t>- лица, находящиеся на иждивении лиц, названных в подпунктах «а»-«в» пункта 1 Указа, либо находившиеся на иждивении этих лиц на дату их гибели (смерти).</w:t>
      </w:r>
    </w:p>
    <w:p w14:paraId="0BA58AA5" w14:textId="77777777" w:rsidR="000275FF" w:rsidRPr="00BC588A" w:rsidRDefault="000275FF" w:rsidP="002A1880">
      <w:pPr>
        <w:ind w:firstLine="709"/>
        <w:jc w:val="both"/>
        <w:rPr>
          <w:color w:val="000000" w:themeColor="text1"/>
          <w:sz w:val="28"/>
          <w:szCs w:val="28"/>
        </w:rPr>
      </w:pPr>
      <w:r w:rsidRPr="00BC588A">
        <w:rPr>
          <w:color w:val="000000" w:themeColor="text1"/>
          <w:sz w:val="28"/>
          <w:szCs w:val="28"/>
        </w:rPr>
        <w:lastRenderedPageBreak/>
        <w:t>Меры социальной поддержки согласно пункту 1 Указа, предоставляются:</w:t>
      </w:r>
    </w:p>
    <w:p w14:paraId="68C4A60B" w14:textId="77777777" w:rsidR="000275FF" w:rsidRPr="00BC588A" w:rsidRDefault="000275FF" w:rsidP="002A1880">
      <w:pPr>
        <w:ind w:firstLine="709"/>
        <w:jc w:val="both"/>
        <w:rPr>
          <w:color w:val="000000" w:themeColor="text1"/>
          <w:sz w:val="28"/>
          <w:szCs w:val="28"/>
        </w:rPr>
      </w:pPr>
      <w:r w:rsidRPr="00BC588A">
        <w:rPr>
          <w:color w:val="000000" w:themeColor="text1"/>
          <w:sz w:val="28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5B22E67C" w14:textId="77777777" w:rsidR="000275FF" w:rsidRPr="00BC588A" w:rsidRDefault="000275FF" w:rsidP="002A1880">
      <w:pPr>
        <w:ind w:firstLine="709"/>
        <w:jc w:val="both"/>
        <w:rPr>
          <w:color w:val="000000" w:themeColor="text1"/>
          <w:sz w:val="28"/>
          <w:szCs w:val="28"/>
        </w:rPr>
      </w:pPr>
      <w:r w:rsidRPr="00BC588A">
        <w:rPr>
          <w:color w:val="000000" w:themeColor="text1"/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14:paraId="64F111DD" w14:textId="77777777" w:rsidR="000275FF" w:rsidRPr="00BC588A" w:rsidRDefault="000275FF" w:rsidP="002A1880">
      <w:pPr>
        <w:ind w:firstLine="709"/>
        <w:jc w:val="both"/>
        <w:rPr>
          <w:color w:val="000000" w:themeColor="text1"/>
          <w:sz w:val="28"/>
          <w:szCs w:val="28"/>
        </w:rPr>
      </w:pPr>
      <w:r w:rsidRPr="00BC588A">
        <w:rPr>
          <w:color w:val="000000" w:themeColor="text1"/>
          <w:sz w:val="28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года»;</w:t>
      </w:r>
    </w:p>
    <w:p w14:paraId="0F473DEE" w14:textId="77777777" w:rsidR="000275FF" w:rsidRPr="00BC588A" w:rsidRDefault="000275FF" w:rsidP="002A1880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BC588A">
        <w:rPr>
          <w:color w:val="000000" w:themeColor="text1"/>
          <w:sz w:val="28"/>
          <w:szCs w:val="28"/>
        </w:rPr>
        <w:t xml:space="preserve">г) членам семей </w:t>
      </w:r>
      <w:r>
        <w:rPr>
          <w:color w:val="000000" w:themeColor="text1"/>
          <w:sz w:val="28"/>
          <w:szCs w:val="28"/>
        </w:rPr>
        <w:t>лиц, названных в подпунктах «а»-</w:t>
      </w:r>
      <w:r w:rsidRPr="00BC588A">
        <w:rPr>
          <w:color w:val="000000" w:themeColor="text1"/>
          <w:sz w:val="28"/>
          <w:szCs w:val="28"/>
        </w:rPr>
        <w:t>«в»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31.05.1996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</w:t>
      </w:r>
      <w:r>
        <w:rPr>
          <w:color w:val="000000" w:themeColor="text1"/>
          <w:sz w:val="28"/>
          <w:szCs w:val="28"/>
        </w:rPr>
        <w:t>.»</w:t>
      </w:r>
      <w:r w:rsidRPr="00BC588A">
        <w:rPr>
          <w:color w:val="000000" w:themeColor="text1"/>
          <w:sz w:val="28"/>
          <w:szCs w:val="28"/>
        </w:rPr>
        <w:t>.</w:t>
      </w:r>
    </w:p>
    <w:p w14:paraId="3B1F837E" w14:textId="77777777" w:rsidR="000275FF" w:rsidRPr="008C7E61" w:rsidRDefault="000275FF" w:rsidP="002A188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7E61">
        <w:rPr>
          <w:rFonts w:eastAsia="Calibri"/>
          <w:sz w:val="28"/>
          <w:szCs w:val="28"/>
          <w:lang w:eastAsia="en-US"/>
        </w:rPr>
        <w:t xml:space="preserve">2. Настоящее постановление </w:t>
      </w:r>
      <w:r>
        <w:rPr>
          <w:rFonts w:eastAsia="Calibri"/>
          <w:sz w:val="28"/>
          <w:szCs w:val="28"/>
          <w:lang w:eastAsia="en-US"/>
        </w:rPr>
        <w:t xml:space="preserve">опубликовать в сетевом издании «Углегорские ведомости» и </w:t>
      </w:r>
      <w:r w:rsidRPr="008C7E61">
        <w:rPr>
          <w:rFonts w:eastAsia="Calibri"/>
          <w:sz w:val="28"/>
          <w:szCs w:val="28"/>
          <w:lang w:eastAsia="en-US"/>
        </w:rPr>
        <w:t>разместить на официальном сайте администрации Углегорского муниципального округа Сахалинской области в сети Интернет.</w:t>
      </w:r>
    </w:p>
    <w:p w14:paraId="43043CCF" w14:textId="77777777" w:rsidR="000275FF" w:rsidRPr="008C7E61" w:rsidRDefault="000275FF" w:rsidP="002A1880">
      <w:pPr>
        <w:spacing w:after="72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7E61">
        <w:rPr>
          <w:rFonts w:eastAsia="Calibri"/>
          <w:sz w:val="28"/>
          <w:szCs w:val="28"/>
          <w:lang w:eastAsia="en-US"/>
        </w:rPr>
        <w:t xml:space="preserve">3. </w:t>
      </w:r>
      <w:r w:rsidRPr="008C7E61">
        <w:rPr>
          <w:sz w:val="28"/>
          <w:szCs w:val="28"/>
        </w:rPr>
        <w:t>Контроль исполнения постановления возложить на вице-мэра Углегорского муни</w:t>
      </w:r>
      <w:r>
        <w:rPr>
          <w:sz w:val="28"/>
          <w:szCs w:val="28"/>
        </w:rPr>
        <w:t>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D37204E63B3F422CB9C11EF6C555D4C1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0275FF" w:rsidRPr="00EB641E" w14:paraId="65641B92" w14:textId="77777777" w:rsidTr="002A1880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49DA858" w14:textId="77777777" w:rsidR="000275FF" w:rsidRPr="009B2595" w:rsidRDefault="000275FF" w:rsidP="002A1880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F4FF4F5" w14:textId="77777777" w:rsidR="000275FF" w:rsidRPr="009B3ED5" w:rsidRDefault="000275FF" w:rsidP="002A1880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A13D15D" wp14:editId="7553B7E5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97555AA" w14:textId="77777777" w:rsidR="000275FF" w:rsidRPr="006233F0" w:rsidRDefault="000275FF" w:rsidP="002A1880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4C828E73" w14:textId="77777777" w:rsidR="000275FF" w:rsidRPr="0073527A" w:rsidRDefault="000275FF" w:rsidP="000275FF">
      <w:pPr>
        <w:tabs>
          <w:tab w:val="left" w:pos="3231"/>
        </w:tabs>
        <w:rPr>
          <w:sz w:val="28"/>
          <w:szCs w:val="28"/>
        </w:rPr>
      </w:pPr>
    </w:p>
    <w:p w14:paraId="6996ED98" w14:textId="77777777" w:rsidR="00E00A62" w:rsidRDefault="00E00A62"/>
    <w:sectPr w:rsidR="00E00A62" w:rsidSect="000275FF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2C79A" w14:textId="77777777" w:rsidR="000275FF" w:rsidRDefault="000275FF">
    <w:pPr>
      <w:pStyle w:val="ac"/>
    </w:pPr>
    <w:r>
      <w:t>402-п/26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15A41"/>
    <w:multiLevelType w:val="multilevel"/>
    <w:tmpl w:val="D9EA6D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834492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A62"/>
    <w:rsid w:val="000275FF"/>
    <w:rsid w:val="00E00A62"/>
    <w:rsid w:val="00F1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B33FD"/>
  <w15:chartTrackingRefBased/>
  <w15:docId w15:val="{1B387386-DFFD-4F23-ACD7-229BA0E4F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5FF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00A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0A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0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0A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00A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0A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0A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0A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A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0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0A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0A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0A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00A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0A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0A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0A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0A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0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0A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0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0A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0A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0A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0A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0A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0A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0A62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0275F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275FF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37204E63B3F422CB9C11EF6C555D4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92D9EF-8CC0-4497-9E3F-BA0D6B73B0AF}"/>
      </w:docPartPr>
      <w:docPartBody>
        <w:p w:rsidR="00000000" w:rsidRDefault="001D15E6" w:rsidP="001D15E6">
          <w:pPr>
            <w:pStyle w:val="D37204E63B3F422CB9C11EF6C555D4C1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5E6"/>
    <w:rsid w:val="001D15E6"/>
    <w:rsid w:val="005C0A23"/>
    <w:rsid w:val="00F1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D15E6"/>
    <w:rPr>
      <w:color w:val="808080"/>
    </w:rPr>
  </w:style>
  <w:style w:type="paragraph" w:customStyle="1" w:styleId="EF736DB5C42B4FF2BE1DA4101A51368F">
    <w:name w:val="EF736DB5C42B4FF2BE1DA4101A51368F"/>
    <w:rsid w:val="001D15E6"/>
  </w:style>
  <w:style w:type="paragraph" w:customStyle="1" w:styleId="D37204E63B3F422CB9C11EF6C555D4C1">
    <w:name w:val="D37204E63B3F422CB9C11EF6C555D4C1"/>
    <w:rsid w:val="001D15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2026-07-05T22:35:00Z</dcterms:created>
  <dcterms:modified xsi:type="dcterms:W3CDTF">2026-07-05T22:36:00Z</dcterms:modified>
</cp:coreProperties>
</file>